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06 — Animation &amp; Asset Production Bible</w:t>
      </w:r>
    </w:p>
    <w:p>
      <w:pPr>
        <w:jc w:val="center"/>
      </w:pPr>
      <w:r>
        <w:rPr>
          <w:b/>
          <w:sz w:val="36"/>
        </w:rPr>
        <w:t>Part 03 — Pose Libraries, Gesture Language &amp; Character Body Mechanics</w:t>
      </w:r>
    </w:p>
    <w:p>
      <w:pPr>
        <w:pStyle w:val="Heading1"/>
      </w:pPr>
      <w:r>
        <w:t>Purpose</w:t>
      </w:r>
    </w:p>
    <w:p>
      <w:r>
        <w:t>This document establishes the canonical pose library and body mechanics for every Collectiverse character. It standardizes posture, gestures, locomotion, balance, and physical acting so characters remain recognizable and believable across illustration, animation, games, comics, merchandise, and AI-assisted asset generation.</w:t>
      </w:r>
    </w:p>
    <w:p>
      <w:pPr>
        <w:pStyle w:val="Heading1"/>
      </w:pPr>
      <w:r>
        <w:t>Movement Philosophy</w:t>
      </w:r>
    </w:p>
    <w:p>
      <w:r>
        <w:t>A character's body language should communicate personality before dialogue. Even in silhouette, posture, weight distribution, and gestures should make the character immediately identifiable.</w:t>
      </w:r>
    </w:p>
    <w:p>
      <w:pPr>
        <w:pStyle w:val="Heading1"/>
      </w:pPr>
      <w:r>
        <w:t>Core Pose Library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Pose Category</w:t>
            </w:r>
          </w:p>
        </w:tc>
        <w:tc>
          <w:tcPr>
            <w:tcW w:type="dxa" w:w="2484"/>
          </w:tcPr>
          <w:p>
            <w:r>
              <w:t>Primary Purpose</w:t>
            </w:r>
          </w:p>
        </w:tc>
        <w:tc>
          <w:tcPr>
            <w:tcW w:type="dxa" w:w="2484"/>
          </w:tcPr>
          <w:p>
            <w:r>
              <w:t>Required Variants</w:t>
            </w:r>
          </w:p>
        </w:tc>
        <w:tc>
          <w:tcPr>
            <w:tcW w:type="dxa" w:w="2484"/>
          </w:tcPr>
          <w:p>
            <w:r>
              <w:t>Validation</w:t>
            </w:r>
          </w:p>
        </w:tc>
      </w:tr>
      <w:tr>
        <w:tc>
          <w:tcPr>
            <w:tcW w:type="dxa" w:w="2484"/>
          </w:tcPr>
          <w:p>
            <w:r>
              <w:t>Neutral Standing</w:t>
            </w:r>
          </w:p>
        </w:tc>
        <w:tc>
          <w:tcPr>
            <w:tcW w:type="dxa" w:w="2484"/>
          </w:tcPr>
          <w:p>
            <w:r>
              <w:t>Reference pose</w:t>
            </w:r>
          </w:p>
        </w:tc>
        <w:tc>
          <w:tcPr>
            <w:tcW w:type="dxa" w:w="2484"/>
          </w:tcPr>
          <w:p>
            <w:r>
              <w:t>Front, 3/4, Side</w:t>
            </w:r>
          </w:p>
        </w:tc>
        <w:tc>
          <w:tcPr>
            <w:tcW w:type="dxa" w:w="2484"/>
          </w:tcPr>
          <w:p>
            <w:r>
              <w:t>Model review</w:t>
            </w:r>
          </w:p>
        </w:tc>
      </w:tr>
      <w:tr>
        <w:tc>
          <w:tcPr>
            <w:tcW w:type="dxa" w:w="2484"/>
          </w:tcPr>
          <w:p>
            <w:r>
              <w:t>Walking</w:t>
            </w:r>
          </w:p>
        </w:tc>
        <w:tc>
          <w:tcPr>
            <w:tcW w:type="dxa" w:w="2484"/>
          </w:tcPr>
          <w:p>
            <w:r>
              <w:t>Standard locomotion</w:t>
            </w:r>
          </w:p>
        </w:tc>
        <w:tc>
          <w:tcPr>
            <w:tcW w:type="dxa" w:w="2484"/>
          </w:tcPr>
          <w:p>
            <w:r>
              <w:t>Left &amp; right lead</w:t>
            </w:r>
          </w:p>
        </w:tc>
        <w:tc>
          <w:tcPr>
            <w:tcW w:type="dxa" w:w="2484"/>
          </w:tcPr>
          <w:p>
            <w:r>
              <w:t>Animation QA</w:t>
            </w:r>
          </w:p>
        </w:tc>
      </w:tr>
      <w:tr>
        <w:tc>
          <w:tcPr>
            <w:tcW w:type="dxa" w:w="2484"/>
          </w:tcPr>
          <w:p>
            <w:r>
              <w:t>Running</w:t>
            </w:r>
          </w:p>
        </w:tc>
        <w:tc>
          <w:tcPr>
            <w:tcW w:type="dxa" w:w="2484"/>
          </w:tcPr>
          <w:p>
            <w:r>
              <w:t>Fast movement</w:t>
            </w:r>
          </w:p>
        </w:tc>
        <w:tc>
          <w:tcPr>
            <w:tcW w:type="dxa" w:w="2484"/>
          </w:tcPr>
          <w:p>
            <w:r>
              <w:t>Acceleration &amp; stop</w:t>
            </w:r>
          </w:p>
        </w:tc>
        <w:tc>
          <w:tcPr>
            <w:tcW w:type="dxa" w:w="2484"/>
          </w:tcPr>
          <w:p>
            <w:r>
              <w:t>Motion review</w:t>
            </w:r>
          </w:p>
        </w:tc>
      </w:tr>
      <w:tr>
        <w:tc>
          <w:tcPr>
            <w:tcW w:type="dxa" w:w="2484"/>
          </w:tcPr>
          <w:p>
            <w:r>
              <w:t>Action</w:t>
            </w:r>
          </w:p>
        </w:tc>
        <w:tc>
          <w:tcPr>
            <w:tcW w:type="dxa" w:w="2484"/>
          </w:tcPr>
          <w:p>
            <w:r>
              <w:t>Hero moments</w:t>
            </w:r>
          </w:p>
        </w:tc>
        <w:tc>
          <w:tcPr>
            <w:tcW w:type="dxa" w:w="2484"/>
          </w:tcPr>
          <w:p>
            <w:r>
              <w:t>Attack, defend, interact</w:t>
            </w:r>
          </w:p>
        </w:tc>
        <w:tc>
          <w:tcPr>
            <w:tcW w:type="dxa" w:w="2484"/>
          </w:tcPr>
          <w:p>
            <w:r>
              <w:t>Canon review</w:t>
            </w:r>
          </w:p>
        </w:tc>
      </w:tr>
      <w:tr>
        <w:tc>
          <w:tcPr>
            <w:tcW w:type="dxa" w:w="2484"/>
          </w:tcPr>
          <w:p>
            <w:r>
              <w:t>Seated</w:t>
            </w:r>
          </w:p>
        </w:tc>
        <w:tc>
          <w:tcPr>
            <w:tcW w:type="dxa" w:w="2484"/>
          </w:tcPr>
          <w:p>
            <w:r>
              <w:t>Conversation &amp; study</w:t>
            </w:r>
          </w:p>
        </w:tc>
        <w:tc>
          <w:tcPr>
            <w:tcW w:type="dxa" w:w="2484"/>
          </w:tcPr>
          <w:p>
            <w:r>
              <w:t>Chair, floor, objects</w:t>
            </w:r>
          </w:p>
        </w:tc>
        <w:tc>
          <w:tcPr>
            <w:tcW w:type="dxa" w:w="2484"/>
          </w:tcPr>
          <w:p>
            <w:r>
              <w:t>Pose validation</w:t>
            </w:r>
          </w:p>
        </w:tc>
      </w:tr>
      <w:tr>
        <w:tc>
          <w:tcPr>
            <w:tcW w:type="dxa" w:w="2484"/>
          </w:tcPr>
          <w:p>
            <w:r>
              <w:t>Celebration</w:t>
            </w:r>
          </w:p>
        </w:tc>
        <w:tc>
          <w:tcPr>
            <w:tcW w:type="dxa" w:w="2484"/>
          </w:tcPr>
          <w:p>
            <w:r>
              <w:t>Victories &amp; emotion</w:t>
            </w:r>
          </w:p>
        </w:tc>
        <w:tc>
          <w:tcPr>
            <w:tcW w:type="dxa" w:w="2484"/>
          </w:tcPr>
          <w:p>
            <w:r>
              <w:t>Multiple energy levels</w:t>
            </w:r>
          </w:p>
        </w:tc>
        <w:tc>
          <w:tcPr>
            <w:tcW w:type="dxa" w:w="2484"/>
          </w:tcPr>
          <w:p>
            <w:r>
              <w:t>Performance review</w:t>
            </w:r>
          </w:p>
        </w:tc>
      </w:tr>
    </w:tbl>
    <w:p>
      <w:pPr>
        <w:pStyle w:val="Heading1"/>
      </w:pPr>
      <w:r>
        <w:t>Gesture Language</w:t>
      </w:r>
    </w:p>
    <w:p>
      <w:pPr>
        <w:pStyle w:val="ListBullet"/>
      </w:pPr>
      <w:r>
        <w:t>Each primary character has a unique default stance.</w:t>
      </w:r>
    </w:p>
    <w:p>
      <w:pPr>
        <w:pStyle w:val="ListBullet"/>
      </w:pPr>
      <w:r>
        <w:t>Signature gestures should reinforce personality and role.</w:t>
      </w:r>
    </w:p>
    <w:p>
      <w:pPr>
        <w:pStyle w:val="ListBullet"/>
      </w:pPr>
      <w:r>
        <w:t>Props are held consistently using approved grips.</w:t>
      </w:r>
    </w:p>
    <w:p>
      <w:pPr>
        <w:pStyle w:val="ListBullet"/>
      </w:pPr>
      <w:r>
        <w:t>Gestures remain readable from multiple camera angles.</w:t>
      </w:r>
    </w:p>
    <w:p>
      <w:pPr>
        <w:pStyle w:val="ListBullet"/>
      </w:pPr>
      <w:r>
        <w:t>Body language complements facial acting rather than replacing it.</w:t>
      </w:r>
    </w:p>
    <w:p>
      <w:pPr>
        <w:pStyle w:val="Heading1"/>
      </w:pPr>
      <w:r>
        <w:t>Species-Specific Body Mechanics</w:t>
      </w:r>
    </w:p>
    <w:p>
      <w:pPr>
        <w:pStyle w:val="ListBullet"/>
      </w:pPr>
      <w:r>
        <w:t>Bird characters balance naturally while using wings as expressive arms.</w:t>
      </w:r>
    </w:p>
    <w:p>
      <w:pPr>
        <w:pStyle w:val="ListBullet"/>
      </w:pPr>
      <w:r>
        <w:t>Quadrupedal anatomy is respected even when characters stand upright.</w:t>
      </w:r>
    </w:p>
    <w:p>
      <w:pPr>
        <w:pStyle w:val="ListBullet"/>
      </w:pPr>
      <w:r>
        <w:t>Robots move with controlled precision while remaining expressive.</w:t>
      </w:r>
    </w:p>
    <w:p>
      <w:pPr>
        <w:pStyle w:val="ListBullet"/>
      </w:pPr>
      <w:r>
        <w:t>Large characters demonstrate believable weight and momentum.</w:t>
      </w:r>
    </w:p>
    <w:p>
      <w:pPr>
        <w:pStyle w:val="ListBullet"/>
      </w:pPr>
      <w:r>
        <w:t>Tails, horns, ears, feathers, and accessories react consistently during motion.</w:t>
      </w:r>
    </w:p>
    <w:p>
      <w:pPr>
        <w:pStyle w:val="Heading1"/>
      </w:pPr>
      <w:r>
        <w:t>Physical Acting Standards</w:t>
      </w:r>
    </w:p>
    <w:p>
      <w:pPr>
        <w:pStyle w:val="ListBullet"/>
      </w:pPr>
      <w:r>
        <w:t>Center of gravity remains believable.</w:t>
      </w:r>
    </w:p>
    <w:p>
      <w:pPr>
        <w:pStyle w:val="ListBullet"/>
      </w:pPr>
      <w:r>
        <w:t>Weight shifts support every major movement.</w:t>
      </w:r>
    </w:p>
    <w:p>
      <w:pPr>
        <w:pStyle w:val="ListBullet"/>
      </w:pPr>
      <w:r>
        <w:t>Avoid impossible joint positions or off-model anatomy.</w:t>
      </w:r>
    </w:p>
    <w:p>
      <w:pPr>
        <w:pStyle w:val="ListBullet"/>
      </w:pPr>
      <w:r>
        <w:t>Dynamic poses maintain clean silhouettes.</w:t>
      </w:r>
    </w:p>
    <w:p>
      <w:pPr>
        <w:pStyle w:val="ListBullet"/>
      </w:pPr>
      <w:r>
        <w:t>Characters interact naturally with collectibles and tools.</w:t>
      </w:r>
    </w:p>
    <w:p>
      <w:pPr>
        <w:pStyle w:val="Heading1"/>
      </w:pPr>
      <w:r>
        <w:t>AI &amp; External Studio Requirements</w:t>
      </w:r>
    </w:p>
    <w:p>
      <w:r>
        <w:t>Generated or outsourced poses must conform to the approved pose library and body mechanics guide. New signature poses require review before becoming canonical.</w:t>
      </w:r>
    </w:p>
    <w:p>
      <w:pPr>
        <w:pStyle w:val="Heading1"/>
      </w:pPr>
      <w:r>
        <w:t>Approval Checklist</w:t>
      </w:r>
    </w:p>
    <w:p>
      <w:pPr>
        <w:pStyle w:val="ListNumber"/>
      </w:pPr>
      <w:r>
        <w:t>Pose matches approved library</w:t>
      </w:r>
    </w:p>
    <w:p>
      <w:pPr>
        <w:pStyle w:val="ListNumber"/>
      </w:pPr>
      <w:r>
        <w:t>Character remains on-model</w:t>
      </w:r>
    </w:p>
    <w:p>
      <w:pPr>
        <w:pStyle w:val="ListNumber"/>
      </w:pPr>
      <w:r>
        <w:t>Silhouette clearly readable</w:t>
      </w:r>
    </w:p>
    <w:p>
      <w:pPr>
        <w:pStyle w:val="ListNumber"/>
      </w:pPr>
      <w:r>
        <w:t>Species mechanics respected</w:t>
      </w:r>
    </w:p>
    <w:p>
      <w:pPr>
        <w:pStyle w:val="ListNumber"/>
      </w:pPr>
      <w:r>
        <w:t>Canon approval complete</w:t>
      </w:r>
    </w:p>
    <w:p>
      <w:pPr>
        <w:pStyle w:val="Heading1"/>
      </w:pPr>
      <w:r>
        <w:t>Canon Status</w:t>
      </w:r>
    </w:p>
    <w:p>
      <w:r>
        <w:t>LOCKED — These standards define the official pose library, gesture language, and body mechanics for all Collectiverse characters.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