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FORGE Character Master Specification</w:t>
        <w:br/>
      </w:r>
      <w:r>
        <w:t>Part 07: Equipment, Technology, Abilities &amp; Operational Standards</w:t>
      </w:r>
    </w:p>
    <w:p>
      <w:pPr>
        <w:pStyle w:val="Heading1"/>
      </w:pPr>
      <w:r>
        <w:t>Purpose</w:t>
      </w:r>
    </w:p>
    <w:p>
      <w:r>
        <w:t>This section defines FORGE's canonical tools, workshop technology, mechanical arm capabilities, restoration workflow, engineering abilities, and operational limitations. These standards govern every official appearance across animation, publishing, games, merchandise, and licensed products.</w:t>
      </w:r>
    </w:p>
    <w:p>
      <w:pPr>
        <w:pStyle w:val="Heading1"/>
      </w:pPr>
      <w:r>
        <w:t>Primary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Primary Function</w:t>
            </w:r>
          </w:p>
        </w:tc>
        <w:tc>
          <w:tcPr>
            <w:tcW w:type="dxa" w:w="2880"/>
          </w:tcPr>
          <w:p>
            <w:r>
              <w:t>Canonical Standard</w:t>
            </w:r>
          </w:p>
        </w:tc>
      </w:tr>
      <w:tr>
        <w:tc>
          <w:tcPr>
            <w:tcW w:type="dxa" w:w="2880"/>
          </w:tcPr>
          <w:p>
            <w:r>
              <w:t>Mechanical Right Arm</w:t>
            </w:r>
          </w:p>
        </w:tc>
        <w:tc>
          <w:tcPr>
            <w:tcW w:type="dxa" w:w="2880"/>
          </w:tcPr>
          <w:p>
            <w:r>
              <w:t>Precision lifting, fabrication, and restoration</w:t>
            </w:r>
          </w:p>
        </w:tc>
        <w:tc>
          <w:tcPr>
            <w:tcW w:type="dxa" w:w="2880"/>
          </w:tcPr>
          <w:p>
            <w:r>
              <w:t>Copper/bronze handcrafted prosthetic with gears, pistons, rivets, and interchangeable tool interfaces.</w:t>
            </w:r>
          </w:p>
        </w:tc>
      </w:tr>
      <w:tr>
        <w:tc>
          <w:tcPr>
            <w:tcW w:type="dxa" w:w="2880"/>
          </w:tcPr>
          <w:p>
            <w:r>
              <w:t>Workshop Goggles</w:t>
            </w:r>
          </w:p>
        </w:tc>
        <w:tc>
          <w:tcPr>
            <w:tcW w:type="dxa" w:w="2880"/>
          </w:tcPr>
          <w:p>
            <w:r>
              <w:t>Eye protection and detailed inspection</w:t>
            </w:r>
          </w:p>
        </w:tc>
        <w:tc>
          <w:tcPr>
            <w:tcW w:type="dxa" w:w="2880"/>
          </w:tcPr>
          <w:p>
            <w:r>
              <w:t>Normally worn on forehead until precision work begins.</w:t>
            </w:r>
          </w:p>
        </w:tc>
      </w:tr>
      <w:tr>
        <w:tc>
          <w:tcPr>
            <w:tcW w:type="dxa" w:w="2880"/>
          </w:tcPr>
          <w:p>
            <w:r>
              <w:t>Master Tool Belt</w:t>
            </w:r>
          </w:p>
        </w:tc>
        <w:tc>
          <w:tcPr>
            <w:tcW w:type="dxa" w:w="2880"/>
          </w:tcPr>
          <w:p>
            <w:r>
              <w:t>Portable engineering tools</w:t>
            </w:r>
          </w:p>
        </w:tc>
        <w:tc>
          <w:tcPr>
            <w:tcW w:type="dxa" w:w="2880"/>
          </w:tcPr>
          <w:p>
            <w:r>
              <w:t>Contains artisan-grade hand tools arranged for quick access.</w:t>
            </w:r>
          </w:p>
        </w:tc>
      </w:tr>
      <w:tr>
        <w:tc>
          <w:tcPr>
            <w:tcW w:type="dxa" w:w="2880"/>
          </w:tcPr>
          <w:p>
            <w:r>
              <w:t>Restoration Bench Kit</w:t>
            </w:r>
          </w:p>
        </w:tc>
        <w:tc>
          <w:tcPr>
            <w:tcW w:type="dxa" w:w="2880"/>
          </w:tcPr>
          <w:p>
            <w:r>
              <w:t>Conservation and repair</w:t>
            </w:r>
          </w:p>
        </w:tc>
        <w:tc>
          <w:tcPr>
            <w:tcW w:type="dxa" w:w="2880"/>
          </w:tcPr>
          <w:p>
            <w:r>
              <w:t>Portable kit with clamps, precision instruments, adhesives, measuring tools, and cleaning supplies.</w:t>
            </w:r>
          </w:p>
        </w:tc>
      </w:tr>
      <w:tr>
        <w:tc>
          <w:tcPr>
            <w:tcW w:type="dxa" w:w="2880"/>
          </w:tcPr>
          <w:p>
            <w:r>
              <w:t>Collectiverse Badge</w:t>
            </w:r>
          </w:p>
        </w:tc>
        <w:tc>
          <w:tcPr>
            <w:tcW w:type="dxa" w:w="2880"/>
          </w:tcPr>
          <w:p>
            <w:r>
              <w:t>Official Keeper identification</w:t>
            </w:r>
          </w:p>
        </w:tc>
        <w:tc>
          <w:tcPr>
            <w:tcW w:type="dxa" w:w="2880"/>
          </w:tcPr>
          <w:p>
            <w:r>
              <w:t>Blue hexagonal badge with gold 'C' worn as part of standard attire.</w:t>
            </w:r>
          </w:p>
        </w:tc>
      </w:tr>
    </w:tbl>
    <w:p>
      <w:pPr>
        <w:pStyle w:val="Heading1"/>
      </w:pPr>
      <w:r>
        <w:t>Core Abilities</w:t>
      </w:r>
    </w:p>
    <w:p>
      <w:pPr>
        <w:pStyle w:val="ListBullet"/>
      </w:pPr>
      <w:r>
        <w:t>Expert restoration that preserves historical integrity.</w:t>
      </w:r>
    </w:p>
    <w:p>
      <w:pPr>
        <w:pStyle w:val="ListBullet"/>
      </w:pPr>
      <w:r>
        <w:t>Mechanical engineering and custom tool fabrication.</w:t>
      </w:r>
    </w:p>
    <w:p>
      <w:pPr>
        <w:pStyle w:val="ListBullet"/>
      </w:pPr>
      <w:r>
        <w:t>Structural analysis and damage assessment.</w:t>
      </w:r>
    </w:p>
    <w:p>
      <w:pPr>
        <w:pStyle w:val="ListBullet"/>
      </w:pPr>
      <w:r>
        <w:t>Construction of protective displays, storage, and transport systems.</w:t>
      </w:r>
    </w:p>
    <w:p>
      <w:pPr>
        <w:pStyle w:val="ListBullet"/>
      </w:pPr>
      <w:r>
        <w:t>Heavy lifting performed with exceptional precision and control.</w:t>
      </w:r>
    </w:p>
    <w:p>
      <w:pPr>
        <w:pStyle w:val="Heading1"/>
      </w:pPr>
      <w:r>
        <w:t>Operational Workflow</w:t>
      </w:r>
    </w:p>
    <w:p>
      <w:r>
        <w:t>FORGE evaluates the object's condition, documents existing damage, develops a restoration strategy, fabricates any required tools or replacement support components, performs conservation work with meticulous care, verifies structural integrity, and records the completed restoration for future reference.</w:t>
      </w:r>
    </w:p>
    <w:p>
      <w:pPr>
        <w:pStyle w:val="Heading1"/>
      </w:pPr>
      <w:r>
        <w:t>Operational Limitations</w:t>
      </w:r>
    </w:p>
    <w:p>
      <w:pPr>
        <w:pStyle w:val="ListBullet"/>
      </w:pPr>
      <w:r>
        <w:t>Restoration must never erase authentic historical evidence.</w:t>
      </w:r>
    </w:p>
    <w:p>
      <w:pPr>
        <w:pStyle w:val="ListBullet"/>
      </w:pPr>
      <w:r>
        <w:t>Mechanical strength is applied with precision rather than force.</w:t>
      </w:r>
    </w:p>
    <w:p>
      <w:pPr>
        <w:pStyle w:val="ListBullet"/>
      </w:pPr>
      <w:r>
        <w:t>Repairs require adequate time and proper tools.</w:t>
      </w:r>
    </w:p>
    <w:p>
      <w:pPr>
        <w:pStyle w:val="ListBullet"/>
      </w:pPr>
      <w:r>
        <w:t>Safety and preservation always take priority over speed.</w:t>
      </w:r>
    </w:p>
    <w:p>
      <w:pPr>
        <w:pStyle w:val="Heading1"/>
      </w:pPr>
      <w:r>
        <w:t>Technology &amp; Design Principles</w:t>
      </w:r>
    </w:p>
    <w:p>
      <w:pPr>
        <w:pStyle w:val="ListBullet"/>
      </w:pPr>
      <w:r>
        <w:t>Technology supports craftsmanship rather than replacing it.</w:t>
      </w:r>
    </w:p>
    <w:p>
      <w:pPr>
        <w:pStyle w:val="ListBullet"/>
      </w:pPr>
      <w:r>
        <w:t>Every tool should appear handmade, durable, and purpose-built.</w:t>
      </w:r>
    </w:p>
    <w:p>
      <w:pPr>
        <w:pStyle w:val="ListBullet"/>
      </w:pPr>
      <w:r>
        <w:t>The mechanical arm reflects artisan engineering instead of military design.</w:t>
      </w:r>
    </w:p>
    <w:p>
      <w:pPr>
        <w:pStyle w:val="ListBullet"/>
      </w:pPr>
      <w:r>
        <w:t>Equipment reinforces FORGE's role as builder, protector, and mentor.</w:t>
      </w:r>
    </w:p>
    <w:p>
      <w:pPr>
        <w:pStyle w:val="Heading1"/>
      </w:pPr>
      <w:r>
        <w:t>Canon Lock</w:t>
      </w:r>
    </w:p>
    <w:p>
      <w:r>
        <w:t>FORGE's equipment, workshop technology, restoration procedures, engineering workflow, abilities, and operational limitations are canonical. Future enhancements may expand his toolkit but must preserve his identity as the Keepers' master builder and restoration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