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PORTER Character Master Specification</w:t>
        <w:br/>
      </w:r>
      <w:r>
        <w:t>Part 09: Voice, Dialogue, Audio Identity &amp; Performance Direction</w:t>
      </w:r>
    </w:p>
    <w:p>
      <w:pPr>
        <w:pStyle w:val="Heading1"/>
      </w:pPr>
      <w:r>
        <w:t>Purpose</w:t>
      </w:r>
    </w:p>
    <w:p>
      <w:r>
        <w:t>This document establishes PORTER's canonical voice, dialogue style, audio identity, localization guidance, and performance direction. These standards ensure consistent portrayals across animation, games, publishing, interactive experiences, and licensed media.</w:t>
      </w:r>
    </w:p>
    <w:p>
      <w:pPr>
        <w:pStyle w:val="Heading1"/>
      </w:pPr>
      <w:r>
        <w:t>Voice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Canonical Standard</w:t>
            </w:r>
          </w:p>
        </w:tc>
      </w:tr>
      <w:tr>
        <w:tc>
          <w:tcPr>
            <w:tcW w:type="dxa" w:w="4320"/>
          </w:tcPr>
          <w:p>
            <w:r>
              <w:t>Overall Tone</w:t>
            </w:r>
          </w:p>
        </w:tc>
        <w:tc>
          <w:tcPr>
            <w:tcW w:type="dxa" w:w="4320"/>
          </w:tcPr>
          <w:p>
            <w:r>
              <w:t>Calm, confident, reassuring, and dependable.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Neutral; authoritative without sounding militaristic.</w:t>
            </w:r>
          </w:p>
        </w:tc>
      </w:tr>
      <w:tr>
        <w:tc>
          <w:tcPr>
            <w:tcW w:type="dxa" w:w="4320"/>
          </w:tcPr>
          <w:p>
            <w:r>
              <w:t>Pace</w:t>
            </w:r>
          </w:p>
        </w:tc>
        <w:tc>
          <w:tcPr>
            <w:tcW w:type="dxa" w:w="4320"/>
          </w:tcPr>
          <w:p>
            <w:r>
              <w:t>Deliberate and measured, especially during stressful situations.</w:t>
            </w:r>
          </w:p>
        </w:tc>
      </w:tr>
      <w:tr>
        <w:tc>
          <w:tcPr>
            <w:tcW w:type="dxa" w:w="4320"/>
          </w:tcPr>
          <w:p>
            <w:r>
              <w:t>Pitch</w:t>
            </w:r>
          </w:p>
        </w:tc>
        <w:tc>
          <w:tcPr>
            <w:tcW w:type="dxa" w:w="4320"/>
          </w:tcPr>
          <w:p>
            <w:r>
              <w:t>Medium-low with steady vocal control.</w:t>
            </w:r>
          </w:p>
        </w:tc>
      </w:tr>
      <w:tr>
        <w:tc>
          <w:tcPr>
            <w:tcW w:type="dxa" w:w="4320"/>
          </w:tcPr>
          <w:p>
            <w:r>
              <w:t>Energy</w:t>
            </w:r>
          </w:p>
        </w:tc>
        <w:tc>
          <w:tcPr>
            <w:tcW w:type="dxa" w:w="4320"/>
          </w:tcPr>
          <w:p>
            <w:r>
              <w:t>Controlled strength rather than loud intensity.</w:t>
            </w:r>
          </w:p>
        </w:tc>
      </w:tr>
      <w:tr>
        <w:tc>
          <w:tcPr>
            <w:tcW w:type="dxa" w:w="4320"/>
          </w:tcPr>
          <w:p>
            <w:r>
              <w:t>Emotional Range</w:t>
            </w:r>
          </w:p>
        </w:tc>
        <w:tc>
          <w:tcPr>
            <w:tcW w:type="dxa" w:w="4320"/>
          </w:tcPr>
          <w:p>
            <w:r>
              <w:t>Quiet warmth, protective resolve, humility, and gentle encouragement.</w:t>
            </w:r>
          </w:p>
        </w:tc>
      </w:tr>
    </w:tbl>
    <w:p>
      <w:pPr>
        <w:pStyle w:val="Heading1"/>
      </w:pPr>
      <w:r>
        <w:t>Dialogue Principles</w:t>
      </w:r>
    </w:p>
    <w:p>
      <w:pPr>
        <w:pStyle w:val="ListBullet"/>
      </w:pPr>
      <w:r>
        <w:t>Speak to reassure before giving instructions.</w:t>
      </w:r>
    </w:p>
    <w:p>
      <w:pPr>
        <w:pStyle w:val="ListBullet"/>
      </w:pPr>
      <w:r>
        <w:t>Use clear, concise language during emergencies.</w:t>
      </w:r>
    </w:p>
    <w:p>
      <w:pPr>
        <w:pStyle w:val="ListBullet"/>
      </w:pPr>
      <w:r>
        <w:t>Encourage teamwork and preparation.</w:t>
      </w:r>
    </w:p>
    <w:p>
      <w:pPr>
        <w:pStyle w:val="ListBullet"/>
      </w:pPr>
      <w:r>
        <w:t>Never boast about physical strength.</w:t>
      </w:r>
    </w:p>
    <w:p>
      <w:pPr>
        <w:pStyle w:val="ListBullet"/>
      </w:pPr>
      <w:r>
        <w:t>Emphasize protecting people first, collectibles second.</w:t>
      </w:r>
    </w:p>
    <w:p>
      <w:pPr>
        <w:pStyle w:val="Heading1"/>
      </w:pPr>
      <w:r>
        <w:t>Signature Communication Style</w:t>
      </w:r>
    </w:p>
    <w:p>
      <w:r>
        <w:t>PORTER rarely wastes words. He listens first, evaluates the situation, then speaks with calm certainty. His guidance is practical, respectful, and designed to instill confidence in those around him.</w:t>
      </w:r>
    </w:p>
    <w:p>
      <w:pPr>
        <w:pStyle w:val="Heading1"/>
      </w:pPr>
      <w:r>
        <w:t>Audio Identity</w:t>
      </w:r>
    </w:p>
    <w:p>
      <w:pPr>
        <w:pStyle w:val="ListBullet"/>
      </w:pPr>
      <w:r>
        <w:t>Heavy but controlled footsteps reflecting disciplined strength.</w:t>
      </w:r>
    </w:p>
    <w:p>
      <w:pPr>
        <w:pStyle w:val="ListBullet"/>
      </w:pPr>
      <w:r>
        <w:t>Soft metallic sounds from protective equipment.</w:t>
      </w:r>
    </w:p>
    <w:p>
      <w:pPr>
        <w:pStyle w:val="ListBullet"/>
      </w:pPr>
      <w:r>
        <w:t>A subtle resonant hum from the glowing blue energy horn.</w:t>
      </w:r>
    </w:p>
    <w:p>
      <w:pPr>
        <w:pStyle w:val="ListBullet"/>
      </w:pPr>
      <w:r>
        <w:t>Minimal equipment noise to reinforce precision and professionalism.</w:t>
      </w:r>
    </w:p>
    <w:p>
      <w:pPr>
        <w:pStyle w:val="Heading1"/>
      </w:pPr>
      <w:r>
        <w:t>Localization Standards</w:t>
      </w:r>
    </w:p>
    <w:p>
      <w:r>
        <w:t>Localized performances should preserve PORTER's dependable guardian personality. Regardless of language, he should sound trustworthy, composed, and protective while avoiding exaggerated regional stereotypes.</w:t>
      </w:r>
    </w:p>
    <w:p>
      <w:pPr>
        <w:pStyle w:val="Heading1"/>
      </w:pPr>
      <w:r>
        <w:t>Performance Direction</w:t>
      </w:r>
    </w:p>
    <w:p>
      <w:pPr>
        <w:pStyle w:val="ListBullet"/>
      </w:pPr>
      <w:r>
        <w:t>Maintain composure even under extreme pressure.</w:t>
      </w:r>
    </w:p>
    <w:p>
      <w:pPr>
        <w:pStyle w:val="ListBullet"/>
      </w:pPr>
      <w:r>
        <w:t>Deliver commands with reassurance rather than intimidation.</w:t>
      </w:r>
    </w:p>
    <w:p>
      <w:pPr>
        <w:pStyle w:val="ListBullet"/>
      </w:pPr>
      <w:r>
        <w:t>Express empathy toward victims and teammates.</w:t>
      </w:r>
    </w:p>
    <w:p>
      <w:pPr>
        <w:pStyle w:val="ListBullet"/>
      </w:pPr>
      <w:r>
        <w:t>Reserve emotional intensity for moments when others are in danger.</w:t>
      </w:r>
    </w:p>
    <w:p>
      <w:pPr>
        <w:pStyle w:val="Heading1"/>
      </w:pPr>
      <w:r>
        <w:t>Canon Lock</w:t>
      </w:r>
    </w:p>
    <w:p>
      <w:r>
        <w:t>These voice, dialogue, audio, localization, and performance standards are canonical and apply to every official portrayal of PORTER.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