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04: Expression Library, Body Language &amp; Performance Standards</w:t>
      </w:r>
    </w:p>
    <w:p>
      <w:pPr>
        <w:pStyle w:val="Heading1"/>
      </w:pPr>
      <w:r>
        <w:t>Purpose</w:t>
      </w:r>
    </w:p>
    <w:p>
      <w:r>
        <w:t>This document establishes THE SMUGGLER's approved facial expressions, body language, movement vocabulary, animation behavior, and performance standards for all official Collectiverse productions.</w:t>
      </w:r>
    </w:p>
    <w:p>
      <w:pPr>
        <w:pStyle w:val="Heading1"/>
      </w:pPr>
      <w:r>
        <w:t>Performance Philosophy</w:t>
      </w:r>
    </w:p>
    <w:p>
      <w:r>
        <w:t>THE SMUGGLER should always project calm competence. Every movement is efficient, balanced, and deliberate, reflecting a logistics expert who succeeds through planning, adaptability, and flawless execution rather than intimidation.</w:t>
      </w:r>
    </w:p>
    <w:p>
      <w:pPr>
        <w:pStyle w:val="Heading1"/>
      </w:pPr>
      <w:r>
        <w:t>Expression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Canonical Direction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Relaxed confidence with constant situational awareness.</w:t>
            </w:r>
          </w:p>
        </w:tc>
      </w:tr>
      <w:tr>
        <w:tc>
          <w:tcPr>
            <w:tcW w:type="dxa" w:w="4320"/>
          </w:tcPr>
          <w:p>
            <w:r>
              <w:t>Focused</w:t>
            </w:r>
          </w:p>
        </w:tc>
        <w:tc>
          <w:tcPr>
            <w:tcW w:type="dxa" w:w="4320"/>
          </w:tcPr>
          <w:p>
            <w:r>
              <w:t>Eyes locked on the route while tentacles organize cargo.</w:t>
            </w:r>
          </w:p>
        </w:tc>
      </w:tr>
      <w:tr>
        <w:tc>
          <w:tcPr>
            <w:tcW w:type="dxa" w:w="4320"/>
          </w:tcPr>
          <w:p>
            <w:r>
              <w:t>Cautious</w:t>
            </w:r>
          </w:p>
        </w:tc>
        <w:tc>
          <w:tcPr>
            <w:tcW w:type="dxa" w:w="4320"/>
          </w:tcPr>
          <w:p>
            <w:r>
              <w:t>Subtle narrowing of the eyes while evaluating risk.</w:t>
            </w:r>
          </w:p>
        </w:tc>
      </w:tr>
      <w:tr>
        <w:tc>
          <w:tcPr>
            <w:tcW w:type="dxa" w:w="4320"/>
          </w:tcPr>
          <w:p>
            <w:r>
              <w:t>Satisfied</w:t>
            </w:r>
          </w:p>
        </w:tc>
        <w:tc>
          <w:tcPr>
            <w:tcW w:type="dxa" w:w="4320"/>
          </w:tcPr>
          <w:p>
            <w:r>
              <w:t>Small confident smile after a successful delivery.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Tentacles spread slightly, ready for immediate action.</w:t>
            </w:r>
          </w:p>
        </w:tc>
      </w:tr>
      <w:tr>
        <w:tc>
          <w:tcPr>
            <w:tcW w:type="dxa" w:w="4320"/>
          </w:tcPr>
          <w:p>
            <w:r>
              <w:t>Determined</w:t>
            </w:r>
          </w:p>
        </w:tc>
        <w:tc>
          <w:tcPr>
            <w:tcW w:type="dxa" w:w="4320"/>
          </w:tcPr>
          <w:p>
            <w:r>
              <w:t>Balanced stance communicating precision and resolve.</w:t>
            </w:r>
          </w:p>
        </w:tc>
      </w:tr>
    </w:tbl>
    <w:p>
      <w:pPr>
        <w:pStyle w:val="Heading1"/>
      </w:pPr>
      <w:r>
        <w:t>Body Language</w:t>
      </w:r>
    </w:p>
    <w:p>
      <w:pPr>
        <w:pStyle w:val="ListBullet"/>
      </w:pPr>
      <w:r>
        <w:t>Uses tentacles independently yet in coordinated harmony.</w:t>
      </w:r>
    </w:p>
    <w:p>
      <w:pPr>
        <w:pStyle w:val="ListBullet"/>
      </w:pPr>
      <w:r>
        <w:t>Frequently secures or repositions cargo without breaking stride.</w:t>
      </w:r>
    </w:p>
    <w:p>
      <w:pPr>
        <w:pStyle w:val="ListBullet"/>
      </w:pPr>
      <w:r>
        <w:t>Maintains relaxed posture even in dangerous situations.</w:t>
      </w:r>
    </w:p>
    <w:p>
      <w:pPr>
        <w:pStyle w:val="ListBullet"/>
      </w:pPr>
      <w:r>
        <w:t>Communicates confidence through smooth, economical motion.</w:t>
      </w:r>
    </w:p>
    <w:p>
      <w:pPr>
        <w:pStyle w:val="ListBullet"/>
      </w:pPr>
      <w:r>
        <w:t>Never appears frantic or wasteful in movement.</w:t>
      </w:r>
    </w:p>
    <w:p>
      <w:pPr>
        <w:pStyle w:val="Heading1"/>
      </w:pPr>
      <w:r>
        <w:t>Movement Standards</w:t>
      </w:r>
    </w:p>
    <w:p>
      <w:pPr>
        <w:pStyle w:val="ListBullet"/>
      </w:pPr>
      <w:r>
        <w:t>Fluid locomotion emphasizing stealth and mobility.</w:t>
      </w:r>
    </w:p>
    <w:p>
      <w:pPr>
        <w:pStyle w:val="ListBullet"/>
      </w:pPr>
      <w:r>
        <w:t>Tentacles remain expressive and purposeful at all times.</w:t>
      </w:r>
    </w:p>
    <w:p>
      <w:pPr>
        <w:pStyle w:val="ListBullet"/>
      </w:pPr>
      <w:r>
        <w:t>Transitions are smooth with no abrupt or awkward motion.</w:t>
      </w:r>
    </w:p>
    <w:p>
      <w:pPr>
        <w:pStyle w:val="ListBullet"/>
      </w:pPr>
      <w:r>
        <w:t>Cargo handling demonstrates exceptional coordination.</w:t>
      </w:r>
    </w:p>
    <w:p>
      <w:pPr>
        <w:pStyle w:val="Heading1"/>
      </w:pPr>
      <w:r>
        <w:t>Performance Restrictions</w:t>
      </w:r>
    </w:p>
    <w:p>
      <w:pPr>
        <w:pStyle w:val="ListBullet"/>
      </w:pPr>
      <w:r>
        <w:t>Do not portray THE SMUGGLER as clumsy or disorganized.</w:t>
      </w:r>
    </w:p>
    <w:p>
      <w:pPr>
        <w:pStyle w:val="ListBullet"/>
      </w:pPr>
      <w:r>
        <w:t>Avoid exaggerated slapstick or panic.</w:t>
      </w:r>
    </w:p>
    <w:p>
      <w:pPr>
        <w:pStyle w:val="ListBullet"/>
      </w:pPr>
      <w:r>
        <w:t>Never reduce tentacles to passive decoration.</w:t>
      </w:r>
    </w:p>
    <w:p>
      <w:pPr>
        <w:pStyle w:val="ListBullet"/>
      </w:pPr>
      <w:r>
        <w:t>Maintain calm professionalism during conflict.</w:t>
      </w:r>
    </w:p>
    <w:p>
      <w:pPr>
        <w:pStyle w:val="Heading1"/>
      </w:pPr>
      <w:r>
        <w:t>Canon Lock</w:t>
      </w:r>
    </w:p>
    <w:p>
      <w:r>
        <w:t>These expression, body language, movement, and performance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