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C9E4E" w14:textId="103E1811" w:rsidR="00E06002" w:rsidRDefault="00E06002" w:rsidP="00E06002">
      <w:pPr>
        <w:spacing w:line="240" w:lineRule="auto"/>
        <w:jc w:val="right"/>
      </w:pPr>
      <w:r>
        <w:t>Colleen Karwoski</w:t>
      </w:r>
    </w:p>
    <w:p w14:paraId="392DFB66" w14:textId="4F27088C" w:rsidR="00E06002" w:rsidRDefault="00E06002" w:rsidP="00E06002">
      <w:pPr>
        <w:spacing w:line="240" w:lineRule="auto"/>
        <w:jc w:val="right"/>
      </w:pPr>
      <w:r>
        <w:t>12/18/2022</w:t>
      </w:r>
    </w:p>
    <w:p w14:paraId="03FD13F1" w14:textId="77777777" w:rsidR="00E06002" w:rsidRDefault="00E06002" w:rsidP="00E06002">
      <w:pPr>
        <w:spacing w:line="240" w:lineRule="auto"/>
      </w:pPr>
    </w:p>
    <w:p w14:paraId="5DD8D540" w14:textId="77777777" w:rsidR="00E06002" w:rsidRDefault="00E06002"/>
    <w:p w14:paraId="1D79A67E" w14:textId="2E5EC148" w:rsidR="00E06002" w:rsidRDefault="00E06002" w:rsidP="00E06002">
      <w:pPr>
        <w:jc w:val="center"/>
      </w:pPr>
      <w:r>
        <w:t>MODULE 1 CHALLENGE</w:t>
      </w:r>
    </w:p>
    <w:p w14:paraId="0429AEF1" w14:textId="7BFDF2F2" w:rsidR="00E06002" w:rsidRDefault="00E06002" w:rsidP="00E06002">
      <w:r>
        <w:t>Three conclusions about crowdfunding campaigns</w:t>
      </w:r>
    </w:p>
    <w:p w14:paraId="585E17A3" w14:textId="04DF41A2" w:rsidR="00E06002" w:rsidRDefault="00E06002" w:rsidP="00E06002">
      <w:pPr>
        <w:pStyle w:val="ListParagraph"/>
        <w:numPr>
          <w:ilvl w:val="0"/>
          <w:numId w:val="1"/>
        </w:numPr>
      </w:pPr>
      <w:r>
        <w:t>Theater is the most common category of campaign among the data set.</w:t>
      </w:r>
    </w:p>
    <w:p w14:paraId="03E59F33" w14:textId="0CB6550E" w:rsidR="00E06002" w:rsidRDefault="00E06002" w:rsidP="00E06002">
      <w:pPr>
        <w:pStyle w:val="ListParagraph"/>
        <w:numPr>
          <w:ilvl w:val="0"/>
          <w:numId w:val="1"/>
        </w:numPr>
      </w:pPr>
      <w:r>
        <w:t>Music is the most common category of campaign in China.</w:t>
      </w:r>
    </w:p>
    <w:p w14:paraId="49E9B98D" w14:textId="7F27DD46" w:rsidR="00515618" w:rsidRDefault="00515618" w:rsidP="00E06002">
      <w:pPr>
        <w:pStyle w:val="ListParagraph"/>
        <w:numPr>
          <w:ilvl w:val="0"/>
          <w:numId w:val="1"/>
        </w:numPr>
      </w:pPr>
      <w:r>
        <w:t>Campaigns with goals of $15,000-$20,000; $20,000-$25,000 and $30,000-$35,000 had the highest rate of success.</w:t>
      </w:r>
    </w:p>
    <w:p w14:paraId="3760C2BD" w14:textId="26548E9B" w:rsidR="00515618" w:rsidRDefault="007D15A3" w:rsidP="00515618">
      <w:r>
        <w:t>Limitations of the data set</w:t>
      </w:r>
    </w:p>
    <w:p w14:paraId="75233AE7" w14:textId="4C8B4099" w:rsidR="00983732" w:rsidRDefault="00983732" w:rsidP="00515618">
      <w:r>
        <w:t>The data set only contains information from 10 countries</w:t>
      </w:r>
      <w:r w:rsidR="00792142">
        <w:t xml:space="preserve"> </w:t>
      </w:r>
      <w:r>
        <w:t xml:space="preserve">and does not provide </w:t>
      </w:r>
      <w:r w:rsidR="00792142">
        <w:t xml:space="preserve">geographic information within the country. It also does not provide data about the creators of the campaigns (age, gender or race). </w:t>
      </w:r>
      <w:r w:rsidR="00660846">
        <w:t>Similarly,</w:t>
      </w:r>
      <w:r w:rsidR="00792142">
        <w:t xml:space="preserve"> it does not provide this data about the backers. </w:t>
      </w:r>
    </w:p>
    <w:p w14:paraId="60287970" w14:textId="23F910DB" w:rsidR="007D15A3" w:rsidRDefault="007D15A3" w:rsidP="00515618"/>
    <w:p w14:paraId="250854A9" w14:textId="59503DB8" w:rsidR="007D15A3" w:rsidRDefault="007D15A3" w:rsidP="00515618">
      <w:r>
        <w:t xml:space="preserve">One could create a bar graph comparing the goal amount with the category that could be filtered by country, which would show if any category </w:t>
      </w:r>
      <w:r w:rsidR="00B97B2D">
        <w:t>had</w:t>
      </w:r>
      <w:r>
        <w:t xml:space="preserve"> higher goal amounts and if that varies by country. One could create a bar graph comparing the average donation amount by country, which would show if the average donation </w:t>
      </w:r>
      <w:r w:rsidR="00B97B2D">
        <w:t>varied</w:t>
      </w:r>
      <w:r>
        <w:t xml:space="preserve"> by country or is similar across the countries. One could also analyze the average donation over time using a line graph which could be filtered by county or category.</w:t>
      </w:r>
    </w:p>
    <w:p w14:paraId="2098E851" w14:textId="2515299E" w:rsidR="007D15A3" w:rsidRDefault="007D15A3" w:rsidP="00515618"/>
    <w:p w14:paraId="37EA6319" w14:textId="0BD1637A" w:rsidR="007D15A3" w:rsidRDefault="007D15A3" w:rsidP="00515618">
      <w:r>
        <w:t>Statistical analysis</w:t>
      </w:r>
    </w:p>
    <w:p w14:paraId="7AE1F3B1" w14:textId="075F521E" w:rsidR="007D15A3" w:rsidRDefault="007D15A3" w:rsidP="00515618">
      <w:r>
        <w:t xml:space="preserve">The </w:t>
      </w:r>
      <w:r w:rsidR="00983732">
        <w:t>median better summarizes the number of backers data.</w:t>
      </w:r>
    </w:p>
    <w:p w14:paraId="6EDE0BF5" w14:textId="04536817" w:rsidR="00983732" w:rsidRDefault="00983732" w:rsidP="00515618">
      <w:r>
        <w:t xml:space="preserve">There is more variability with successful campaigns. This makes sense because successful campaigns can have high outliers while unsuccessful campaigns cannot have high outliers because by </w:t>
      </w:r>
      <w:r w:rsidR="00B97B2D">
        <w:t>definition,</w:t>
      </w:r>
      <w:r>
        <w:t xml:space="preserve"> they fall below the goal number. </w:t>
      </w:r>
    </w:p>
    <w:p w14:paraId="7B43B40E" w14:textId="77777777" w:rsidR="00E06002" w:rsidRDefault="00E06002"/>
    <w:sectPr w:rsidR="00E06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46E9B"/>
    <w:multiLevelType w:val="hybridMultilevel"/>
    <w:tmpl w:val="CB2A8BDA"/>
    <w:lvl w:ilvl="0" w:tplc="0780F2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35381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002"/>
    <w:rsid w:val="000268A2"/>
    <w:rsid w:val="00515618"/>
    <w:rsid w:val="00660846"/>
    <w:rsid w:val="00701A9F"/>
    <w:rsid w:val="00792142"/>
    <w:rsid w:val="007D15A3"/>
    <w:rsid w:val="00983732"/>
    <w:rsid w:val="00B928C4"/>
    <w:rsid w:val="00B97B2D"/>
    <w:rsid w:val="00E06002"/>
    <w:rsid w:val="00EF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0A73"/>
  <w15:chartTrackingRefBased/>
  <w15:docId w15:val="{60FB59F0-A722-44CE-A4D3-1739C3A15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</dc:creator>
  <cp:keywords/>
  <dc:description/>
  <cp:lastModifiedBy>Colleen Karwoski</cp:lastModifiedBy>
  <cp:revision>6</cp:revision>
  <dcterms:created xsi:type="dcterms:W3CDTF">2022-12-19T16:44:00Z</dcterms:created>
  <dcterms:modified xsi:type="dcterms:W3CDTF">2022-12-21T15:25:00Z</dcterms:modified>
</cp:coreProperties>
</file>