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6448" w14:textId="7A3F647A" w:rsidR="00A476D8" w:rsidRDefault="00B7480F">
      <w:r>
        <w:t>Mid-Term – Software Defined Network</w:t>
      </w:r>
    </w:p>
    <w:p w14:paraId="6CFE8BF6" w14:textId="7C4C4F14" w:rsidR="00B7480F" w:rsidRDefault="00B7480F"/>
    <w:p w14:paraId="1682B611" w14:textId="3114EFD5" w:rsidR="00B7480F" w:rsidRDefault="00A5234A">
      <w:r>
        <w:t>Name: Suraj Mandal</w:t>
      </w:r>
    </w:p>
    <w:p w14:paraId="0B419BAB" w14:textId="4B8E2ED8" w:rsidR="00A5234A" w:rsidRDefault="00A5234A">
      <w:r>
        <w:t>Roll: n01537188</w:t>
      </w:r>
    </w:p>
    <w:p w14:paraId="28A7EF35" w14:textId="4D909CD2" w:rsidR="00A5234A" w:rsidRDefault="00A5234A"/>
    <w:p w14:paraId="3FDCF297" w14:textId="1A535D94" w:rsidR="00A5234A" w:rsidRDefault="00A5234A"/>
    <w:p w14:paraId="0B39BEA0" w14:textId="2A80DA2A" w:rsidR="00A5234A" w:rsidRDefault="007C3F8B">
      <w:pPr>
        <w:rPr>
          <w:sz w:val="20"/>
          <w:szCs w:val="20"/>
        </w:rPr>
      </w:pPr>
      <w:r w:rsidRPr="007F3D6F">
        <w:rPr>
          <w:sz w:val="20"/>
          <w:szCs w:val="20"/>
        </w:rPr>
        <w:t xml:space="preserve">A1 </w:t>
      </w:r>
      <w:r w:rsidR="00B20ADD" w:rsidRPr="007F3D6F">
        <w:rPr>
          <w:sz w:val="20"/>
          <w:szCs w:val="20"/>
        </w:rPr>
        <w:t>–</w:t>
      </w:r>
      <w:r w:rsidRPr="007F3D6F">
        <w:rPr>
          <w:sz w:val="20"/>
          <w:szCs w:val="20"/>
        </w:rPr>
        <w:t xml:space="preserve"> </w:t>
      </w:r>
    </w:p>
    <w:p w14:paraId="196BF52D" w14:textId="77777777" w:rsidR="00D170B2" w:rsidRPr="00D170B2" w:rsidRDefault="00D170B2" w:rsidP="00D170B2">
      <w:pPr>
        <w:rPr>
          <w:sz w:val="20"/>
          <w:szCs w:val="20"/>
        </w:rPr>
      </w:pPr>
      <w:r>
        <w:rPr>
          <w:sz w:val="20"/>
          <w:szCs w:val="20"/>
        </w:rPr>
        <w:t>```</w:t>
      </w:r>
      <w:r>
        <w:rPr>
          <w:sz w:val="20"/>
          <w:szCs w:val="20"/>
        </w:rPr>
        <w:br/>
      </w:r>
      <w:r w:rsidRPr="00D170B2">
        <w:rPr>
          <w:sz w:val="20"/>
          <w:szCs w:val="20"/>
        </w:rPr>
        <w:t>{</w:t>
      </w:r>
    </w:p>
    <w:p w14:paraId="5DA98C4C" w14:textId="77777777" w:rsidR="00D170B2" w:rsidRPr="00D170B2" w:rsidRDefault="00D170B2" w:rsidP="00D170B2">
      <w:pPr>
        <w:rPr>
          <w:sz w:val="20"/>
          <w:szCs w:val="20"/>
        </w:rPr>
      </w:pPr>
      <w:r w:rsidRPr="00D170B2">
        <w:rPr>
          <w:sz w:val="20"/>
          <w:szCs w:val="20"/>
        </w:rPr>
        <w:t xml:space="preserve">    "</w:t>
      </w:r>
      <w:proofErr w:type="spellStart"/>
      <w:r w:rsidRPr="00D170B2">
        <w:rPr>
          <w:sz w:val="20"/>
          <w:szCs w:val="20"/>
        </w:rPr>
        <w:t>dpid</w:t>
      </w:r>
      <w:proofErr w:type="spellEnd"/>
      <w:r w:rsidRPr="00D170B2">
        <w:rPr>
          <w:sz w:val="20"/>
          <w:szCs w:val="20"/>
        </w:rPr>
        <w:t>": 1,</w:t>
      </w:r>
    </w:p>
    <w:p w14:paraId="4C782E5A" w14:textId="77777777" w:rsidR="00D170B2" w:rsidRPr="00D170B2" w:rsidRDefault="00D170B2" w:rsidP="00D170B2">
      <w:pPr>
        <w:rPr>
          <w:sz w:val="20"/>
          <w:szCs w:val="20"/>
        </w:rPr>
      </w:pPr>
      <w:r w:rsidRPr="00D170B2">
        <w:rPr>
          <w:sz w:val="20"/>
          <w:szCs w:val="20"/>
        </w:rPr>
        <w:t xml:space="preserve">    "</w:t>
      </w:r>
      <w:proofErr w:type="spellStart"/>
      <w:proofErr w:type="gramStart"/>
      <w:r w:rsidRPr="00D170B2">
        <w:rPr>
          <w:sz w:val="20"/>
          <w:szCs w:val="20"/>
        </w:rPr>
        <w:t>table</w:t>
      </w:r>
      <w:proofErr w:type="gramEnd"/>
      <w:r w:rsidRPr="00D170B2">
        <w:rPr>
          <w:sz w:val="20"/>
          <w:szCs w:val="20"/>
        </w:rPr>
        <w:t>_id</w:t>
      </w:r>
      <w:proofErr w:type="spellEnd"/>
      <w:r w:rsidRPr="00D170B2">
        <w:rPr>
          <w:sz w:val="20"/>
          <w:szCs w:val="20"/>
        </w:rPr>
        <w:t>": 5,</w:t>
      </w:r>
    </w:p>
    <w:p w14:paraId="39971E5E" w14:textId="77777777" w:rsidR="00D170B2" w:rsidRPr="00D170B2" w:rsidRDefault="00D170B2" w:rsidP="00D170B2">
      <w:pPr>
        <w:rPr>
          <w:sz w:val="20"/>
          <w:szCs w:val="20"/>
        </w:rPr>
      </w:pPr>
      <w:r w:rsidRPr="00D170B2">
        <w:rPr>
          <w:sz w:val="20"/>
          <w:szCs w:val="20"/>
        </w:rPr>
        <w:t xml:space="preserve">    "</w:t>
      </w:r>
      <w:proofErr w:type="spellStart"/>
      <w:proofErr w:type="gramStart"/>
      <w:r w:rsidRPr="00D170B2">
        <w:rPr>
          <w:sz w:val="20"/>
          <w:szCs w:val="20"/>
        </w:rPr>
        <w:t>idle</w:t>
      </w:r>
      <w:proofErr w:type="gramEnd"/>
      <w:r w:rsidRPr="00D170B2">
        <w:rPr>
          <w:sz w:val="20"/>
          <w:szCs w:val="20"/>
        </w:rPr>
        <w:t>_timeout</w:t>
      </w:r>
      <w:proofErr w:type="spellEnd"/>
      <w:r w:rsidRPr="00D170B2">
        <w:rPr>
          <w:sz w:val="20"/>
          <w:szCs w:val="20"/>
        </w:rPr>
        <w:t>": 0,</w:t>
      </w:r>
    </w:p>
    <w:p w14:paraId="7574D6A9" w14:textId="77777777" w:rsidR="00D170B2" w:rsidRPr="00D170B2" w:rsidRDefault="00D170B2" w:rsidP="00D170B2">
      <w:pPr>
        <w:rPr>
          <w:sz w:val="20"/>
          <w:szCs w:val="20"/>
        </w:rPr>
      </w:pPr>
      <w:r w:rsidRPr="00D170B2">
        <w:rPr>
          <w:sz w:val="20"/>
          <w:szCs w:val="20"/>
        </w:rPr>
        <w:t xml:space="preserve">    "</w:t>
      </w:r>
      <w:proofErr w:type="spellStart"/>
      <w:proofErr w:type="gramStart"/>
      <w:r w:rsidRPr="00D170B2">
        <w:rPr>
          <w:sz w:val="20"/>
          <w:szCs w:val="20"/>
        </w:rPr>
        <w:t>hard</w:t>
      </w:r>
      <w:proofErr w:type="gramEnd"/>
      <w:r w:rsidRPr="00D170B2">
        <w:rPr>
          <w:sz w:val="20"/>
          <w:szCs w:val="20"/>
        </w:rPr>
        <w:t>_timeout</w:t>
      </w:r>
      <w:proofErr w:type="spellEnd"/>
      <w:r w:rsidRPr="00D170B2">
        <w:rPr>
          <w:sz w:val="20"/>
          <w:szCs w:val="20"/>
        </w:rPr>
        <w:t>": 0,</w:t>
      </w:r>
    </w:p>
    <w:p w14:paraId="1E5BFB6C" w14:textId="77777777" w:rsidR="00D170B2" w:rsidRPr="00D170B2" w:rsidRDefault="00D170B2" w:rsidP="00D170B2">
      <w:pPr>
        <w:rPr>
          <w:sz w:val="20"/>
          <w:szCs w:val="20"/>
        </w:rPr>
      </w:pPr>
      <w:r w:rsidRPr="00D170B2">
        <w:rPr>
          <w:sz w:val="20"/>
          <w:szCs w:val="20"/>
        </w:rPr>
        <w:t xml:space="preserve">    "priority": 100,</w:t>
      </w:r>
    </w:p>
    <w:p w14:paraId="49C9129C" w14:textId="77777777" w:rsidR="00D170B2" w:rsidRPr="00D170B2" w:rsidRDefault="00D170B2" w:rsidP="00D170B2">
      <w:pPr>
        <w:rPr>
          <w:sz w:val="20"/>
          <w:szCs w:val="20"/>
        </w:rPr>
      </w:pPr>
      <w:r w:rsidRPr="00D170B2">
        <w:rPr>
          <w:sz w:val="20"/>
          <w:szCs w:val="20"/>
        </w:rPr>
        <w:t xml:space="preserve">    "match</w:t>
      </w:r>
      <w:proofErr w:type="gramStart"/>
      <w:r w:rsidRPr="00D170B2">
        <w:rPr>
          <w:sz w:val="20"/>
          <w:szCs w:val="20"/>
        </w:rPr>
        <w:t>":{</w:t>
      </w:r>
      <w:proofErr w:type="gramEnd"/>
    </w:p>
    <w:p w14:paraId="41DBC33D" w14:textId="77777777" w:rsidR="00D170B2" w:rsidRPr="00D170B2" w:rsidRDefault="00D170B2" w:rsidP="00D170B2">
      <w:pPr>
        <w:rPr>
          <w:sz w:val="20"/>
          <w:szCs w:val="20"/>
        </w:rPr>
      </w:pPr>
      <w:r w:rsidRPr="00D170B2">
        <w:rPr>
          <w:sz w:val="20"/>
          <w:szCs w:val="20"/>
        </w:rPr>
        <w:t xml:space="preserve">        "</w:t>
      </w:r>
      <w:proofErr w:type="spellStart"/>
      <w:proofErr w:type="gramStart"/>
      <w:r w:rsidRPr="00D170B2">
        <w:rPr>
          <w:sz w:val="20"/>
          <w:szCs w:val="20"/>
        </w:rPr>
        <w:t>eth</w:t>
      </w:r>
      <w:proofErr w:type="gramEnd"/>
      <w:r w:rsidRPr="00D170B2">
        <w:rPr>
          <w:sz w:val="20"/>
          <w:szCs w:val="20"/>
        </w:rPr>
        <w:t>_type</w:t>
      </w:r>
      <w:proofErr w:type="spellEnd"/>
      <w:r w:rsidRPr="00D170B2">
        <w:rPr>
          <w:sz w:val="20"/>
          <w:szCs w:val="20"/>
        </w:rPr>
        <w:t>": 2048,</w:t>
      </w:r>
    </w:p>
    <w:p w14:paraId="26DDC976" w14:textId="77777777" w:rsidR="00D170B2" w:rsidRPr="00D170B2" w:rsidRDefault="00D170B2" w:rsidP="00D170B2">
      <w:pPr>
        <w:rPr>
          <w:sz w:val="20"/>
          <w:szCs w:val="20"/>
        </w:rPr>
      </w:pPr>
      <w:r w:rsidRPr="00D170B2">
        <w:rPr>
          <w:sz w:val="20"/>
          <w:szCs w:val="20"/>
        </w:rPr>
        <w:t xml:space="preserve">        </w:t>
      </w:r>
    </w:p>
    <w:p w14:paraId="25868697" w14:textId="77777777" w:rsidR="00D170B2" w:rsidRPr="00D170B2" w:rsidRDefault="00D170B2" w:rsidP="00D170B2">
      <w:pPr>
        <w:rPr>
          <w:sz w:val="20"/>
          <w:szCs w:val="20"/>
        </w:rPr>
      </w:pPr>
      <w:r w:rsidRPr="00D170B2">
        <w:rPr>
          <w:sz w:val="20"/>
          <w:szCs w:val="20"/>
        </w:rPr>
        <w:t>"ipv4_src": "0.0.0.0/0",</w:t>
      </w:r>
    </w:p>
    <w:p w14:paraId="34E616B6" w14:textId="77777777" w:rsidR="00D170B2" w:rsidRPr="00D170B2" w:rsidRDefault="00D170B2" w:rsidP="00D170B2">
      <w:pPr>
        <w:rPr>
          <w:sz w:val="20"/>
          <w:szCs w:val="20"/>
        </w:rPr>
      </w:pPr>
      <w:r w:rsidRPr="00D170B2">
        <w:rPr>
          <w:sz w:val="20"/>
          <w:szCs w:val="20"/>
        </w:rPr>
        <w:t xml:space="preserve">            "ipv4_dst": "192.0.2.1",</w:t>
      </w:r>
    </w:p>
    <w:p w14:paraId="7A02255F" w14:textId="77777777" w:rsidR="00D170B2" w:rsidRPr="00D170B2" w:rsidRDefault="00D170B2" w:rsidP="00D170B2">
      <w:pPr>
        <w:rPr>
          <w:sz w:val="20"/>
          <w:szCs w:val="20"/>
        </w:rPr>
      </w:pPr>
      <w:r w:rsidRPr="00D170B2">
        <w:rPr>
          <w:sz w:val="20"/>
          <w:szCs w:val="20"/>
        </w:rPr>
        <w:t xml:space="preserve">            "</w:t>
      </w:r>
      <w:proofErr w:type="spellStart"/>
      <w:proofErr w:type="gramStart"/>
      <w:r w:rsidRPr="00D170B2">
        <w:rPr>
          <w:sz w:val="20"/>
          <w:szCs w:val="20"/>
        </w:rPr>
        <w:t>ip</w:t>
      </w:r>
      <w:proofErr w:type="gramEnd"/>
      <w:r w:rsidRPr="00D170B2">
        <w:rPr>
          <w:sz w:val="20"/>
          <w:szCs w:val="20"/>
        </w:rPr>
        <w:t>_proto</w:t>
      </w:r>
      <w:proofErr w:type="spellEnd"/>
      <w:r w:rsidRPr="00D170B2">
        <w:rPr>
          <w:sz w:val="20"/>
          <w:szCs w:val="20"/>
        </w:rPr>
        <w:t>": 6,</w:t>
      </w:r>
    </w:p>
    <w:p w14:paraId="3F60A4DF" w14:textId="77777777" w:rsidR="00D170B2" w:rsidRPr="00D170B2" w:rsidRDefault="00D170B2" w:rsidP="00D170B2">
      <w:pPr>
        <w:rPr>
          <w:sz w:val="20"/>
          <w:szCs w:val="20"/>
        </w:rPr>
      </w:pPr>
      <w:r w:rsidRPr="00D170B2">
        <w:rPr>
          <w:sz w:val="20"/>
          <w:szCs w:val="20"/>
        </w:rPr>
        <w:t xml:space="preserve">            "</w:t>
      </w:r>
      <w:proofErr w:type="spellStart"/>
      <w:proofErr w:type="gramStart"/>
      <w:r w:rsidRPr="00D170B2">
        <w:rPr>
          <w:sz w:val="20"/>
          <w:szCs w:val="20"/>
        </w:rPr>
        <w:t>tcp</w:t>
      </w:r>
      <w:proofErr w:type="gramEnd"/>
      <w:r w:rsidRPr="00D170B2">
        <w:rPr>
          <w:sz w:val="20"/>
          <w:szCs w:val="20"/>
        </w:rPr>
        <w:t>_dst</w:t>
      </w:r>
      <w:proofErr w:type="spellEnd"/>
      <w:r w:rsidRPr="00D170B2">
        <w:rPr>
          <w:sz w:val="20"/>
          <w:szCs w:val="20"/>
        </w:rPr>
        <w:t>": "0xffff"</w:t>
      </w:r>
    </w:p>
    <w:p w14:paraId="79A1E67C" w14:textId="77777777" w:rsidR="00D170B2" w:rsidRPr="00D170B2" w:rsidRDefault="00D170B2" w:rsidP="00D170B2">
      <w:pPr>
        <w:rPr>
          <w:sz w:val="20"/>
          <w:szCs w:val="20"/>
        </w:rPr>
      </w:pPr>
      <w:r w:rsidRPr="00D170B2">
        <w:rPr>
          <w:sz w:val="20"/>
          <w:szCs w:val="20"/>
        </w:rPr>
        <w:t xml:space="preserve">        "</w:t>
      </w:r>
      <w:proofErr w:type="spellStart"/>
      <w:proofErr w:type="gramStart"/>
      <w:r w:rsidRPr="00D170B2">
        <w:rPr>
          <w:sz w:val="20"/>
          <w:szCs w:val="20"/>
        </w:rPr>
        <w:t>ip</w:t>
      </w:r>
      <w:proofErr w:type="gramEnd"/>
      <w:r w:rsidRPr="00D170B2">
        <w:rPr>
          <w:sz w:val="20"/>
          <w:szCs w:val="20"/>
        </w:rPr>
        <w:t>_proto</w:t>
      </w:r>
      <w:proofErr w:type="spellEnd"/>
      <w:r w:rsidRPr="00D170B2">
        <w:rPr>
          <w:sz w:val="20"/>
          <w:szCs w:val="20"/>
        </w:rPr>
        <w:t>": 1</w:t>
      </w:r>
    </w:p>
    <w:p w14:paraId="53141D54" w14:textId="77777777" w:rsidR="00D170B2" w:rsidRPr="00D170B2" w:rsidRDefault="00D170B2" w:rsidP="00D170B2">
      <w:pPr>
        <w:rPr>
          <w:sz w:val="20"/>
          <w:szCs w:val="20"/>
        </w:rPr>
      </w:pPr>
      <w:r w:rsidRPr="00D170B2">
        <w:rPr>
          <w:sz w:val="20"/>
          <w:szCs w:val="20"/>
        </w:rPr>
        <w:t xml:space="preserve">    },</w:t>
      </w:r>
    </w:p>
    <w:p w14:paraId="45B60A23" w14:textId="77777777" w:rsidR="00D170B2" w:rsidRPr="00D170B2" w:rsidRDefault="00D170B2" w:rsidP="00D170B2">
      <w:pPr>
        <w:rPr>
          <w:sz w:val="20"/>
          <w:szCs w:val="20"/>
        </w:rPr>
      </w:pPr>
      <w:r w:rsidRPr="00D170B2">
        <w:rPr>
          <w:sz w:val="20"/>
          <w:szCs w:val="20"/>
        </w:rPr>
        <w:t xml:space="preserve">    "actions</w:t>
      </w:r>
      <w:proofErr w:type="gramStart"/>
      <w:r w:rsidRPr="00D170B2">
        <w:rPr>
          <w:sz w:val="20"/>
          <w:szCs w:val="20"/>
        </w:rPr>
        <w:t>":[</w:t>
      </w:r>
      <w:proofErr w:type="gramEnd"/>
    </w:p>
    <w:p w14:paraId="73AFCCC2" w14:textId="77777777" w:rsidR="00D170B2" w:rsidRPr="00D170B2" w:rsidRDefault="00D170B2" w:rsidP="00D170B2">
      <w:pPr>
        <w:rPr>
          <w:sz w:val="20"/>
          <w:szCs w:val="20"/>
        </w:rPr>
      </w:pPr>
      <w:r w:rsidRPr="00D170B2">
        <w:rPr>
          <w:sz w:val="20"/>
          <w:szCs w:val="20"/>
        </w:rPr>
        <w:t xml:space="preserve">    ]</w:t>
      </w:r>
    </w:p>
    <w:p w14:paraId="2C3E3A2D" w14:textId="3A4F2BD5" w:rsidR="00D170B2" w:rsidRPr="007F3D6F" w:rsidRDefault="00D170B2" w:rsidP="00D170B2">
      <w:pPr>
        <w:rPr>
          <w:sz w:val="20"/>
          <w:szCs w:val="20"/>
        </w:rPr>
      </w:pPr>
      <w:r w:rsidRPr="00D170B2">
        <w:rPr>
          <w:sz w:val="20"/>
          <w:szCs w:val="20"/>
        </w:rPr>
        <w:t>}</w:t>
      </w:r>
      <w:r>
        <w:rPr>
          <w:sz w:val="20"/>
          <w:szCs w:val="20"/>
        </w:rPr>
        <w:br/>
        <w:t>```</w:t>
      </w:r>
    </w:p>
    <w:p w14:paraId="741A37AD" w14:textId="148F56EA" w:rsidR="00B20ADD" w:rsidRPr="007F3D6F" w:rsidRDefault="00B20ADD">
      <w:pPr>
        <w:rPr>
          <w:sz w:val="20"/>
          <w:szCs w:val="20"/>
        </w:rPr>
      </w:pPr>
    </w:p>
    <w:p w14:paraId="70600C7E" w14:textId="35181F1E" w:rsidR="003A5F1C" w:rsidRPr="003A5F1C" w:rsidRDefault="00B20ADD" w:rsidP="003A5F1C">
      <w:pPr>
        <w:rPr>
          <w:sz w:val="20"/>
          <w:szCs w:val="20"/>
        </w:rPr>
      </w:pPr>
      <w:r w:rsidRPr="007F3D6F">
        <w:rPr>
          <w:sz w:val="20"/>
          <w:szCs w:val="20"/>
        </w:rPr>
        <w:t>A2 –</w:t>
      </w:r>
      <w:r w:rsidR="003A5F1C" w:rsidRPr="003A5F1C">
        <w:rPr>
          <w:sz w:val="20"/>
          <w:szCs w:val="20"/>
        </w:rPr>
        <w:t>To create 6 VPCs from a class C network with ID 192.168.15.0/25 and subnet mask 255.255.255.128, each VPC would need 21 usable IP addresses. We can change the subnet mask to 255.255.255.224 to get 32 usable IP addresses in each VPC. Here's the network ID, subnet mask, broadcast IP and usable IP range for each VPC:</w:t>
      </w:r>
      <w:r w:rsidR="003A5F1C">
        <w:rPr>
          <w:sz w:val="20"/>
          <w:szCs w:val="20"/>
        </w:rPr>
        <w:br/>
      </w:r>
    </w:p>
    <w:p w14:paraId="2FCC1F42" w14:textId="3C55600F" w:rsidR="003A5F1C" w:rsidRPr="003A5F1C" w:rsidRDefault="003A5F1C" w:rsidP="003A5F1C">
      <w:pPr>
        <w:rPr>
          <w:sz w:val="20"/>
          <w:szCs w:val="20"/>
        </w:rPr>
      </w:pPr>
      <w:r w:rsidRPr="003A5F1C">
        <w:rPr>
          <w:sz w:val="20"/>
          <w:szCs w:val="20"/>
        </w:rPr>
        <w:t>VPC 1: Net ID: 192.168.15.0 Broadcast: 192.168.15.31 Mask: 255.255.255.224 IP Range: 192.168.15.1 - 192.168.15.30</w:t>
      </w:r>
      <w:r w:rsidR="00DE3E92">
        <w:rPr>
          <w:sz w:val="20"/>
          <w:szCs w:val="20"/>
        </w:rPr>
        <w:br/>
      </w:r>
    </w:p>
    <w:p w14:paraId="44D7E697" w14:textId="3252E2F6" w:rsidR="003A5F1C" w:rsidRPr="003A5F1C" w:rsidRDefault="003A5F1C" w:rsidP="003A5F1C">
      <w:pPr>
        <w:rPr>
          <w:sz w:val="20"/>
          <w:szCs w:val="20"/>
        </w:rPr>
      </w:pPr>
      <w:r w:rsidRPr="003A5F1C">
        <w:rPr>
          <w:sz w:val="20"/>
          <w:szCs w:val="20"/>
        </w:rPr>
        <w:t>VPC 2: Net ID: 192.168.15.32 Broadcast: 192.168.15.63 Mask: 255.255.255.224 IP Range: 192.168.15.33 - 192.168.15.62</w:t>
      </w:r>
      <w:r w:rsidR="00DE3E92">
        <w:rPr>
          <w:sz w:val="20"/>
          <w:szCs w:val="20"/>
        </w:rPr>
        <w:br/>
      </w:r>
    </w:p>
    <w:p w14:paraId="29B610DD" w14:textId="30D9C418" w:rsidR="003A5F1C" w:rsidRPr="003A5F1C" w:rsidRDefault="003A5F1C" w:rsidP="003A5F1C">
      <w:pPr>
        <w:rPr>
          <w:sz w:val="20"/>
          <w:szCs w:val="20"/>
        </w:rPr>
      </w:pPr>
      <w:r w:rsidRPr="003A5F1C">
        <w:rPr>
          <w:sz w:val="20"/>
          <w:szCs w:val="20"/>
        </w:rPr>
        <w:t>VPC 3: Net ID: 192.168.15.64 Broadcast: 192.168.15.95 Mask: 255.255.255.224 IP Range: 192.168.15.65 - 192.168.15.94</w:t>
      </w:r>
      <w:r w:rsidR="00DE3E92">
        <w:rPr>
          <w:sz w:val="20"/>
          <w:szCs w:val="20"/>
        </w:rPr>
        <w:br/>
      </w:r>
    </w:p>
    <w:p w14:paraId="48B1B83D" w14:textId="2D44A68F" w:rsidR="003A5F1C" w:rsidRPr="003A5F1C" w:rsidRDefault="003A5F1C" w:rsidP="003A5F1C">
      <w:pPr>
        <w:rPr>
          <w:sz w:val="20"/>
          <w:szCs w:val="20"/>
        </w:rPr>
      </w:pPr>
      <w:r w:rsidRPr="003A5F1C">
        <w:rPr>
          <w:sz w:val="20"/>
          <w:szCs w:val="20"/>
        </w:rPr>
        <w:t>VPC 4: Net ID: 192.168.15.96 Broadcast: 192.168.15.127 Mask: 255.255.255.224 IP Range: 192.168.15.97 - 192.168.15.126</w:t>
      </w:r>
      <w:r w:rsidR="00DE3E92">
        <w:rPr>
          <w:sz w:val="20"/>
          <w:szCs w:val="20"/>
        </w:rPr>
        <w:br/>
      </w:r>
    </w:p>
    <w:p w14:paraId="64F5E0B6" w14:textId="3DB68D9F" w:rsidR="003A5F1C" w:rsidRPr="003A5F1C" w:rsidRDefault="003A5F1C" w:rsidP="003A5F1C">
      <w:pPr>
        <w:rPr>
          <w:sz w:val="20"/>
          <w:szCs w:val="20"/>
        </w:rPr>
      </w:pPr>
      <w:r w:rsidRPr="003A5F1C">
        <w:rPr>
          <w:sz w:val="20"/>
          <w:szCs w:val="20"/>
        </w:rPr>
        <w:lastRenderedPageBreak/>
        <w:t>VPC 5: Net ID: 192.168.15.128 Broadcast: 192.168.15.159 Mask: 255.255.255.224 IP Range: 192.168.15.129 - 192.168.15.158</w:t>
      </w:r>
      <w:r w:rsidR="00DE3E92">
        <w:rPr>
          <w:sz w:val="20"/>
          <w:szCs w:val="20"/>
        </w:rPr>
        <w:br/>
      </w:r>
    </w:p>
    <w:p w14:paraId="47BA9D2E" w14:textId="77777777" w:rsidR="003A5F1C" w:rsidRPr="003A5F1C" w:rsidRDefault="003A5F1C" w:rsidP="003A5F1C">
      <w:pPr>
        <w:rPr>
          <w:sz w:val="20"/>
          <w:szCs w:val="20"/>
        </w:rPr>
      </w:pPr>
      <w:r w:rsidRPr="003A5F1C">
        <w:rPr>
          <w:sz w:val="20"/>
          <w:szCs w:val="20"/>
        </w:rPr>
        <w:t>VPC 6: Net ID: 192.168.15.160 Broadcast: 192.168.15.191 Mask: 255.255.255.224 IP Range: 192.168.15.161 - 192.168.15.190</w:t>
      </w:r>
    </w:p>
    <w:p w14:paraId="49344491" w14:textId="1B83D540" w:rsidR="00B20ADD" w:rsidRPr="007F3D6F" w:rsidRDefault="00B20ADD">
      <w:pPr>
        <w:rPr>
          <w:sz w:val="20"/>
          <w:szCs w:val="20"/>
        </w:rPr>
      </w:pPr>
    </w:p>
    <w:p w14:paraId="3734BD37" w14:textId="77777777" w:rsidR="000D5A1D" w:rsidRPr="000D5A1D" w:rsidRDefault="00B20ADD" w:rsidP="000D5A1D">
      <w:pPr>
        <w:rPr>
          <w:sz w:val="20"/>
          <w:szCs w:val="20"/>
        </w:rPr>
      </w:pPr>
      <w:r w:rsidRPr="007F3D6F">
        <w:rPr>
          <w:sz w:val="20"/>
          <w:szCs w:val="20"/>
        </w:rPr>
        <w:t>A3 –</w:t>
      </w:r>
      <w:r w:rsidR="000D5A1D">
        <w:rPr>
          <w:sz w:val="20"/>
          <w:szCs w:val="20"/>
        </w:rPr>
        <w:t xml:space="preserve"> </w:t>
      </w:r>
      <w:r w:rsidR="000D5A1D" w:rsidRPr="000D5A1D">
        <w:rPr>
          <w:sz w:val="20"/>
          <w:szCs w:val="20"/>
        </w:rPr>
        <w:t>To reduce the number of flows in SDN switches for the client, we can:</w:t>
      </w:r>
    </w:p>
    <w:p w14:paraId="7D4BC5C3" w14:textId="77777777" w:rsidR="000D5A1D" w:rsidRPr="000D5A1D" w:rsidRDefault="000D5A1D" w:rsidP="000D5A1D">
      <w:pPr>
        <w:numPr>
          <w:ilvl w:val="0"/>
          <w:numId w:val="12"/>
        </w:numPr>
        <w:rPr>
          <w:sz w:val="20"/>
          <w:szCs w:val="20"/>
        </w:rPr>
      </w:pPr>
      <w:r w:rsidRPr="000D5A1D">
        <w:rPr>
          <w:sz w:val="20"/>
          <w:szCs w:val="20"/>
        </w:rPr>
        <w:t>Split flows into categories and direct each to a separate flow processor.</w:t>
      </w:r>
    </w:p>
    <w:p w14:paraId="5EEEC16D" w14:textId="77777777" w:rsidR="000D5A1D" w:rsidRPr="000D5A1D" w:rsidRDefault="000D5A1D" w:rsidP="000D5A1D">
      <w:pPr>
        <w:numPr>
          <w:ilvl w:val="0"/>
          <w:numId w:val="12"/>
        </w:numPr>
        <w:rPr>
          <w:sz w:val="20"/>
          <w:szCs w:val="20"/>
        </w:rPr>
      </w:pPr>
      <w:r w:rsidRPr="000D5A1D">
        <w:rPr>
          <w:sz w:val="20"/>
          <w:szCs w:val="20"/>
        </w:rPr>
        <w:t>Change the flow processing algorithms to prioritize certain types of flows.</w:t>
      </w:r>
    </w:p>
    <w:p w14:paraId="087F488B" w14:textId="77777777" w:rsidR="000D5A1D" w:rsidRPr="000D5A1D" w:rsidRDefault="000D5A1D" w:rsidP="000D5A1D">
      <w:pPr>
        <w:numPr>
          <w:ilvl w:val="0"/>
          <w:numId w:val="12"/>
        </w:numPr>
        <w:rPr>
          <w:sz w:val="20"/>
          <w:szCs w:val="20"/>
        </w:rPr>
      </w:pPr>
      <w:r w:rsidRPr="000D5A1D">
        <w:rPr>
          <w:sz w:val="20"/>
          <w:szCs w:val="20"/>
        </w:rPr>
        <w:t>Use flow-based load balancing to control the processing order.</w:t>
      </w:r>
    </w:p>
    <w:p w14:paraId="2B98B624" w14:textId="160EBD16" w:rsidR="00B20ADD" w:rsidRPr="007F3D6F" w:rsidRDefault="00B20ADD">
      <w:pPr>
        <w:rPr>
          <w:sz w:val="20"/>
          <w:szCs w:val="20"/>
        </w:rPr>
      </w:pPr>
    </w:p>
    <w:p w14:paraId="439675B2" w14:textId="77777777" w:rsidR="00AB0A32" w:rsidRDefault="00AB0A32" w:rsidP="00AB0A32">
      <w:pPr>
        <w:rPr>
          <w:sz w:val="20"/>
          <w:szCs w:val="20"/>
        </w:rPr>
      </w:pPr>
    </w:p>
    <w:p w14:paraId="3A4C03AA" w14:textId="4AA031BC" w:rsidR="00AB0A32" w:rsidRDefault="00AB0A32" w:rsidP="00AB0A32">
      <w:pPr>
        <w:rPr>
          <w:sz w:val="20"/>
          <w:szCs w:val="20"/>
        </w:rPr>
      </w:pPr>
      <w:r>
        <w:rPr>
          <w:sz w:val="20"/>
          <w:szCs w:val="20"/>
        </w:rPr>
        <w:t xml:space="preserve">A4 – </w:t>
      </w:r>
    </w:p>
    <w:p w14:paraId="1802185D" w14:textId="135BB0CA" w:rsidR="00AB0A32" w:rsidRPr="00AB0A32" w:rsidRDefault="00AB0A32" w:rsidP="00AB0A32">
      <w:pPr>
        <w:pStyle w:val="ListParagraph"/>
        <w:numPr>
          <w:ilvl w:val="0"/>
          <w:numId w:val="11"/>
        </w:numPr>
        <w:rPr>
          <w:sz w:val="20"/>
          <w:szCs w:val="20"/>
        </w:rPr>
      </w:pPr>
      <w:r w:rsidRPr="00AB0A32">
        <w:rPr>
          <w:sz w:val="20"/>
          <w:szCs w:val="20"/>
        </w:rPr>
        <w:t>Use multiple flow tables where each category of flow has its own table and set the SDN switch to process the tables in desired order, without changing the flow priority.</w:t>
      </w:r>
    </w:p>
    <w:p w14:paraId="236D7124" w14:textId="77777777" w:rsidR="00AB0A32" w:rsidRPr="00AB0A32" w:rsidRDefault="00AB0A32" w:rsidP="00AB0A32">
      <w:pPr>
        <w:numPr>
          <w:ilvl w:val="0"/>
          <w:numId w:val="11"/>
        </w:numPr>
        <w:rPr>
          <w:sz w:val="20"/>
          <w:szCs w:val="20"/>
        </w:rPr>
      </w:pPr>
      <w:r w:rsidRPr="00AB0A32">
        <w:rPr>
          <w:sz w:val="20"/>
          <w:szCs w:val="20"/>
        </w:rPr>
        <w:t>Flow-based load balancing divides flows into categories and sends each to a separate processor for processing in desired order.</w:t>
      </w:r>
    </w:p>
    <w:p w14:paraId="389A4540" w14:textId="77777777" w:rsidR="00AB0A32" w:rsidRPr="00AB0A32" w:rsidRDefault="00AB0A32" w:rsidP="00AB0A32">
      <w:pPr>
        <w:numPr>
          <w:ilvl w:val="0"/>
          <w:numId w:val="11"/>
        </w:numPr>
        <w:rPr>
          <w:sz w:val="20"/>
          <w:szCs w:val="20"/>
        </w:rPr>
      </w:pPr>
      <w:r w:rsidRPr="00AB0A32">
        <w:rPr>
          <w:sz w:val="20"/>
          <w:szCs w:val="20"/>
        </w:rPr>
        <w:t>Change flow processing algorithm to prioritize certain flows or use queuing to hold flows until resources are available, to process in desired order.</w:t>
      </w:r>
    </w:p>
    <w:p w14:paraId="0F2A4A01" w14:textId="115F738E" w:rsidR="00B20ADD" w:rsidRPr="007F3D6F" w:rsidRDefault="00B20ADD" w:rsidP="003A5F1C">
      <w:pPr>
        <w:rPr>
          <w:sz w:val="20"/>
          <w:szCs w:val="20"/>
        </w:rPr>
      </w:pPr>
    </w:p>
    <w:p w14:paraId="520D1218" w14:textId="1C1D4A5D" w:rsidR="00B20ADD" w:rsidRPr="007F3D6F" w:rsidRDefault="00B20ADD">
      <w:pPr>
        <w:rPr>
          <w:sz w:val="20"/>
          <w:szCs w:val="20"/>
        </w:rPr>
      </w:pPr>
    </w:p>
    <w:p w14:paraId="2ABA9718" w14:textId="7F5DE2FC" w:rsidR="00B20ADD" w:rsidRPr="007F3D6F" w:rsidRDefault="00B20ADD">
      <w:pPr>
        <w:rPr>
          <w:sz w:val="20"/>
          <w:szCs w:val="20"/>
        </w:rPr>
      </w:pPr>
      <w:r w:rsidRPr="007F3D6F">
        <w:rPr>
          <w:sz w:val="20"/>
          <w:szCs w:val="20"/>
        </w:rPr>
        <w:t xml:space="preserve">A5 – </w:t>
      </w:r>
      <w:r w:rsidR="002F6DE3" w:rsidRPr="007F3D6F">
        <w:rPr>
          <w:sz w:val="20"/>
          <w:szCs w:val="20"/>
        </w:rPr>
        <w:t>The code will build a linear topology. To make it a ring topology add a link from s3 to s1</w:t>
      </w:r>
      <w:r w:rsidR="0064201D" w:rsidRPr="007F3D6F">
        <w:rPr>
          <w:sz w:val="20"/>
          <w:szCs w:val="20"/>
        </w:rPr>
        <w:t>(`</w:t>
      </w:r>
      <w:proofErr w:type="gramStart"/>
      <w:r w:rsidR="0064201D" w:rsidRPr="007F3D6F">
        <w:rPr>
          <w:sz w:val="20"/>
          <w:szCs w:val="20"/>
        </w:rPr>
        <w:t>self.addLink</w:t>
      </w:r>
      <w:proofErr w:type="gramEnd"/>
      <w:r w:rsidR="0064201D" w:rsidRPr="007F3D6F">
        <w:rPr>
          <w:sz w:val="20"/>
          <w:szCs w:val="20"/>
        </w:rPr>
        <w:t>(s3, s1)`) should do</w:t>
      </w:r>
      <w:r w:rsidR="00027740" w:rsidRPr="007F3D6F">
        <w:rPr>
          <w:sz w:val="20"/>
          <w:szCs w:val="20"/>
        </w:rPr>
        <w:t xml:space="preserve"> it</w:t>
      </w:r>
      <w:r w:rsidR="002F6DE3" w:rsidRPr="007F3D6F">
        <w:rPr>
          <w:sz w:val="20"/>
          <w:szCs w:val="20"/>
        </w:rPr>
        <w:t>.</w:t>
      </w:r>
    </w:p>
    <w:p w14:paraId="7DB5F67D" w14:textId="1CD6D873" w:rsidR="00B20ADD" w:rsidRPr="007F3D6F" w:rsidRDefault="00B20ADD">
      <w:pPr>
        <w:rPr>
          <w:sz w:val="20"/>
          <w:szCs w:val="20"/>
        </w:rPr>
      </w:pPr>
    </w:p>
    <w:p w14:paraId="793A72CA" w14:textId="7C0F403E" w:rsidR="00B20ADD" w:rsidRPr="007F3D6F" w:rsidRDefault="00B20ADD">
      <w:pPr>
        <w:rPr>
          <w:sz w:val="20"/>
          <w:szCs w:val="20"/>
        </w:rPr>
      </w:pPr>
      <w:r w:rsidRPr="007F3D6F">
        <w:rPr>
          <w:sz w:val="20"/>
          <w:szCs w:val="20"/>
        </w:rPr>
        <w:t xml:space="preserve">A6 – </w:t>
      </w:r>
      <w:r w:rsidR="00E87072" w:rsidRPr="007F3D6F">
        <w:rPr>
          <w:sz w:val="20"/>
          <w:szCs w:val="20"/>
        </w:rPr>
        <w:t>No, it won’t be able to forward packets if the connection to its controller fails. Without a central controller or backup controller it won’t be able to configure switch or forward data to the right port/machine</w:t>
      </w:r>
      <w:r w:rsidR="008D07F1" w:rsidRPr="007F3D6F">
        <w:rPr>
          <w:sz w:val="20"/>
          <w:szCs w:val="20"/>
        </w:rPr>
        <w:t xml:space="preserve"> since </w:t>
      </w:r>
      <w:proofErr w:type="spellStart"/>
      <w:r w:rsidR="008D07F1" w:rsidRPr="007F3D6F">
        <w:rPr>
          <w:sz w:val="20"/>
          <w:szCs w:val="20"/>
        </w:rPr>
        <w:t>sdn</w:t>
      </w:r>
      <w:proofErr w:type="spellEnd"/>
      <w:r w:rsidR="008D07F1" w:rsidRPr="007F3D6F">
        <w:rPr>
          <w:sz w:val="20"/>
          <w:szCs w:val="20"/>
        </w:rPr>
        <w:t xml:space="preserve"> switches are dependent on central controller to get updated routes and network information.</w:t>
      </w:r>
    </w:p>
    <w:p w14:paraId="70CC24C9" w14:textId="16C56F1D" w:rsidR="00B20ADD" w:rsidRPr="007F3D6F" w:rsidRDefault="00B20ADD">
      <w:pPr>
        <w:rPr>
          <w:sz w:val="20"/>
          <w:szCs w:val="20"/>
        </w:rPr>
      </w:pPr>
    </w:p>
    <w:p w14:paraId="2F446801" w14:textId="2C8DDBAD" w:rsidR="00B20ADD" w:rsidRPr="007F3D6F" w:rsidRDefault="00B20ADD">
      <w:pPr>
        <w:rPr>
          <w:sz w:val="20"/>
          <w:szCs w:val="20"/>
        </w:rPr>
      </w:pPr>
      <w:r w:rsidRPr="007F3D6F">
        <w:rPr>
          <w:sz w:val="20"/>
          <w:szCs w:val="20"/>
        </w:rPr>
        <w:t>A7 –</w:t>
      </w:r>
      <w:r w:rsidR="00D202E2" w:rsidRPr="007F3D6F">
        <w:rPr>
          <w:sz w:val="20"/>
          <w:szCs w:val="20"/>
        </w:rPr>
        <w:t xml:space="preserve"> </w:t>
      </w:r>
      <w:r w:rsidR="00D202E2" w:rsidRPr="007F3D6F">
        <w:rPr>
          <w:sz w:val="20"/>
          <w:szCs w:val="20"/>
        </w:rPr>
        <w:t xml:space="preserve">The following are a few symmetric messages of the OpenFlow </w:t>
      </w:r>
      <w:proofErr w:type="gramStart"/>
      <w:r w:rsidR="00D202E2" w:rsidRPr="007F3D6F">
        <w:rPr>
          <w:sz w:val="20"/>
          <w:szCs w:val="20"/>
        </w:rPr>
        <w:t>protocol</w:t>
      </w:r>
      <w:r w:rsidR="00D202E2" w:rsidRPr="007F3D6F">
        <w:rPr>
          <w:sz w:val="20"/>
          <w:szCs w:val="20"/>
        </w:rPr>
        <w:t>:-</w:t>
      </w:r>
      <w:proofErr w:type="gramEnd"/>
    </w:p>
    <w:p w14:paraId="590B7B01" w14:textId="77777777" w:rsidR="005D242C" w:rsidRPr="007F3D6F" w:rsidRDefault="005D242C" w:rsidP="008C0E7D">
      <w:pPr>
        <w:pStyle w:val="ListParagraph"/>
        <w:numPr>
          <w:ilvl w:val="0"/>
          <w:numId w:val="5"/>
        </w:numPr>
        <w:rPr>
          <w:sz w:val="20"/>
          <w:szCs w:val="20"/>
        </w:rPr>
      </w:pPr>
      <w:r w:rsidRPr="007F3D6F">
        <w:rPr>
          <w:sz w:val="20"/>
          <w:szCs w:val="20"/>
        </w:rPr>
        <w:t>Hello msg starts a new connection between controller &amp; switch. Sent by switch upon connection establishment, or by controller to reset connection.</w:t>
      </w:r>
    </w:p>
    <w:p w14:paraId="287AC0BD" w14:textId="77777777" w:rsidR="005D242C" w:rsidRPr="007F3D6F" w:rsidRDefault="005D242C" w:rsidP="008C0E7D">
      <w:pPr>
        <w:pStyle w:val="ListParagraph"/>
        <w:numPr>
          <w:ilvl w:val="0"/>
          <w:numId w:val="5"/>
        </w:numPr>
        <w:rPr>
          <w:sz w:val="20"/>
          <w:szCs w:val="20"/>
        </w:rPr>
      </w:pPr>
      <w:r w:rsidRPr="007F3D6F">
        <w:rPr>
          <w:sz w:val="20"/>
          <w:szCs w:val="20"/>
        </w:rPr>
        <w:t>Error msg indicates an error in previous msg between controller &amp; switch. Includes error type &amp; causing msg info.</w:t>
      </w:r>
    </w:p>
    <w:p w14:paraId="0840D14E" w14:textId="77777777" w:rsidR="005D242C" w:rsidRPr="007F3D6F" w:rsidRDefault="005D242C" w:rsidP="008C0E7D">
      <w:pPr>
        <w:pStyle w:val="ListParagraph"/>
        <w:numPr>
          <w:ilvl w:val="0"/>
          <w:numId w:val="5"/>
        </w:numPr>
        <w:rPr>
          <w:sz w:val="20"/>
          <w:szCs w:val="20"/>
        </w:rPr>
      </w:pPr>
      <w:r w:rsidRPr="007F3D6F">
        <w:rPr>
          <w:sz w:val="20"/>
          <w:szCs w:val="20"/>
        </w:rPr>
        <w:t>Echo Request/Reply msg tests the connection between controller &amp; switch. Controller sends Request, switch returns Reply.</w:t>
      </w:r>
    </w:p>
    <w:p w14:paraId="39AA4B1E" w14:textId="77777777" w:rsidR="005D242C" w:rsidRPr="007F3D6F" w:rsidRDefault="005D242C" w:rsidP="008C0E7D">
      <w:pPr>
        <w:pStyle w:val="ListParagraph"/>
        <w:numPr>
          <w:ilvl w:val="0"/>
          <w:numId w:val="5"/>
        </w:numPr>
        <w:rPr>
          <w:sz w:val="20"/>
          <w:szCs w:val="20"/>
        </w:rPr>
      </w:pPr>
      <w:r w:rsidRPr="007F3D6F">
        <w:rPr>
          <w:sz w:val="20"/>
          <w:szCs w:val="20"/>
        </w:rPr>
        <w:t>Features Request/Reply msg retrieves switch features &amp; capabilities. Controller sends Request, switch returns Reply with info.</w:t>
      </w:r>
    </w:p>
    <w:p w14:paraId="1CF6364D" w14:textId="00A99E8B" w:rsidR="00D202E2" w:rsidRPr="007F3D6F" w:rsidRDefault="005D242C" w:rsidP="008C0E7D">
      <w:pPr>
        <w:pStyle w:val="ListParagraph"/>
        <w:numPr>
          <w:ilvl w:val="0"/>
          <w:numId w:val="5"/>
        </w:numPr>
        <w:rPr>
          <w:sz w:val="20"/>
          <w:szCs w:val="20"/>
        </w:rPr>
      </w:pPr>
      <w:r w:rsidRPr="007F3D6F">
        <w:rPr>
          <w:sz w:val="20"/>
          <w:szCs w:val="20"/>
        </w:rPr>
        <w:t>Packet-In msg sends packet to controller for processing. Switch sends msg to controller when a packet doesn't match flow rules.</w:t>
      </w:r>
    </w:p>
    <w:p w14:paraId="2AB46A8C" w14:textId="3D1D02EB" w:rsidR="00B20ADD" w:rsidRPr="007F3D6F" w:rsidRDefault="00B20ADD">
      <w:pPr>
        <w:rPr>
          <w:sz w:val="20"/>
          <w:szCs w:val="20"/>
        </w:rPr>
      </w:pPr>
    </w:p>
    <w:p w14:paraId="1D05CB96" w14:textId="7251674D" w:rsidR="00B20ADD" w:rsidRPr="007F3D6F" w:rsidRDefault="00B20ADD">
      <w:pPr>
        <w:rPr>
          <w:sz w:val="20"/>
          <w:szCs w:val="20"/>
        </w:rPr>
      </w:pPr>
      <w:r w:rsidRPr="007F3D6F">
        <w:rPr>
          <w:sz w:val="20"/>
          <w:szCs w:val="20"/>
        </w:rPr>
        <w:t xml:space="preserve">A8 – </w:t>
      </w:r>
      <w:r w:rsidR="00D60193" w:rsidRPr="00D60193">
        <w:rPr>
          <w:sz w:val="20"/>
          <w:szCs w:val="20"/>
        </w:rPr>
        <w:t>Ethane Architecture was built with three key principles in mind: simplicity, scalability, and flexibility. The goal is to offer a straightforward, efficient, and adaptable solution for data centers. This involves reducing complexity, maximizing resource utilization, and supporting multiple applications.</w:t>
      </w:r>
    </w:p>
    <w:p w14:paraId="42AAD8FD" w14:textId="77777777" w:rsidR="00B20ADD" w:rsidRPr="007F3D6F" w:rsidRDefault="00B20ADD">
      <w:pPr>
        <w:rPr>
          <w:sz w:val="20"/>
          <w:szCs w:val="20"/>
        </w:rPr>
      </w:pPr>
    </w:p>
    <w:p w14:paraId="59A398E2" w14:textId="1017A6A2" w:rsidR="0007753E" w:rsidRPr="0007753E" w:rsidRDefault="00B20ADD" w:rsidP="0007753E">
      <w:pPr>
        <w:rPr>
          <w:sz w:val="20"/>
          <w:szCs w:val="20"/>
        </w:rPr>
      </w:pPr>
      <w:r w:rsidRPr="007F3D6F">
        <w:rPr>
          <w:sz w:val="20"/>
          <w:szCs w:val="20"/>
        </w:rPr>
        <w:t xml:space="preserve">A9 – </w:t>
      </w:r>
      <w:r w:rsidR="0007753E" w:rsidRPr="0007753E">
        <w:rPr>
          <w:sz w:val="20"/>
          <w:szCs w:val="20"/>
        </w:rPr>
        <w:t xml:space="preserve">As a cloud administrator, to create 6 equal size </w:t>
      </w:r>
      <w:proofErr w:type="spellStart"/>
      <w:r w:rsidR="00452011">
        <w:rPr>
          <w:sz w:val="20"/>
          <w:szCs w:val="20"/>
        </w:rPr>
        <w:t>vpc</w:t>
      </w:r>
      <w:proofErr w:type="spellEnd"/>
      <w:r w:rsidR="0007753E" w:rsidRPr="0007753E">
        <w:rPr>
          <w:sz w:val="20"/>
          <w:szCs w:val="20"/>
        </w:rPr>
        <w:t xml:space="preserve"> networks in a single</w:t>
      </w:r>
      <w:r w:rsidR="006D48FD">
        <w:rPr>
          <w:sz w:val="20"/>
          <w:szCs w:val="20"/>
        </w:rPr>
        <w:t xml:space="preserve"> </w:t>
      </w:r>
      <w:proofErr w:type="spellStart"/>
      <w:r w:rsidR="006D48FD">
        <w:rPr>
          <w:sz w:val="20"/>
          <w:szCs w:val="20"/>
        </w:rPr>
        <w:t>aws</w:t>
      </w:r>
      <w:proofErr w:type="spellEnd"/>
      <w:r w:rsidR="006D48FD">
        <w:rPr>
          <w:sz w:val="20"/>
          <w:szCs w:val="20"/>
        </w:rPr>
        <w:t xml:space="preserve"> </w:t>
      </w:r>
      <w:r w:rsidR="0007753E" w:rsidRPr="0007753E">
        <w:rPr>
          <w:sz w:val="20"/>
          <w:szCs w:val="20"/>
        </w:rPr>
        <w:t xml:space="preserve">account, you can follow </w:t>
      </w:r>
      <w:r w:rsidR="006D48FD">
        <w:rPr>
          <w:sz w:val="20"/>
          <w:szCs w:val="20"/>
        </w:rPr>
        <w:t xml:space="preserve">the </w:t>
      </w:r>
      <w:r w:rsidR="0007753E" w:rsidRPr="0007753E">
        <w:rPr>
          <w:sz w:val="20"/>
          <w:szCs w:val="20"/>
        </w:rPr>
        <w:t>steps</w:t>
      </w:r>
      <w:r w:rsidR="006D48FD">
        <w:rPr>
          <w:sz w:val="20"/>
          <w:szCs w:val="20"/>
        </w:rPr>
        <w:t xml:space="preserve"> below</w:t>
      </w:r>
      <w:r w:rsidR="0007753E" w:rsidRPr="0007753E">
        <w:rPr>
          <w:sz w:val="20"/>
          <w:szCs w:val="20"/>
        </w:rPr>
        <w:t>:</w:t>
      </w:r>
    </w:p>
    <w:p w14:paraId="742D0CA3" w14:textId="77777777" w:rsidR="0007753E" w:rsidRPr="0007753E" w:rsidRDefault="0007753E" w:rsidP="0007753E">
      <w:pPr>
        <w:numPr>
          <w:ilvl w:val="0"/>
          <w:numId w:val="9"/>
        </w:numPr>
        <w:rPr>
          <w:sz w:val="20"/>
          <w:szCs w:val="20"/>
        </w:rPr>
      </w:pPr>
      <w:r w:rsidRPr="0007753E">
        <w:rPr>
          <w:sz w:val="20"/>
          <w:szCs w:val="20"/>
        </w:rPr>
        <w:t>Log in to the AWS Management Console.</w:t>
      </w:r>
    </w:p>
    <w:p w14:paraId="7F4AB0B0" w14:textId="77777777" w:rsidR="0007753E" w:rsidRPr="0007753E" w:rsidRDefault="0007753E" w:rsidP="0007753E">
      <w:pPr>
        <w:numPr>
          <w:ilvl w:val="0"/>
          <w:numId w:val="9"/>
        </w:numPr>
        <w:rPr>
          <w:sz w:val="20"/>
          <w:szCs w:val="20"/>
        </w:rPr>
      </w:pPr>
      <w:r w:rsidRPr="0007753E">
        <w:rPr>
          <w:sz w:val="20"/>
          <w:szCs w:val="20"/>
        </w:rPr>
        <w:lastRenderedPageBreak/>
        <w:t>From the AWS Services menu, select "VPC."</w:t>
      </w:r>
    </w:p>
    <w:p w14:paraId="6F694A4B" w14:textId="77777777" w:rsidR="0007753E" w:rsidRPr="0007753E" w:rsidRDefault="0007753E" w:rsidP="0007753E">
      <w:pPr>
        <w:numPr>
          <w:ilvl w:val="0"/>
          <w:numId w:val="9"/>
        </w:numPr>
        <w:rPr>
          <w:sz w:val="20"/>
          <w:szCs w:val="20"/>
        </w:rPr>
      </w:pPr>
      <w:r w:rsidRPr="0007753E">
        <w:rPr>
          <w:sz w:val="20"/>
          <w:szCs w:val="20"/>
        </w:rPr>
        <w:t>Select "Create VPC."</w:t>
      </w:r>
    </w:p>
    <w:p w14:paraId="355410EA" w14:textId="77777777" w:rsidR="0007753E" w:rsidRPr="0007753E" w:rsidRDefault="0007753E" w:rsidP="0007753E">
      <w:pPr>
        <w:numPr>
          <w:ilvl w:val="0"/>
          <w:numId w:val="9"/>
        </w:numPr>
        <w:rPr>
          <w:sz w:val="20"/>
          <w:szCs w:val="20"/>
        </w:rPr>
      </w:pPr>
      <w:r w:rsidRPr="0007753E">
        <w:rPr>
          <w:sz w:val="20"/>
          <w:szCs w:val="20"/>
        </w:rPr>
        <w:t>Enter a unique name for each VPC, such as "VPC 1," "VPC 2," etc.</w:t>
      </w:r>
    </w:p>
    <w:p w14:paraId="7519A99C" w14:textId="77777777" w:rsidR="0007753E" w:rsidRPr="0007753E" w:rsidRDefault="0007753E" w:rsidP="0007753E">
      <w:pPr>
        <w:numPr>
          <w:ilvl w:val="0"/>
          <w:numId w:val="9"/>
        </w:numPr>
        <w:rPr>
          <w:sz w:val="20"/>
          <w:szCs w:val="20"/>
        </w:rPr>
      </w:pPr>
      <w:r w:rsidRPr="0007753E">
        <w:rPr>
          <w:sz w:val="20"/>
          <w:szCs w:val="20"/>
        </w:rPr>
        <w:t>Set the IP address range for each VPC. For example, you can use a /16 CIDR block and divide it into 6 equal subnets, such as /18 for each VPC.</w:t>
      </w:r>
    </w:p>
    <w:p w14:paraId="748CC63F" w14:textId="77777777" w:rsidR="0007753E" w:rsidRPr="0007753E" w:rsidRDefault="0007753E" w:rsidP="0007753E">
      <w:pPr>
        <w:numPr>
          <w:ilvl w:val="0"/>
          <w:numId w:val="9"/>
        </w:numPr>
        <w:rPr>
          <w:sz w:val="20"/>
          <w:szCs w:val="20"/>
        </w:rPr>
      </w:pPr>
      <w:r w:rsidRPr="0007753E">
        <w:rPr>
          <w:sz w:val="20"/>
          <w:szCs w:val="20"/>
        </w:rPr>
        <w:t>Select the VPCs you want to create and click "Create VPC."</w:t>
      </w:r>
    </w:p>
    <w:p w14:paraId="579E5366" w14:textId="77777777" w:rsidR="0007753E" w:rsidRPr="0007753E" w:rsidRDefault="0007753E" w:rsidP="0007753E">
      <w:pPr>
        <w:numPr>
          <w:ilvl w:val="0"/>
          <w:numId w:val="9"/>
        </w:numPr>
        <w:rPr>
          <w:sz w:val="20"/>
          <w:szCs w:val="20"/>
        </w:rPr>
      </w:pPr>
      <w:r w:rsidRPr="0007753E">
        <w:rPr>
          <w:sz w:val="20"/>
          <w:szCs w:val="20"/>
        </w:rPr>
        <w:t>Repeat the process for each VPC you want to create.</w:t>
      </w:r>
    </w:p>
    <w:p w14:paraId="6FF25B46" w14:textId="77777777" w:rsidR="0007753E" w:rsidRPr="0007753E" w:rsidRDefault="0007753E" w:rsidP="0007753E">
      <w:pPr>
        <w:numPr>
          <w:ilvl w:val="0"/>
          <w:numId w:val="9"/>
        </w:numPr>
        <w:rPr>
          <w:sz w:val="20"/>
          <w:szCs w:val="20"/>
        </w:rPr>
      </w:pPr>
      <w:r w:rsidRPr="0007753E">
        <w:rPr>
          <w:sz w:val="20"/>
          <w:szCs w:val="20"/>
        </w:rPr>
        <w:t>After all the VPCs are created, you can create subnets within each VPC, assign security groups and network ACLs, and configure route tables as needed.</w:t>
      </w:r>
    </w:p>
    <w:p w14:paraId="3FA489DC" w14:textId="4A6E92E1" w:rsidR="0007753E" w:rsidRDefault="0007753E" w:rsidP="0007753E">
      <w:pPr>
        <w:numPr>
          <w:ilvl w:val="0"/>
          <w:numId w:val="9"/>
        </w:numPr>
        <w:rPr>
          <w:sz w:val="20"/>
          <w:szCs w:val="20"/>
        </w:rPr>
      </w:pPr>
      <w:r w:rsidRPr="0007753E">
        <w:rPr>
          <w:sz w:val="20"/>
          <w:szCs w:val="20"/>
        </w:rPr>
        <w:t>To ensure that the VPCs are equal in size, you can verify the IP address range and subnet configuration for each VPC.</w:t>
      </w:r>
    </w:p>
    <w:p w14:paraId="0F059C7B" w14:textId="77777777" w:rsidR="006033E0" w:rsidRPr="0007753E" w:rsidRDefault="006033E0" w:rsidP="006033E0">
      <w:pPr>
        <w:rPr>
          <w:sz w:val="20"/>
          <w:szCs w:val="20"/>
        </w:rPr>
      </w:pPr>
    </w:p>
    <w:p w14:paraId="26499976" w14:textId="77777777" w:rsidR="0007753E" w:rsidRPr="0007753E" w:rsidRDefault="0007753E" w:rsidP="0007753E">
      <w:pPr>
        <w:rPr>
          <w:sz w:val="20"/>
          <w:szCs w:val="20"/>
        </w:rPr>
      </w:pPr>
      <w:r w:rsidRPr="0007753E">
        <w:rPr>
          <w:sz w:val="20"/>
          <w:szCs w:val="20"/>
        </w:rPr>
        <w:t>By following these steps, you can create 6 equal size VPCs in a single AWS account, allowing you to segment your network for improved security and isolation.</w:t>
      </w:r>
    </w:p>
    <w:p w14:paraId="715F198B" w14:textId="709103DA" w:rsidR="00CE7C54" w:rsidRPr="007F3D6F" w:rsidRDefault="00CE7C54">
      <w:pPr>
        <w:rPr>
          <w:sz w:val="20"/>
          <w:szCs w:val="20"/>
        </w:rPr>
      </w:pPr>
    </w:p>
    <w:sectPr w:rsidR="00CE7C54" w:rsidRPr="007F3D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Futura Medium">
    <w:altName w:val="FUTURA MEDIUM"/>
    <w:panose1 w:val="020B0602020204020303"/>
    <w:charset w:val="B1"/>
    <w:family w:val="swiss"/>
    <w:pitch w:val="variable"/>
    <w:sig w:usb0="800028E7"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84B21"/>
    <w:multiLevelType w:val="multilevel"/>
    <w:tmpl w:val="0A7C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06664"/>
    <w:multiLevelType w:val="multilevel"/>
    <w:tmpl w:val="C506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15B9C"/>
    <w:multiLevelType w:val="multilevel"/>
    <w:tmpl w:val="8E9C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96E49"/>
    <w:multiLevelType w:val="multilevel"/>
    <w:tmpl w:val="5C58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15B4C"/>
    <w:multiLevelType w:val="multilevel"/>
    <w:tmpl w:val="5A02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F5F90"/>
    <w:multiLevelType w:val="hybridMultilevel"/>
    <w:tmpl w:val="DC4AAD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DD7861"/>
    <w:multiLevelType w:val="multilevel"/>
    <w:tmpl w:val="82FC8C66"/>
    <w:lvl w:ilvl="0">
      <w:start w:val="1"/>
      <w:numFmt w:val="bullet"/>
      <w:lvlText w:val="o"/>
      <w:lvlJc w:val="left"/>
      <w:pPr>
        <w:ind w:left="360" w:hanging="360"/>
      </w:pPr>
      <w:rPr>
        <w:rFonts w:ascii="Courier New"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24F66"/>
    <w:multiLevelType w:val="multilevel"/>
    <w:tmpl w:val="82FC8C66"/>
    <w:lvl w:ilvl="0">
      <w:start w:val="1"/>
      <w:numFmt w:val="bullet"/>
      <w:lvlText w:val="o"/>
      <w:lvlJc w:val="left"/>
      <w:pPr>
        <w:ind w:left="360" w:hanging="360"/>
      </w:pPr>
      <w:rPr>
        <w:rFonts w:ascii="Courier New"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F635EA"/>
    <w:multiLevelType w:val="hybridMultilevel"/>
    <w:tmpl w:val="5F301946"/>
    <w:lvl w:ilvl="0" w:tplc="04090003">
      <w:start w:val="1"/>
      <w:numFmt w:val="bullet"/>
      <w:lvlText w:val="o"/>
      <w:lvlJc w:val="left"/>
      <w:pPr>
        <w:ind w:left="360" w:hanging="360"/>
      </w:pPr>
      <w:rPr>
        <w:rFonts w:ascii="Courier New" w:hAnsi="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DFA1230"/>
    <w:multiLevelType w:val="hybridMultilevel"/>
    <w:tmpl w:val="98D8175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81B2B05"/>
    <w:multiLevelType w:val="multilevel"/>
    <w:tmpl w:val="0D8C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081882">
    <w:abstractNumId w:val="11"/>
  </w:num>
  <w:num w:numId="2" w16cid:durableId="913658600">
    <w:abstractNumId w:val="1"/>
  </w:num>
  <w:num w:numId="3" w16cid:durableId="1874148290">
    <w:abstractNumId w:val="6"/>
  </w:num>
  <w:num w:numId="4" w16cid:durableId="1770277047">
    <w:abstractNumId w:val="10"/>
  </w:num>
  <w:num w:numId="5" w16cid:durableId="255945202">
    <w:abstractNumId w:val="9"/>
  </w:num>
  <w:num w:numId="6" w16cid:durableId="295961220">
    <w:abstractNumId w:val="3"/>
  </w:num>
  <w:num w:numId="7" w16cid:durableId="742291683">
    <w:abstractNumId w:val="0"/>
  </w:num>
  <w:num w:numId="8" w16cid:durableId="853881971">
    <w:abstractNumId w:val="2"/>
  </w:num>
  <w:num w:numId="9" w16cid:durableId="943152602">
    <w:abstractNumId w:val="8"/>
  </w:num>
  <w:num w:numId="10" w16cid:durableId="802697319">
    <w:abstractNumId w:val="5"/>
  </w:num>
  <w:num w:numId="11" w16cid:durableId="1959484486">
    <w:abstractNumId w:val="7"/>
  </w:num>
  <w:num w:numId="12" w16cid:durableId="2081825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saveSubsetFont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8E"/>
    <w:rsid w:val="00017D09"/>
    <w:rsid w:val="00027740"/>
    <w:rsid w:val="0007753E"/>
    <w:rsid w:val="000D5A1D"/>
    <w:rsid w:val="0014389F"/>
    <w:rsid w:val="00293C8E"/>
    <w:rsid w:val="002F6DE3"/>
    <w:rsid w:val="00302968"/>
    <w:rsid w:val="003A5F1C"/>
    <w:rsid w:val="003C2534"/>
    <w:rsid w:val="00452011"/>
    <w:rsid w:val="004C430E"/>
    <w:rsid w:val="005D242C"/>
    <w:rsid w:val="005D6AF7"/>
    <w:rsid w:val="006033E0"/>
    <w:rsid w:val="00631635"/>
    <w:rsid w:val="0064201D"/>
    <w:rsid w:val="00680194"/>
    <w:rsid w:val="006D48FD"/>
    <w:rsid w:val="00720440"/>
    <w:rsid w:val="007B0E42"/>
    <w:rsid w:val="007C3F8B"/>
    <w:rsid w:val="007F3D6F"/>
    <w:rsid w:val="008C0E7D"/>
    <w:rsid w:val="008D07F1"/>
    <w:rsid w:val="00A476D8"/>
    <w:rsid w:val="00A5234A"/>
    <w:rsid w:val="00A97FF7"/>
    <w:rsid w:val="00AB0A32"/>
    <w:rsid w:val="00B20ADD"/>
    <w:rsid w:val="00B7480F"/>
    <w:rsid w:val="00C91303"/>
    <w:rsid w:val="00CE7AE1"/>
    <w:rsid w:val="00CE7C54"/>
    <w:rsid w:val="00D170B2"/>
    <w:rsid w:val="00D202E2"/>
    <w:rsid w:val="00D60193"/>
    <w:rsid w:val="00D76464"/>
    <w:rsid w:val="00DE3E92"/>
    <w:rsid w:val="00E31FF7"/>
    <w:rsid w:val="00E87072"/>
    <w:rsid w:val="00EC060F"/>
    <w:rsid w:val="00EF5707"/>
    <w:rsid w:val="00F83CEE"/>
    <w:rsid w:val="00F86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D040B8"/>
  <w15:chartTrackingRefBased/>
  <w15:docId w15:val="{D95F61B3-47E5-464C-A1C3-BEE97273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utura Medium" w:eastAsiaTheme="minorHAnsi" w:hAnsi="Futura Medium" w:cs="Futura Medium"/>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E7D"/>
    <w:pPr>
      <w:ind w:left="720"/>
      <w:contextualSpacing/>
    </w:pPr>
  </w:style>
  <w:style w:type="paragraph" w:styleId="NormalWeb">
    <w:name w:val="Normal (Web)"/>
    <w:basedOn w:val="Normal"/>
    <w:uiPriority w:val="99"/>
    <w:semiHidden/>
    <w:unhideWhenUsed/>
    <w:rsid w:val="00A97F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4998">
      <w:bodyDiv w:val="1"/>
      <w:marLeft w:val="0"/>
      <w:marRight w:val="0"/>
      <w:marTop w:val="0"/>
      <w:marBottom w:val="0"/>
      <w:divBdr>
        <w:top w:val="none" w:sz="0" w:space="0" w:color="auto"/>
        <w:left w:val="none" w:sz="0" w:space="0" w:color="auto"/>
        <w:bottom w:val="none" w:sz="0" w:space="0" w:color="auto"/>
        <w:right w:val="none" w:sz="0" w:space="0" w:color="auto"/>
      </w:divBdr>
    </w:div>
    <w:div w:id="505708016">
      <w:bodyDiv w:val="1"/>
      <w:marLeft w:val="0"/>
      <w:marRight w:val="0"/>
      <w:marTop w:val="0"/>
      <w:marBottom w:val="0"/>
      <w:divBdr>
        <w:top w:val="none" w:sz="0" w:space="0" w:color="auto"/>
        <w:left w:val="none" w:sz="0" w:space="0" w:color="auto"/>
        <w:bottom w:val="none" w:sz="0" w:space="0" w:color="auto"/>
        <w:right w:val="none" w:sz="0" w:space="0" w:color="auto"/>
      </w:divBdr>
    </w:div>
    <w:div w:id="583881500">
      <w:bodyDiv w:val="1"/>
      <w:marLeft w:val="0"/>
      <w:marRight w:val="0"/>
      <w:marTop w:val="0"/>
      <w:marBottom w:val="0"/>
      <w:divBdr>
        <w:top w:val="none" w:sz="0" w:space="0" w:color="auto"/>
        <w:left w:val="none" w:sz="0" w:space="0" w:color="auto"/>
        <w:bottom w:val="none" w:sz="0" w:space="0" w:color="auto"/>
        <w:right w:val="none" w:sz="0" w:space="0" w:color="auto"/>
      </w:divBdr>
    </w:div>
    <w:div w:id="797146112">
      <w:bodyDiv w:val="1"/>
      <w:marLeft w:val="0"/>
      <w:marRight w:val="0"/>
      <w:marTop w:val="0"/>
      <w:marBottom w:val="0"/>
      <w:divBdr>
        <w:top w:val="none" w:sz="0" w:space="0" w:color="auto"/>
        <w:left w:val="none" w:sz="0" w:space="0" w:color="auto"/>
        <w:bottom w:val="none" w:sz="0" w:space="0" w:color="auto"/>
        <w:right w:val="none" w:sz="0" w:space="0" w:color="auto"/>
      </w:divBdr>
    </w:div>
    <w:div w:id="843395785">
      <w:bodyDiv w:val="1"/>
      <w:marLeft w:val="0"/>
      <w:marRight w:val="0"/>
      <w:marTop w:val="0"/>
      <w:marBottom w:val="0"/>
      <w:divBdr>
        <w:top w:val="none" w:sz="0" w:space="0" w:color="auto"/>
        <w:left w:val="none" w:sz="0" w:space="0" w:color="auto"/>
        <w:bottom w:val="none" w:sz="0" w:space="0" w:color="auto"/>
        <w:right w:val="none" w:sz="0" w:space="0" w:color="auto"/>
      </w:divBdr>
    </w:div>
    <w:div w:id="854997013">
      <w:bodyDiv w:val="1"/>
      <w:marLeft w:val="0"/>
      <w:marRight w:val="0"/>
      <w:marTop w:val="0"/>
      <w:marBottom w:val="0"/>
      <w:divBdr>
        <w:top w:val="none" w:sz="0" w:space="0" w:color="auto"/>
        <w:left w:val="none" w:sz="0" w:space="0" w:color="auto"/>
        <w:bottom w:val="none" w:sz="0" w:space="0" w:color="auto"/>
        <w:right w:val="none" w:sz="0" w:space="0" w:color="auto"/>
      </w:divBdr>
    </w:div>
    <w:div w:id="879323340">
      <w:bodyDiv w:val="1"/>
      <w:marLeft w:val="0"/>
      <w:marRight w:val="0"/>
      <w:marTop w:val="0"/>
      <w:marBottom w:val="0"/>
      <w:divBdr>
        <w:top w:val="none" w:sz="0" w:space="0" w:color="auto"/>
        <w:left w:val="none" w:sz="0" w:space="0" w:color="auto"/>
        <w:bottom w:val="none" w:sz="0" w:space="0" w:color="auto"/>
        <w:right w:val="none" w:sz="0" w:space="0" w:color="auto"/>
      </w:divBdr>
    </w:div>
    <w:div w:id="879902978">
      <w:bodyDiv w:val="1"/>
      <w:marLeft w:val="0"/>
      <w:marRight w:val="0"/>
      <w:marTop w:val="0"/>
      <w:marBottom w:val="0"/>
      <w:divBdr>
        <w:top w:val="none" w:sz="0" w:space="0" w:color="auto"/>
        <w:left w:val="none" w:sz="0" w:space="0" w:color="auto"/>
        <w:bottom w:val="none" w:sz="0" w:space="0" w:color="auto"/>
        <w:right w:val="none" w:sz="0" w:space="0" w:color="auto"/>
      </w:divBdr>
    </w:div>
    <w:div w:id="1182209983">
      <w:bodyDiv w:val="1"/>
      <w:marLeft w:val="0"/>
      <w:marRight w:val="0"/>
      <w:marTop w:val="0"/>
      <w:marBottom w:val="0"/>
      <w:divBdr>
        <w:top w:val="none" w:sz="0" w:space="0" w:color="auto"/>
        <w:left w:val="none" w:sz="0" w:space="0" w:color="auto"/>
        <w:bottom w:val="none" w:sz="0" w:space="0" w:color="auto"/>
        <w:right w:val="none" w:sz="0" w:space="0" w:color="auto"/>
      </w:divBdr>
    </w:div>
    <w:div w:id="1311010424">
      <w:bodyDiv w:val="1"/>
      <w:marLeft w:val="0"/>
      <w:marRight w:val="0"/>
      <w:marTop w:val="0"/>
      <w:marBottom w:val="0"/>
      <w:divBdr>
        <w:top w:val="none" w:sz="0" w:space="0" w:color="auto"/>
        <w:left w:val="none" w:sz="0" w:space="0" w:color="auto"/>
        <w:bottom w:val="none" w:sz="0" w:space="0" w:color="auto"/>
        <w:right w:val="none" w:sz="0" w:space="0" w:color="auto"/>
      </w:divBdr>
    </w:div>
    <w:div w:id="1314066968">
      <w:bodyDiv w:val="1"/>
      <w:marLeft w:val="0"/>
      <w:marRight w:val="0"/>
      <w:marTop w:val="0"/>
      <w:marBottom w:val="0"/>
      <w:divBdr>
        <w:top w:val="none" w:sz="0" w:space="0" w:color="auto"/>
        <w:left w:val="none" w:sz="0" w:space="0" w:color="auto"/>
        <w:bottom w:val="none" w:sz="0" w:space="0" w:color="auto"/>
        <w:right w:val="none" w:sz="0" w:space="0" w:color="auto"/>
      </w:divBdr>
    </w:div>
    <w:div w:id="1614819217">
      <w:bodyDiv w:val="1"/>
      <w:marLeft w:val="0"/>
      <w:marRight w:val="0"/>
      <w:marTop w:val="0"/>
      <w:marBottom w:val="0"/>
      <w:divBdr>
        <w:top w:val="none" w:sz="0" w:space="0" w:color="auto"/>
        <w:left w:val="none" w:sz="0" w:space="0" w:color="auto"/>
        <w:bottom w:val="none" w:sz="0" w:space="0" w:color="auto"/>
        <w:right w:val="none" w:sz="0" w:space="0" w:color="auto"/>
      </w:divBdr>
    </w:div>
    <w:div w:id="1637906613">
      <w:bodyDiv w:val="1"/>
      <w:marLeft w:val="0"/>
      <w:marRight w:val="0"/>
      <w:marTop w:val="0"/>
      <w:marBottom w:val="0"/>
      <w:divBdr>
        <w:top w:val="none" w:sz="0" w:space="0" w:color="auto"/>
        <w:left w:val="none" w:sz="0" w:space="0" w:color="auto"/>
        <w:bottom w:val="none" w:sz="0" w:space="0" w:color="auto"/>
        <w:right w:val="none" w:sz="0" w:space="0" w:color="auto"/>
      </w:divBdr>
    </w:div>
    <w:div w:id="1826361352">
      <w:bodyDiv w:val="1"/>
      <w:marLeft w:val="0"/>
      <w:marRight w:val="0"/>
      <w:marTop w:val="0"/>
      <w:marBottom w:val="0"/>
      <w:divBdr>
        <w:top w:val="none" w:sz="0" w:space="0" w:color="auto"/>
        <w:left w:val="none" w:sz="0" w:space="0" w:color="auto"/>
        <w:bottom w:val="none" w:sz="0" w:space="0" w:color="auto"/>
        <w:right w:val="none" w:sz="0" w:space="0" w:color="auto"/>
      </w:divBdr>
    </w:div>
    <w:div w:id="1872456730">
      <w:bodyDiv w:val="1"/>
      <w:marLeft w:val="0"/>
      <w:marRight w:val="0"/>
      <w:marTop w:val="0"/>
      <w:marBottom w:val="0"/>
      <w:divBdr>
        <w:top w:val="none" w:sz="0" w:space="0" w:color="auto"/>
        <w:left w:val="none" w:sz="0" w:space="0" w:color="auto"/>
        <w:bottom w:val="none" w:sz="0" w:space="0" w:color="auto"/>
        <w:right w:val="none" w:sz="0" w:space="0" w:color="auto"/>
      </w:divBdr>
    </w:div>
    <w:div w:id="1952012686">
      <w:bodyDiv w:val="1"/>
      <w:marLeft w:val="0"/>
      <w:marRight w:val="0"/>
      <w:marTop w:val="0"/>
      <w:marBottom w:val="0"/>
      <w:divBdr>
        <w:top w:val="none" w:sz="0" w:space="0" w:color="auto"/>
        <w:left w:val="none" w:sz="0" w:space="0" w:color="auto"/>
        <w:bottom w:val="none" w:sz="0" w:space="0" w:color="auto"/>
        <w:right w:val="none" w:sz="0" w:space="0" w:color="auto"/>
      </w:divBdr>
    </w:div>
    <w:div w:id="1962149142">
      <w:bodyDiv w:val="1"/>
      <w:marLeft w:val="0"/>
      <w:marRight w:val="0"/>
      <w:marTop w:val="0"/>
      <w:marBottom w:val="0"/>
      <w:divBdr>
        <w:top w:val="none" w:sz="0" w:space="0" w:color="auto"/>
        <w:left w:val="none" w:sz="0" w:space="0" w:color="auto"/>
        <w:bottom w:val="none" w:sz="0" w:space="0" w:color="auto"/>
        <w:right w:val="none" w:sz="0" w:space="0" w:color="auto"/>
      </w:divBdr>
    </w:div>
    <w:div w:id="2016763926">
      <w:bodyDiv w:val="1"/>
      <w:marLeft w:val="0"/>
      <w:marRight w:val="0"/>
      <w:marTop w:val="0"/>
      <w:marBottom w:val="0"/>
      <w:divBdr>
        <w:top w:val="none" w:sz="0" w:space="0" w:color="auto"/>
        <w:left w:val="none" w:sz="0" w:space="0" w:color="auto"/>
        <w:bottom w:val="none" w:sz="0" w:space="0" w:color="auto"/>
        <w:right w:val="none" w:sz="0" w:space="0" w:color="auto"/>
      </w:divBdr>
    </w:div>
    <w:div w:id="2054117145">
      <w:bodyDiv w:val="1"/>
      <w:marLeft w:val="0"/>
      <w:marRight w:val="0"/>
      <w:marTop w:val="0"/>
      <w:marBottom w:val="0"/>
      <w:divBdr>
        <w:top w:val="none" w:sz="0" w:space="0" w:color="auto"/>
        <w:left w:val="none" w:sz="0" w:space="0" w:color="auto"/>
        <w:bottom w:val="none" w:sz="0" w:space="0" w:color="auto"/>
        <w:right w:val="none" w:sz="0" w:space="0" w:color="auto"/>
      </w:divBdr>
    </w:div>
    <w:div w:id="20905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Mandal</dc:creator>
  <cp:keywords/>
  <dc:description/>
  <cp:lastModifiedBy>Suraj Mandal</cp:lastModifiedBy>
  <cp:revision>39</cp:revision>
  <dcterms:created xsi:type="dcterms:W3CDTF">2023-02-13T17:46:00Z</dcterms:created>
  <dcterms:modified xsi:type="dcterms:W3CDTF">2023-02-13T18:47:00Z</dcterms:modified>
</cp:coreProperties>
</file>