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670F62" w14:textId="77777777" w:rsidR="004D51CC" w:rsidRDefault="00000000">
      <w:pPr>
        <w:autoSpaceDE w:val="0"/>
        <w:autoSpaceDN w:val="0"/>
        <w:adjustRightInd w:val="0"/>
        <w:spacing w:before="0" w:after="0" w:line="480" w:lineRule="auto"/>
        <w:ind w:firstLineChars="0" w:firstLine="0"/>
        <w:rPr>
          <w:rFonts w:eastAsia="宋体"/>
          <w:b/>
          <w:bCs/>
        </w:rPr>
      </w:pPr>
      <w:r>
        <w:rPr>
          <w:rFonts w:eastAsia="宋体" w:cs="Times New Roman"/>
          <w:b/>
          <w:bCs/>
          <w:lang w:bidi="ar"/>
        </w:rPr>
        <w:t xml:space="preserve">Role of polylactic acid microplastics during </w:t>
      </w:r>
      <w:bookmarkStart w:id="0" w:name="_Hlk169654423"/>
      <w:r>
        <w:rPr>
          <w:rFonts w:eastAsia="宋体" w:cs="Times New Roman"/>
          <w:b/>
          <w:bCs/>
          <w:lang w:bidi="ar"/>
        </w:rPr>
        <w:t xml:space="preserve">anaerobic co-digestion of </w:t>
      </w:r>
      <w:bookmarkStart w:id="1" w:name="_Hlk169648172"/>
      <w:r>
        <w:rPr>
          <w:rFonts w:eastAsia="宋体" w:cs="Times New Roman"/>
          <w:b/>
          <w:bCs/>
          <w:lang w:bidi="ar"/>
        </w:rPr>
        <w:t xml:space="preserve">cow manure </w:t>
      </w:r>
      <w:bookmarkStart w:id="2" w:name="_Hlk170638828"/>
      <w:bookmarkEnd w:id="1"/>
      <w:r>
        <w:rPr>
          <w:rFonts w:eastAsia="宋体" w:cs="Times New Roman"/>
          <w:b/>
          <w:bCs/>
          <w:lang w:bidi="ar"/>
        </w:rPr>
        <w:t>and Chinese cabbage waste</w:t>
      </w:r>
      <w:bookmarkEnd w:id="2"/>
      <w:r>
        <w:rPr>
          <w:rFonts w:eastAsia="宋体" w:cs="Times New Roman"/>
          <w:b/>
          <w:bCs/>
          <w:lang w:bidi="ar"/>
        </w:rPr>
        <w:t xml:space="preserve"> </w:t>
      </w:r>
      <w:bookmarkEnd w:id="0"/>
      <w:r>
        <w:rPr>
          <w:rFonts w:eastAsia="宋体" w:cs="Times New Roman"/>
          <w:b/>
          <w:bCs/>
          <w:lang w:bidi="ar"/>
        </w:rPr>
        <w:t>enhanced by nanobubble</w:t>
      </w:r>
    </w:p>
    <w:p w14:paraId="60C6111E" w14:textId="77777777" w:rsidR="004D51CC" w:rsidRDefault="004D51CC">
      <w:pPr>
        <w:pStyle w:val="a3"/>
      </w:pPr>
    </w:p>
    <w:p w14:paraId="298BA908" w14:textId="01C098F0" w:rsidR="004D51CC" w:rsidRDefault="00000000">
      <w:pPr>
        <w:pStyle w:val="a3"/>
        <w:rPr>
          <w:rFonts w:eastAsiaTheme="minorEastAsia"/>
        </w:rPr>
      </w:pPr>
      <w:r>
        <w:t xml:space="preserve">Table </w:t>
      </w:r>
      <w:r w:rsidR="00AB52C0">
        <w:rPr>
          <w:rFonts w:eastAsiaTheme="minorEastAsia" w:hint="eastAsia"/>
        </w:rPr>
        <w:t>S</w:t>
      </w:r>
      <w:fldSimple w:instr=" SEQ Table \* ARABIC ">
        <w:r>
          <w:t>1</w:t>
        </w:r>
      </w:fldSimple>
      <w:r>
        <w:rPr>
          <w:rFonts w:eastAsiaTheme="minorEastAsia" w:hint="eastAsia"/>
        </w:rPr>
        <w:t xml:space="preserve"> </w:t>
      </w:r>
      <w:r>
        <w:t>Characterization of substrates associated with AD</w:t>
      </w:r>
    </w:p>
    <w:tbl>
      <w:tblPr>
        <w:tblStyle w:val="ac"/>
        <w:tblpPr w:leftFromText="180" w:rightFromText="180" w:vertAnchor="text" w:horzAnchor="margin" w:tblpXSpec="center" w:tblpY="168"/>
        <w:tblW w:w="8521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88"/>
        <w:gridCol w:w="2125"/>
        <w:gridCol w:w="1736"/>
        <w:gridCol w:w="1736"/>
        <w:gridCol w:w="1736"/>
      </w:tblGrid>
      <w:tr w:rsidR="004D51CC" w14:paraId="69EB0DE1" w14:textId="77777777">
        <w:trPr>
          <w:trHeight w:val="390"/>
        </w:trPr>
        <w:tc>
          <w:tcPr>
            <w:tcW w:w="1188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6DE0586B" w14:textId="77777777" w:rsidR="004D51CC" w:rsidRDefault="004D51CC">
            <w:pPr>
              <w:spacing w:before="0" w:after="0" w:line="240" w:lineRule="auto"/>
              <w:ind w:firstLineChars="0" w:firstLine="0"/>
              <w:jc w:val="center"/>
              <w:rPr>
                <w:rFonts w:eastAsia="宋体" w:cs="Times New Roman"/>
                <w:kern w:val="0"/>
                <w:sz w:val="21"/>
                <w:szCs w:val="21"/>
              </w:rPr>
            </w:pPr>
            <w:bookmarkStart w:id="3" w:name="_Ref18275"/>
          </w:p>
          <w:p w14:paraId="52ACE9C5" w14:textId="77777777" w:rsidR="004D51CC" w:rsidRDefault="004D51CC">
            <w:pPr>
              <w:spacing w:before="0" w:after="0" w:line="240" w:lineRule="auto"/>
              <w:ind w:firstLineChars="0" w:firstLine="0"/>
              <w:rPr>
                <w:rFonts w:eastAsia="宋体" w:cs="Times New Roman"/>
                <w:kern w:val="0"/>
                <w:sz w:val="21"/>
                <w:szCs w:val="21"/>
              </w:rPr>
            </w:pPr>
          </w:p>
        </w:tc>
        <w:tc>
          <w:tcPr>
            <w:tcW w:w="2125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4E910FCB" w14:textId="77777777" w:rsidR="004D51CC" w:rsidRDefault="00000000">
            <w:pPr>
              <w:spacing w:before="0" w:after="0" w:line="240" w:lineRule="auto"/>
              <w:ind w:firstLineChars="0" w:firstLine="0"/>
              <w:jc w:val="center"/>
              <w:rPr>
                <w:rFonts w:eastAsia="宋体" w:cs="Times New Roman"/>
                <w:kern w:val="0"/>
                <w:sz w:val="21"/>
                <w:szCs w:val="21"/>
              </w:rPr>
            </w:pPr>
            <w:bookmarkStart w:id="4" w:name="OLE_LINK1"/>
            <w:r>
              <w:rPr>
                <w:rFonts w:eastAsia="宋体" w:cs="Times New Roman"/>
                <w:kern w:val="0"/>
                <w:sz w:val="21"/>
                <w:szCs w:val="21"/>
              </w:rPr>
              <w:t>Chinese cabbage waste</w:t>
            </w:r>
            <w:bookmarkEnd w:id="4"/>
          </w:p>
        </w:tc>
        <w:tc>
          <w:tcPr>
            <w:tcW w:w="1736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2E17C7CC" w14:textId="77777777" w:rsidR="004D51CC" w:rsidRDefault="00000000">
            <w:pPr>
              <w:spacing w:before="0" w:after="0" w:line="240" w:lineRule="auto"/>
              <w:ind w:firstLineChars="0" w:firstLine="0"/>
              <w:jc w:val="center"/>
              <w:rPr>
                <w:rFonts w:eastAsia="宋体" w:cs="Times New Roman"/>
                <w:kern w:val="0"/>
                <w:sz w:val="21"/>
                <w:szCs w:val="21"/>
              </w:rPr>
            </w:pPr>
            <w:r>
              <w:rPr>
                <w:rFonts w:eastAsia="宋体" w:cs="Times New Roman"/>
                <w:kern w:val="0"/>
                <w:sz w:val="21"/>
                <w:szCs w:val="21"/>
              </w:rPr>
              <w:t>Cow manure</w:t>
            </w:r>
          </w:p>
        </w:tc>
        <w:tc>
          <w:tcPr>
            <w:tcW w:w="1736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6158A9E9" w14:textId="77777777" w:rsidR="004D51CC" w:rsidRDefault="00000000">
            <w:pPr>
              <w:spacing w:before="0" w:after="0" w:line="240" w:lineRule="auto"/>
              <w:ind w:firstLineChars="0" w:firstLine="0"/>
              <w:jc w:val="center"/>
              <w:rPr>
                <w:rFonts w:eastAsiaTheme="minorEastAsia" w:cs="Times New Roman"/>
                <w:kern w:val="0"/>
                <w:sz w:val="21"/>
                <w:szCs w:val="21"/>
              </w:rPr>
            </w:pPr>
            <w:r>
              <w:rPr>
                <w:rFonts w:eastAsiaTheme="minorEastAsia" w:cs="Times New Roman"/>
                <w:kern w:val="0"/>
                <w:sz w:val="21"/>
                <w:szCs w:val="21"/>
              </w:rPr>
              <w:t>Mesophilic</w:t>
            </w:r>
          </w:p>
          <w:p w14:paraId="217B3074" w14:textId="77777777" w:rsidR="004D51CC" w:rsidRDefault="00000000">
            <w:pPr>
              <w:spacing w:before="0" w:after="0" w:line="240" w:lineRule="auto"/>
              <w:ind w:firstLineChars="0" w:firstLine="0"/>
              <w:jc w:val="center"/>
              <w:rPr>
                <w:rFonts w:eastAsiaTheme="minorEastAsia" w:cs="Times New Roman"/>
                <w:kern w:val="0"/>
                <w:sz w:val="21"/>
                <w:szCs w:val="21"/>
              </w:rPr>
            </w:pPr>
            <w:r>
              <w:rPr>
                <w:rFonts w:eastAsiaTheme="minorEastAsia" w:cs="Times New Roman"/>
                <w:kern w:val="0"/>
                <w:sz w:val="21"/>
                <w:szCs w:val="21"/>
              </w:rPr>
              <w:t>Seed sludge</w:t>
            </w:r>
          </w:p>
        </w:tc>
        <w:tc>
          <w:tcPr>
            <w:tcW w:w="1736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0DFE9FB2" w14:textId="77777777" w:rsidR="004D51CC" w:rsidRDefault="00000000">
            <w:pPr>
              <w:spacing w:before="0" w:after="0" w:line="240" w:lineRule="auto"/>
              <w:ind w:firstLineChars="0" w:firstLine="0"/>
              <w:jc w:val="center"/>
              <w:rPr>
                <w:rFonts w:eastAsiaTheme="minorEastAsia" w:cs="Times New Roman"/>
                <w:kern w:val="0"/>
                <w:sz w:val="21"/>
                <w:szCs w:val="21"/>
              </w:rPr>
            </w:pPr>
            <w:r>
              <w:rPr>
                <w:rFonts w:eastAsiaTheme="minorEastAsia" w:cs="Times New Roman"/>
                <w:kern w:val="0"/>
                <w:sz w:val="21"/>
                <w:szCs w:val="21"/>
              </w:rPr>
              <w:t>Thermophilic</w:t>
            </w:r>
          </w:p>
          <w:p w14:paraId="7C412310" w14:textId="77777777" w:rsidR="004D51CC" w:rsidRDefault="00000000">
            <w:pPr>
              <w:spacing w:before="0" w:after="0" w:line="240" w:lineRule="auto"/>
              <w:ind w:firstLineChars="0" w:firstLine="0"/>
              <w:jc w:val="center"/>
              <w:rPr>
                <w:rFonts w:eastAsiaTheme="minorEastAsia" w:cs="Times New Roman"/>
                <w:kern w:val="0"/>
              </w:rPr>
            </w:pPr>
            <w:r>
              <w:rPr>
                <w:rFonts w:eastAsiaTheme="minorEastAsia" w:cs="Times New Roman"/>
                <w:kern w:val="0"/>
                <w:sz w:val="21"/>
                <w:szCs w:val="21"/>
              </w:rPr>
              <w:t>Seed sludge</w:t>
            </w:r>
          </w:p>
        </w:tc>
      </w:tr>
      <w:tr w:rsidR="004D51CC" w14:paraId="7876C16A" w14:textId="77777777">
        <w:trPr>
          <w:trHeight w:val="375"/>
        </w:trPr>
        <w:tc>
          <w:tcPr>
            <w:tcW w:w="1188" w:type="dxa"/>
            <w:tcBorders>
              <w:top w:val="single" w:sz="6" w:space="0" w:color="auto"/>
            </w:tcBorders>
            <w:vAlign w:val="center"/>
          </w:tcPr>
          <w:p w14:paraId="79804E52" w14:textId="77777777" w:rsidR="004D51CC" w:rsidRDefault="00000000">
            <w:pPr>
              <w:spacing w:before="0" w:after="0" w:line="240" w:lineRule="auto"/>
              <w:ind w:firstLineChars="0" w:firstLine="0"/>
              <w:jc w:val="center"/>
              <w:rPr>
                <w:rFonts w:eastAsia="宋体" w:cs="Times New Roman"/>
                <w:kern w:val="0"/>
                <w:sz w:val="21"/>
                <w:szCs w:val="21"/>
              </w:rPr>
            </w:pPr>
            <w:r>
              <w:rPr>
                <w:rFonts w:eastAsia="宋体" w:cs="Times New Roman"/>
                <w:kern w:val="0"/>
                <w:sz w:val="21"/>
                <w:szCs w:val="21"/>
              </w:rPr>
              <w:t>TS (%)</w:t>
            </w:r>
          </w:p>
        </w:tc>
        <w:tc>
          <w:tcPr>
            <w:tcW w:w="2125" w:type="dxa"/>
            <w:tcBorders>
              <w:top w:val="single" w:sz="6" w:space="0" w:color="auto"/>
            </w:tcBorders>
            <w:vAlign w:val="center"/>
          </w:tcPr>
          <w:p w14:paraId="4A499AF9" w14:textId="77777777" w:rsidR="004D51CC" w:rsidRDefault="00000000">
            <w:pPr>
              <w:spacing w:before="0" w:after="0" w:line="240" w:lineRule="auto"/>
              <w:ind w:firstLineChars="0" w:firstLine="0"/>
              <w:jc w:val="center"/>
              <w:rPr>
                <w:rFonts w:eastAsia="宋体" w:cs="Times New Roman"/>
                <w:kern w:val="0"/>
                <w:sz w:val="21"/>
                <w:szCs w:val="21"/>
              </w:rPr>
            </w:pPr>
            <w:r>
              <w:rPr>
                <w:rFonts w:eastAsia="宋体" w:cs="Times New Roman"/>
                <w:kern w:val="0"/>
                <w:sz w:val="21"/>
                <w:szCs w:val="21"/>
              </w:rPr>
              <w:t>3.18</w:t>
            </w:r>
            <w:r>
              <w:rPr>
                <w:rFonts w:eastAsia="Times New Roman" w:cs="Times New Roman"/>
                <w:kern w:val="0"/>
                <w:sz w:val="21"/>
                <w:szCs w:val="21"/>
              </w:rPr>
              <w:t>±0.</w:t>
            </w:r>
            <w:r>
              <w:rPr>
                <w:rFonts w:eastAsia="宋体" w:cs="Times New Roman"/>
                <w:kern w:val="0"/>
                <w:sz w:val="21"/>
                <w:szCs w:val="21"/>
              </w:rPr>
              <w:t>09</w:t>
            </w:r>
          </w:p>
        </w:tc>
        <w:tc>
          <w:tcPr>
            <w:tcW w:w="1736" w:type="dxa"/>
            <w:tcBorders>
              <w:top w:val="single" w:sz="6" w:space="0" w:color="auto"/>
            </w:tcBorders>
            <w:vAlign w:val="center"/>
          </w:tcPr>
          <w:p w14:paraId="04CB0D9D" w14:textId="77777777" w:rsidR="004D51CC" w:rsidRDefault="00000000">
            <w:pPr>
              <w:spacing w:before="0" w:after="0" w:line="240" w:lineRule="auto"/>
              <w:ind w:firstLineChars="0" w:firstLine="0"/>
              <w:jc w:val="center"/>
              <w:rPr>
                <w:rFonts w:eastAsia="宋体" w:cs="Times New Roman"/>
                <w:kern w:val="0"/>
                <w:sz w:val="21"/>
                <w:szCs w:val="21"/>
              </w:rPr>
            </w:pPr>
            <w:r>
              <w:rPr>
                <w:rFonts w:eastAsia="Times New Roman" w:cs="Times New Roman"/>
                <w:kern w:val="0"/>
                <w:sz w:val="21"/>
                <w:szCs w:val="21"/>
              </w:rPr>
              <w:t>3</w:t>
            </w:r>
            <w:r>
              <w:rPr>
                <w:rFonts w:eastAsia="宋体" w:cs="Times New Roman"/>
                <w:kern w:val="0"/>
                <w:sz w:val="21"/>
                <w:szCs w:val="21"/>
              </w:rPr>
              <w:t>5.61</w:t>
            </w:r>
            <w:r>
              <w:rPr>
                <w:rFonts w:eastAsia="Times New Roman" w:cs="Times New Roman"/>
                <w:kern w:val="0"/>
                <w:sz w:val="21"/>
                <w:szCs w:val="21"/>
              </w:rPr>
              <w:t>±0.</w:t>
            </w:r>
            <w:r>
              <w:rPr>
                <w:rFonts w:eastAsia="宋体" w:cs="Times New Roman"/>
                <w:kern w:val="0"/>
                <w:sz w:val="21"/>
                <w:szCs w:val="21"/>
              </w:rPr>
              <w:t>13</w:t>
            </w:r>
          </w:p>
        </w:tc>
        <w:tc>
          <w:tcPr>
            <w:tcW w:w="1736" w:type="dxa"/>
            <w:tcBorders>
              <w:top w:val="single" w:sz="6" w:space="0" w:color="auto"/>
            </w:tcBorders>
            <w:vAlign w:val="center"/>
          </w:tcPr>
          <w:p w14:paraId="7CD5FAA0" w14:textId="77777777" w:rsidR="004D51CC" w:rsidRDefault="00000000">
            <w:pPr>
              <w:spacing w:before="0" w:after="0" w:line="240" w:lineRule="auto"/>
              <w:ind w:firstLineChars="0" w:firstLine="0"/>
              <w:jc w:val="center"/>
              <w:rPr>
                <w:rFonts w:eastAsia="Times New Roman" w:cs="Times New Roman"/>
                <w:kern w:val="0"/>
                <w:sz w:val="21"/>
                <w:szCs w:val="21"/>
              </w:rPr>
            </w:pPr>
            <w:r>
              <w:rPr>
                <w:rFonts w:eastAsia="宋体" w:cs="Times New Roman"/>
                <w:kern w:val="0"/>
                <w:sz w:val="21"/>
                <w:szCs w:val="21"/>
              </w:rPr>
              <w:t>4.58</w:t>
            </w:r>
            <w:r>
              <w:rPr>
                <w:rFonts w:eastAsia="Times New Roman" w:cs="Times New Roman"/>
                <w:kern w:val="0"/>
                <w:sz w:val="21"/>
                <w:szCs w:val="21"/>
              </w:rPr>
              <w:t>±0.01</w:t>
            </w:r>
          </w:p>
        </w:tc>
        <w:tc>
          <w:tcPr>
            <w:tcW w:w="1736" w:type="dxa"/>
            <w:tcBorders>
              <w:top w:val="single" w:sz="6" w:space="0" w:color="auto"/>
            </w:tcBorders>
            <w:vAlign w:val="center"/>
          </w:tcPr>
          <w:p w14:paraId="37FCCDFA" w14:textId="77777777" w:rsidR="004D51CC" w:rsidRDefault="00000000">
            <w:pPr>
              <w:spacing w:before="0" w:after="0" w:line="240" w:lineRule="auto"/>
              <w:ind w:firstLineChars="0" w:firstLine="0"/>
              <w:jc w:val="center"/>
              <w:rPr>
                <w:rFonts w:eastAsia="宋体" w:cs="Times New Roman"/>
                <w:kern w:val="0"/>
                <w:sz w:val="21"/>
                <w:szCs w:val="21"/>
              </w:rPr>
            </w:pPr>
            <w:r>
              <w:rPr>
                <w:rFonts w:eastAsia="宋体" w:cs="Times New Roman"/>
                <w:kern w:val="0"/>
                <w:sz w:val="21"/>
                <w:szCs w:val="21"/>
              </w:rPr>
              <w:t>4.48</w:t>
            </w:r>
            <w:r>
              <w:rPr>
                <w:rFonts w:eastAsia="Times New Roman" w:cs="Times New Roman"/>
                <w:kern w:val="0"/>
                <w:sz w:val="21"/>
                <w:szCs w:val="21"/>
              </w:rPr>
              <w:t>±0.0</w:t>
            </w:r>
            <w:r>
              <w:rPr>
                <w:rFonts w:eastAsia="宋体" w:cs="Times New Roman"/>
                <w:kern w:val="0"/>
                <w:sz w:val="21"/>
                <w:szCs w:val="21"/>
              </w:rPr>
              <w:t>1</w:t>
            </w:r>
          </w:p>
        </w:tc>
      </w:tr>
      <w:tr w:rsidR="004D51CC" w14:paraId="72BB32DA" w14:textId="77777777">
        <w:trPr>
          <w:trHeight w:val="390"/>
        </w:trPr>
        <w:tc>
          <w:tcPr>
            <w:tcW w:w="1188" w:type="dxa"/>
            <w:vAlign w:val="center"/>
          </w:tcPr>
          <w:p w14:paraId="7EE6F84A" w14:textId="77777777" w:rsidR="004D51CC" w:rsidRDefault="00000000">
            <w:pPr>
              <w:spacing w:before="0" w:after="0" w:line="240" w:lineRule="auto"/>
              <w:ind w:firstLineChars="0" w:firstLine="0"/>
              <w:jc w:val="center"/>
              <w:rPr>
                <w:rFonts w:eastAsia="宋体" w:cs="Times New Roman"/>
                <w:kern w:val="0"/>
                <w:sz w:val="21"/>
                <w:szCs w:val="21"/>
              </w:rPr>
            </w:pPr>
            <w:r>
              <w:rPr>
                <w:rFonts w:eastAsia="宋体" w:cs="Times New Roman"/>
                <w:kern w:val="0"/>
                <w:sz w:val="21"/>
                <w:szCs w:val="21"/>
              </w:rPr>
              <w:t>VS (%)</w:t>
            </w:r>
          </w:p>
        </w:tc>
        <w:tc>
          <w:tcPr>
            <w:tcW w:w="2125" w:type="dxa"/>
            <w:vAlign w:val="center"/>
          </w:tcPr>
          <w:p w14:paraId="7DD02797" w14:textId="77777777" w:rsidR="004D51CC" w:rsidRDefault="00000000">
            <w:pPr>
              <w:spacing w:before="0" w:after="0" w:line="240" w:lineRule="auto"/>
              <w:ind w:firstLineChars="0" w:firstLine="0"/>
              <w:jc w:val="center"/>
              <w:rPr>
                <w:rFonts w:eastAsia="宋体" w:cs="Times New Roman"/>
                <w:kern w:val="0"/>
                <w:sz w:val="21"/>
                <w:szCs w:val="21"/>
              </w:rPr>
            </w:pPr>
            <w:r>
              <w:rPr>
                <w:rFonts w:eastAsia="宋体" w:cs="Times New Roman"/>
                <w:kern w:val="0"/>
                <w:sz w:val="21"/>
                <w:szCs w:val="21"/>
              </w:rPr>
              <w:t>2.64</w:t>
            </w:r>
            <w:r>
              <w:rPr>
                <w:rFonts w:eastAsia="Times New Roman" w:cs="Times New Roman"/>
                <w:kern w:val="0"/>
                <w:sz w:val="21"/>
                <w:szCs w:val="21"/>
              </w:rPr>
              <w:t>±0.08</w:t>
            </w:r>
          </w:p>
        </w:tc>
        <w:tc>
          <w:tcPr>
            <w:tcW w:w="1736" w:type="dxa"/>
            <w:vAlign w:val="center"/>
          </w:tcPr>
          <w:p w14:paraId="358BBDAC" w14:textId="77777777" w:rsidR="004D51CC" w:rsidRDefault="00000000">
            <w:pPr>
              <w:spacing w:before="0" w:after="0" w:line="240" w:lineRule="auto"/>
              <w:ind w:firstLineChars="0" w:firstLine="0"/>
              <w:jc w:val="center"/>
              <w:rPr>
                <w:rFonts w:eastAsia="宋体" w:cs="Times New Roman"/>
                <w:kern w:val="0"/>
                <w:sz w:val="21"/>
                <w:szCs w:val="21"/>
              </w:rPr>
            </w:pPr>
            <w:r>
              <w:rPr>
                <w:rFonts w:eastAsia="宋体" w:cs="Times New Roman"/>
                <w:kern w:val="0"/>
                <w:sz w:val="21"/>
                <w:szCs w:val="21"/>
              </w:rPr>
              <w:t>26.14</w:t>
            </w:r>
            <w:r>
              <w:rPr>
                <w:rFonts w:eastAsia="Times New Roman" w:cs="Times New Roman"/>
                <w:kern w:val="0"/>
                <w:sz w:val="21"/>
                <w:szCs w:val="21"/>
              </w:rPr>
              <w:t>±0.</w:t>
            </w:r>
            <w:r>
              <w:rPr>
                <w:rFonts w:eastAsia="宋体" w:cs="Times New Roman"/>
                <w:kern w:val="0"/>
                <w:sz w:val="21"/>
                <w:szCs w:val="21"/>
              </w:rPr>
              <w:t>11</w:t>
            </w:r>
          </w:p>
        </w:tc>
        <w:tc>
          <w:tcPr>
            <w:tcW w:w="1736" w:type="dxa"/>
            <w:vAlign w:val="center"/>
          </w:tcPr>
          <w:p w14:paraId="4CF84607" w14:textId="77777777" w:rsidR="004D51CC" w:rsidRDefault="00000000">
            <w:pPr>
              <w:spacing w:before="0" w:after="0" w:line="240" w:lineRule="auto"/>
              <w:ind w:firstLineChars="0" w:firstLine="0"/>
              <w:jc w:val="center"/>
              <w:rPr>
                <w:rFonts w:eastAsia="宋体" w:cs="Times New Roman"/>
                <w:kern w:val="0"/>
                <w:sz w:val="21"/>
                <w:szCs w:val="21"/>
              </w:rPr>
            </w:pPr>
            <w:r>
              <w:rPr>
                <w:rFonts w:eastAsia="宋体" w:cs="Times New Roman"/>
                <w:kern w:val="0"/>
                <w:sz w:val="21"/>
                <w:szCs w:val="21"/>
              </w:rPr>
              <w:t>2.24</w:t>
            </w:r>
            <w:r>
              <w:rPr>
                <w:rFonts w:eastAsia="Times New Roman" w:cs="Times New Roman"/>
                <w:kern w:val="0"/>
                <w:sz w:val="21"/>
                <w:szCs w:val="21"/>
              </w:rPr>
              <w:t>±0.0</w:t>
            </w:r>
            <w:r>
              <w:rPr>
                <w:rFonts w:eastAsia="宋体" w:cs="Times New Roman"/>
                <w:kern w:val="0"/>
                <w:sz w:val="21"/>
                <w:szCs w:val="21"/>
              </w:rPr>
              <w:t>1</w:t>
            </w:r>
          </w:p>
        </w:tc>
        <w:tc>
          <w:tcPr>
            <w:tcW w:w="1736" w:type="dxa"/>
            <w:vAlign w:val="center"/>
          </w:tcPr>
          <w:p w14:paraId="6BA34C83" w14:textId="77777777" w:rsidR="004D51CC" w:rsidRDefault="00000000">
            <w:pPr>
              <w:spacing w:before="0" w:after="0" w:line="240" w:lineRule="auto"/>
              <w:ind w:firstLineChars="0" w:firstLine="0"/>
              <w:jc w:val="center"/>
              <w:rPr>
                <w:rFonts w:eastAsia="Times New Roman" w:cs="Times New Roman"/>
                <w:kern w:val="0"/>
                <w:sz w:val="21"/>
                <w:szCs w:val="21"/>
              </w:rPr>
            </w:pPr>
            <w:r>
              <w:rPr>
                <w:rFonts w:eastAsia="宋体" w:cs="Times New Roman"/>
                <w:kern w:val="0"/>
                <w:sz w:val="21"/>
                <w:szCs w:val="21"/>
              </w:rPr>
              <w:t>2.01</w:t>
            </w:r>
            <w:r>
              <w:rPr>
                <w:rFonts w:eastAsia="Times New Roman" w:cs="Times New Roman"/>
                <w:kern w:val="0"/>
                <w:sz w:val="21"/>
                <w:szCs w:val="21"/>
              </w:rPr>
              <w:t>±0.01</w:t>
            </w:r>
          </w:p>
        </w:tc>
      </w:tr>
      <w:tr w:rsidR="004D51CC" w14:paraId="7DF984F1" w14:textId="77777777">
        <w:trPr>
          <w:trHeight w:val="390"/>
        </w:trPr>
        <w:tc>
          <w:tcPr>
            <w:tcW w:w="1188" w:type="dxa"/>
            <w:vAlign w:val="center"/>
          </w:tcPr>
          <w:p w14:paraId="129AB961" w14:textId="77777777" w:rsidR="004D51CC" w:rsidRDefault="00000000">
            <w:pPr>
              <w:spacing w:before="0" w:after="0" w:line="240" w:lineRule="auto"/>
              <w:ind w:firstLineChars="0" w:firstLine="0"/>
              <w:jc w:val="center"/>
              <w:rPr>
                <w:rFonts w:eastAsia="宋体" w:cs="Times New Roman"/>
                <w:kern w:val="0"/>
                <w:sz w:val="21"/>
                <w:szCs w:val="21"/>
              </w:rPr>
            </w:pPr>
            <w:r>
              <w:rPr>
                <w:rFonts w:eastAsia="宋体" w:cs="Times New Roman"/>
                <w:kern w:val="0"/>
                <w:sz w:val="21"/>
                <w:szCs w:val="21"/>
              </w:rPr>
              <w:t>VS/TS (%)</w:t>
            </w:r>
          </w:p>
        </w:tc>
        <w:tc>
          <w:tcPr>
            <w:tcW w:w="2125" w:type="dxa"/>
            <w:vAlign w:val="center"/>
          </w:tcPr>
          <w:p w14:paraId="54C66C2B" w14:textId="77777777" w:rsidR="004D51CC" w:rsidRDefault="00000000">
            <w:pPr>
              <w:spacing w:before="0" w:after="0" w:line="240" w:lineRule="auto"/>
              <w:ind w:firstLineChars="0" w:firstLine="0"/>
              <w:jc w:val="center"/>
              <w:rPr>
                <w:rFonts w:eastAsia="宋体" w:cs="Times New Roman"/>
                <w:kern w:val="0"/>
                <w:sz w:val="21"/>
                <w:szCs w:val="21"/>
              </w:rPr>
            </w:pPr>
            <w:r>
              <w:rPr>
                <w:rFonts w:eastAsia="宋体" w:cs="Times New Roman"/>
                <w:kern w:val="0"/>
                <w:sz w:val="21"/>
                <w:szCs w:val="21"/>
              </w:rPr>
              <w:t>83.20</w:t>
            </w:r>
            <w:r>
              <w:rPr>
                <w:rFonts w:eastAsia="Times New Roman" w:cs="Times New Roman"/>
                <w:kern w:val="0"/>
                <w:sz w:val="21"/>
                <w:szCs w:val="21"/>
              </w:rPr>
              <w:t>±0.</w:t>
            </w:r>
            <w:r>
              <w:rPr>
                <w:rFonts w:eastAsia="宋体" w:cs="Times New Roman"/>
                <w:kern w:val="0"/>
                <w:sz w:val="21"/>
                <w:szCs w:val="21"/>
              </w:rPr>
              <w:t>32</w:t>
            </w:r>
          </w:p>
        </w:tc>
        <w:tc>
          <w:tcPr>
            <w:tcW w:w="1736" w:type="dxa"/>
            <w:vAlign w:val="center"/>
          </w:tcPr>
          <w:p w14:paraId="5B3094B9" w14:textId="77777777" w:rsidR="004D51CC" w:rsidRDefault="00000000">
            <w:pPr>
              <w:spacing w:before="0" w:after="0" w:line="240" w:lineRule="auto"/>
              <w:ind w:firstLineChars="0" w:firstLine="0"/>
              <w:jc w:val="center"/>
              <w:rPr>
                <w:rFonts w:eastAsia="宋体" w:cs="Times New Roman"/>
                <w:kern w:val="0"/>
                <w:sz w:val="21"/>
                <w:szCs w:val="21"/>
              </w:rPr>
            </w:pPr>
            <w:r>
              <w:rPr>
                <w:rFonts w:eastAsia="宋体" w:cs="Times New Roman"/>
                <w:kern w:val="0"/>
                <w:sz w:val="21"/>
                <w:szCs w:val="21"/>
              </w:rPr>
              <w:t>73.39</w:t>
            </w:r>
            <w:r>
              <w:rPr>
                <w:rFonts w:eastAsia="Times New Roman" w:cs="Times New Roman"/>
                <w:kern w:val="0"/>
                <w:sz w:val="21"/>
                <w:szCs w:val="21"/>
              </w:rPr>
              <w:t>±0.</w:t>
            </w:r>
            <w:r>
              <w:rPr>
                <w:rFonts w:eastAsia="宋体" w:cs="Times New Roman"/>
                <w:kern w:val="0"/>
                <w:sz w:val="21"/>
                <w:szCs w:val="21"/>
              </w:rPr>
              <w:t>05</w:t>
            </w:r>
          </w:p>
        </w:tc>
        <w:tc>
          <w:tcPr>
            <w:tcW w:w="1736" w:type="dxa"/>
            <w:vAlign w:val="center"/>
          </w:tcPr>
          <w:p w14:paraId="71C654A5" w14:textId="77777777" w:rsidR="004D51CC" w:rsidRDefault="00000000">
            <w:pPr>
              <w:spacing w:before="0" w:after="0" w:line="240" w:lineRule="auto"/>
              <w:ind w:firstLineChars="0" w:firstLine="0"/>
              <w:jc w:val="center"/>
              <w:rPr>
                <w:rFonts w:eastAsia="宋体" w:cs="Times New Roman"/>
                <w:kern w:val="0"/>
                <w:sz w:val="21"/>
                <w:szCs w:val="21"/>
              </w:rPr>
            </w:pPr>
            <w:r>
              <w:rPr>
                <w:rFonts w:eastAsia="宋体" w:cs="Times New Roman"/>
                <w:kern w:val="0"/>
                <w:sz w:val="21"/>
                <w:szCs w:val="21"/>
              </w:rPr>
              <w:t>48.78</w:t>
            </w:r>
            <w:r>
              <w:rPr>
                <w:rFonts w:eastAsia="Times New Roman" w:cs="Times New Roman"/>
                <w:kern w:val="0"/>
                <w:sz w:val="21"/>
                <w:szCs w:val="21"/>
              </w:rPr>
              <w:t>±0.0</w:t>
            </w:r>
            <w:r>
              <w:rPr>
                <w:rFonts w:eastAsia="宋体" w:cs="Times New Roman"/>
                <w:kern w:val="0"/>
                <w:sz w:val="21"/>
                <w:szCs w:val="21"/>
              </w:rPr>
              <w:t>1</w:t>
            </w:r>
          </w:p>
        </w:tc>
        <w:tc>
          <w:tcPr>
            <w:tcW w:w="1736" w:type="dxa"/>
            <w:vAlign w:val="center"/>
          </w:tcPr>
          <w:p w14:paraId="60AA3D2B" w14:textId="77777777" w:rsidR="004D51CC" w:rsidRDefault="00000000">
            <w:pPr>
              <w:spacing w:before="0" w:after="0" w:line="240" w:lineRule="auto"/>
              <w:ind w:firstLineChars="0" w:firstLine="0"/>
              <w:jc w:val="center"/>
              <w:rPr>
                <w:rFonts w:eastAsia="宋体" w:cs="Times New Roman"/>
                <w:kern w:val="0"/>
                <w:sz w:val="21"/>
                <w:szCs w:val="21"/>
              </w:rPr>
            </w:pPr>
            <w:r>
              <w:rPr>
                <w:rFonts w:eastAsia="宋体" w:cs="Times New Roman"/>
                <w:kern w:val="0"/>
                <w:sz w:val="21"/>
                <w:szCs w:val="21"/>
              </w:rPr>
              <w:t>44.94±0.01</w:t>
            </w:r>
          </w:p>
        </w:tc>
      </w:tr>
      <w:tr w:rsidR="004D51CC" w14:paraId="0434187E" w14:textId="77777777">
        <w:trPr>
          <w:trHeight w:val="390"/>
        </w:trPr>
        <w:tc>
          <w:tcPr>
            <w:tcW w:w="1188" w:type="dxa"/>
            <w:vAlign w:val="center"/>
          </w:tcPr>
          <w:p w14:paraId="686E0816" w14:textId="77777777" w:rsidR="004D51CC" w:rsidRDefault="00000000">
            <w:pPr>
              <w:spacing w:before="0" w:after="0" w:line="240" w:lineRule="auto"/>
              <w:ind w:firstLineChars="0" w:firstLine="0"/>
              <w:jc w:val="center"/>
              <w:rPr>
                <w:rFonts w:eastAsia="宋体" w:cs="Times New Roman"/>
                <w:kern w:val="0"/>
                <w:sz w:val="21"/>
                <w:szCs w:val="21"/>
              </w:rPr>
            </w:pPr>
            <w:r>
              <w:rPr>
                <w:rFonts w:eastAsia="宋体" w:cs="Times New Roman"/>
                <w:kern w:val="0"/>
                <w:sz w:val="21"/>
                <w:szCs w:val="21"/>
              </w:rPr>
              <w:t>C (%)</w:t>
            </w:r>
          </w:p>
        </w:tc>
        <w:tc>
          <w:tcPr>
            <w:tcW w:w="2125" w:type="dxa"/>
            <w:vAlign w:val="center"/>
          </w:tcPr>
          <w:p w14:paraId="60391B9E" w14:textId="77777777" w:rsidR="004D51CC" w:rsidRDefault="00000000">
            <w:pPr>
              <w:widowControl/>
              <w:spacing w:before="0" w:after="0" w:line="240" w:lineRule="auto"/>
              <w:ind w:firstLineChars="0" w:firstLine="0"/>
              <w:jc w:val="center"/>
              <w:rPr>
                <w:rFonts w:eastAsia="宋体" w:cs="Times New Roman"/>
                <w:kern w:val="0"/>
                <w:sz w:val="21"/>
                <w:szCs w:val="21"/>
              </w:rPr>
            </w:pPr>
            <w:r>
              <w:rPr>
                <w:rFonts w:eastAsia="宋体" w:cs="Times New Roman"/>
                <w:kern w:val="0"/>
                <w:sz w:val="21"/>
                <w:szCs w:val="21"/>
              </w:rPr>
              <w:t>40.59±0.40</w:t>
            </w:r>
          </w:p>
        </w:tc>
        <w:tc>
          <w:tcPr>
            <w:tcW w:w="1736" w:type="dxa"/>
            <w:vAlign w:val="center"/>
          </w:tcPr>
          <w:p w14:paraId="09E55E42" w14:textId="77777777" w:rsidR="004D51CC" w:rsidRDefault="00000000">
            <w:pPr>
              <w:widowControl/>
              <w:spacing w:before="0" w:after="0" w:line="240" w:lineRule="auto"/>
              <w:ind w:firstLineChars="0" w:firstLine="0"/>
              <w:jc w:val="center"/>
              <w:rPr>
                <w:rFonts w:eastAsia="宋体" w:cs="Times New Roman"/>
                <w:kern w:val="0"/>
                <w:sz w:val="21"/>
                <w:szCs w:val="21"/>
              </w:rPr>
            </w:pPr>
            <w:r>
              <w:rPr>
                <w:rFonts w:eastAsia="宋体" w:cs="Times New Roman"/>
                <w:kern w:val="0"/>
                <w:sz w:val="21"/>
                <w:szCs w:val="21"/>
              </w:rPr>
              <w:t>30.06±0.21</w:t>
            </w:r>
          </w:p>
        </w:tc>
        <w:tc>
          <w:tcPr>
            <w:tcW w:w="1736" w:type="dxa"/>
            <w:vAlign w:val="center"/>
          </w:tcPr>
          <w:p w14:paraId="3F5DC5FF" w14:textId="77777777" w:rsidR="004D51CC" w:rsidRDefault="00000000">
            <w:pPr>
              <w:widowControl/>
              <w:spacing w:before="0" w:after="0" w:line="240" w:lineRule="auto"/>
              <w:ind w:firstLineChars="0" w:firstLine="0"/>
              <w:jc w:val="center"/>
              <w:rPr>
                <w:rFonts w:eastAsia="宋体" w:cs="Times New Roman"/>
                <w:kern w:val="0"/>
                <w:sz w:val="21"/>
                <w:szCs w:val="21"/>
              </w:rPr>
            </w:pPr>
            <w:r>
              <w:rPr>
                <w:rFonts w:eastAsia="宋体" w:cs="Times New Roman"/>
                <w:kern w:val="0"/>
                <w:sz w:val="21"/>
                <w:szCs w:val="21"/>
              </w:rPr>
              <w:t>23.36</w:t>
            </w:r>
            <w:r>
              <w:rPr>
                <w:rFonts w:eastAsia="Times New Roman" w:cs="Times New Roman"/>
                <w:kern w:val="0"/>
                <w:sz w:val="21"/>
                <w:szCs w:val="21"/>
              </w:rPr>
              <w:t>±</w:t>
            </w:r>
            <w:r>
              <w:rPr>
                <w:rFonts w:eastAsia="宋体" w:cs="Times New Roman"/>
                <w:kern w:val="0"/>
                <w:sz w:val="21"/>
                <w:szCs w:val="21"/>
              </w:rPr>
              <w:t>0.07</w:t>
            </w:r>
          </w:p>
        </w:tc>
        <w:tc>
          <w:tcPr>
            <w:tcW w:w="1736" w:type="dxa"/>
            <w:vAlign w:val="center"/>
          </w:tcPr>
          <w:p w14:paraId="0B818E13" w14:textId="77777777" w:rsidR="004D51CC" w:rsidRDefault="00000000">
            <w:pPr>
              <w:widowControl/>
              <w:spacing w:before="0" w:after="0" w:line="240" w:lineRule="auto"/>
              <w:ind w:firstLineChars="0" w:firstLine="0"/>
              <w:jc w:val="center"/>
              <w:rPr>
                <w:rFonts w:eastAsia="宋体" w:cs="Times New Roman"/>
                <w:kern w:val="0"/>
                <w:sz w:val="21"/>
                <w:szCs w:val="21"/>
              </w:rPr>
            </w:pPr>
            <w:r>
              <w:rPr>
                <w:rFonts w:eastAsia="宋体" w:cs="Times New Roman"/>
                <w:kern w:val="0"/>
                <w:sz w:val="21"/>
                <w:szCs w:val="21"/>
              </w:rPr>
              <w:t>22.33</w:t>
            </w:r>
            <w:r>
              <w:rPr>
                <w:rFonts w:eastAsia="Times New Roman" w:cs="Times New Roman"/>
                <w:kern w:val="0"/>
                <w:sz w:val="21"/>
                <w:szCs w:val="21"/>
              </w:rPr>
              <w:t>±</w:t>
            </w:r>
            <w:r>
              <w:rPr>
                <w:rFonts w:eastAsia="宋体" w:cs="Times New Roman"/>
                <w:kern w:val="0"/>
                <w:sz w:val="21"/>
                <w:szCs w:val="21"/>
              </w:rPr>
              <w:t>0.03</w:t>
            </w:r>
          </w:p>
        </w:tc>
      </w:tr>
      <w:tr w:rsidR="004D51CC" w14:paraId="228B1F55" w14:textId="77777777">
        <w:trPr>
          <w:trHeight w:val="375"/>
        </w:trPr>
        <w:tc>
          <w:tcPr>
            <w:tcW w:w="1188" w:type="dxa"/>
            <w:vAlign w:val="center"/>
          </w:tcPr>
          <w:p w14:paraId="5D9C45FB" w14:textId="77777777" w:rsidR="004D51CC" w:rsidRDefault="00000000">
            <w:pPr>
              <w:spacing w:before="0" w:after="0" w:line="240" w:lineRule="auto"/>
              <w:ind w:firstLineChars="0" w:firstLine="0"/>
              <w:jc w:val="center"/>
              <w:rPr>
                <w:rFonts w:eastAsia="宋体" w:cs="Times New Roman"/>
                <w:kern w:val="0"/>
                <w:sz w:val="21"/>
                <w:szCs w:val="21"/>
              </w:rPr>
            </w:pPr>
            <w:r>
              <w:rPr>
                <w:rFonts w:eastAsia="宋体" w:cs="Times New Roman"/>
                <w:kern w:val="0"/>
                <w:sz w:val="21"/>
                <w:szCs w:val="21"/>
              </w:rPr>
              <w:t>N (%)</w:t>
            </w:r>
          </w:p>
        </w:tc>
        <w:tc>
          <w:tcPr>
            <w:tcW w:w="2125" w:type="dxa"/>
            <w:vAlign w:val="center"/>
          </w:tcPr>
          <w:p w14:paraId="4F358E77" w14:textId="77777777" w:rsidR="004D51CC" w:rsidRDefault="00000000">
            <w:pPr>
              <w:widowControl/>
              <w:spacing w:before="0" w:after="0" w:line="240" w:lineRule="auto"/>
              <w:ind w:firstLineChars="0" w:firstLine="0"/>
              <w:jc w:val="center"/>
              <w:rPr>
                <w:rFonts w:eastAsia="宋体" w:cs="Times New Roman"/>
                <w:kern w:val="0"/>
                <w:sz w:val="21"/>
                <w:szCs w:val="21"/>
              </w:rPr>
            </w:pPr>
            <w:r>
              <w:rPr>
                <w:rFonts w:eastAsia="宋体" w:cs="Times New Roman"/>
                <w:kern w:val="0"/>
                <w:sz w:val="21"/>
                <w:szCs w:val="21"/>
              </w:rPr>
              <w:t>5.12±0.03</w:t>
            </w:r>
          </w:p>
        </w:tc>
        <w:tc>
          <w:tcPr>
            <w:tcW w:w="1736" w:type="dxa"/>
            <w:vAlign w:val="center"/>
          </w:tcPr>
          <w:p w14:paraId="54A754BB" w14:textId="77777777" w:rsidR="004D51CC" w:rsidRDefault="00000000">
            <w:pPr>
              <w:widowControl/>
              <w:spacing w:before="0" w:after="0" w:line="240" w:lineRule="auto"/>
              <w:ind w:firstLineChars="0" w:firstLine="0"/>
              <w:jc w:val="center"/>
              <w:rPr>
                <w:rFonts w:eastAsia="宋体" w:cs="Times New Roman"/>
                <w:kern w:val="0"/>
                <w:sz w:val="21"/>
                <w:szCs w:val="21"/>
              </w:rPr>
            </w:pPr>
            <w:r>
              <w:rPr>
                <w:rFonts w:eastAsia="宋体" w:cs="Times New Roman"/>
                <w:kern w:val="0"/>
                <w:sz w:val="21"/>
                <w:szCs w:val="21"/>
              </w:rPr>
              <w:t>1.89±0.03</w:t>
            </w:r>
          </w:p>
        </w:tc>
        <w:tc>
          <w:tcPr>
            <w:tcW w:w="1736" w:type="dxa"/>
            <w:vAlign w:val="center"/>
          </w:tcPr>
          <w:p w14:paraId="326A5A2F" w14:textId="77777777" w:rsidR="004D51CC" w:rsidRDefault="00000000">
            <w:pPr>
              <w:widowControl/>
              <w:spacing w:before="0" w:after="0" w:line="240" w:lineRule="auto"/>
              <w:ind w:firstLineChars="0" w:firstLine="0"/>
              <w:jc w:val="center"/>
              <w:rPr>
                <w:rFonts w:eastAsia="宋体" w:cs="Times New Roman"/>
                <w:kern w:val="0"/>
                <w:sz w:val="21"/>
                <w:szCs w:val="21"/>
              </w:rPr>
            </w:pPr>
            <w:r>
              <w:rPr>
                <w:rFonts w:eastAsia="宋体" w:cs="Times New Roman"/>
                <w:kern w:val="0"/>
                <w:sz w:val="21"/>
                <w:szCs w:val="21"/>
              </w:rPr>
              <w:t>2.94</w:t>
            </w:r>
            <w:r>
              <w:rPr>
                <w:rFonts w:eastAsia="Times New Roman" w:cs="Times New Roman"/>
                <w:kern w:val="0"/>
                <w:sz w:val="21"/>
                <w:szCs w:val="21"/>
              </w:rPr>
              <w:t>±</w:t>
            </w:r>
            <w:r>
              <w:rPr>
                <w:rFonts w:eastAsia="宋体" w:cs="Times New Roman"/>
                <w:kern w:val="0"/>
                <w:sz w:val="21"/>
                <w:szCs w:val="21"/>
              </w:rPr>
              <w:t>0.02</w:t>
            </w:r>
          </w:p>
        </w:tc>
        <w:tc>
          <w:tcPr>
            <w:tcW w:w="1736" w:type="dxa"/>
            <w:vAlign w:val="center"/>
          </w:tcPr>
          <w:p w14:paraId="35128528" w14:textId="77777777" w:rsidR="004D51CC" w:rsidRDefault="00000000">
            <w:pPr>
              <w:widowControl/>
              <w:spacing w:before="0" w:after="0" w:line="240" w:lineRule="auto"/>
              <w:ind w:firstLineChars="0" w:firstLine="0"/>
              <w:jc w:val="center"/>
              <w:rPr>
                <w:rFonts w:eastAsia="宋体" w:cs="Times New Roman"/>
                <w:kern w:val="0"/>
                <w:sz w:val="21"/>
                <w:szCs w:val="21"/>
              </w:rPr>
            </w:pPr>
            <w:r>
              <w:rPr>
                <w:rFonts w:eastAsia="宋体" w:cs="Times New Roman"/>
                <w:kern w:val="0"/>
                <w:sz w:val="21"/>
                <w:szCs w:val="21"/>
              </w:rPr>
              <w:t>2.55</w:t>
            </w:r>
            <w:r>
              <w:rPr>
                <w:rFonts w:eastAsia="Times New Roman" w:cs="Times New Roman"/>
                <w:kern w:val="0"/>
                <w:sz w:val="21"/>
                <w:szCs w:val="21"/>
              </w:rPr>
              <w:t>±</w:t>
            </w:r>
            <w:r>
              <w:rPr>
                <w:rFonts w:eastAsia="宋体" w:cs="Times New Roman"/>
                <w:kern w:val="0"/>
                <w:sz w:val="21"/>
                <w:szCs w:val="21"/>
              </w:rPr>
              <w:t>0.04</w:t>
            </w:r>
          </w:p>
        </w:tc>
      </w:tr>
      <w:tr w:rsidR="004D51CC" w14:paraId="6285ADD3" w14:textId="77777777">
        <w:trPr>
          <w:trHeight w:val="390"/>
        </w:trPr>
        <w:tc>
          <w:tcPr>
            <w:tcW w:w="1188" w:type="dxa"/>
            <w:vAlign w:val="center"/>
          </w:tcPr>
          <w:p w14:paraId="4E3DC483" w14:textId="77777777" w:rsidR="004D51CC" w:rsidRDefault="00000000">
            <w:pPr>
              <w:spacing w:before="0" w:after="0" w:line="240" w:lineRule="auto"/>
              <w:ind w:firstLineChars="0" w:firstLine="0"/>
              <w:jc w:val="center"/>
              <w:rPr>
                <w:rFonts w:eastAsia="宋体" w:cs="Times New Roman"/>
                <w:kern w:val="0"/>
                <w:sz w:val="21"/>
                <w:szCs w:val="21"/>
              </w:rPr>
            </w:pPr>
            <w:r>
              <w:rPr>
                <w:rFonts w:eastAsia="宋体" w:cs="Times New Roman"/>
                <w:kern w:val="0"/>
                <w:sz w:val="21"/>
                <w:szCs w:val="21"/>
              </w:rPr>
              <w:t>H (%)</w:t>
            </w:r>
          </w:p>
        </w:tc>
        <w:tc>
          <w:tcPr>
            <w:tcW w:w="2125" w:type="dxa"/>
            <w:vAlign w:val="center"/>
          </w:tcPr>
          <w:p w14:paraId="32A8BE1E" w14:textId="77777777" w:rsidR="004D51CC" w:rsidRDefault="00000000">
            <w:pPr>
              <w:widowControl/>
              <w:spacing w:before="0" w:after="0" w:line="240" w:lineRule="auto"/>
              <w:ind w:firstLineChars="0" w:firstLine="0"/>
              <w:jc w:val="center"/>
              <w:rPr>
                <w:rFonts w:eastAsia="宋体" w:cs="Times New Roman"/>
                <w:kern w:val="0"/>
                <w:sz w:val="21"/>
                <w:szCs w:val="21"/>
              </w:rPr>
            </w:pPr>
            <w:r>
              <w:rPr>
                <w:rFonts w:eastAsia="宋体" w:cs="Times New Roman"/>
                <w:kern w:val="0"/>
                <w:sz w:val="21"/>
                <w:szCs w:val="21"/>
              </w:rPr>
              <w:t>4.55±0.07</w:t>
            </w:r>
          </w:p>
        </w:tc>
        <w:tc>
          <w:tcPr>
            <w:tcW w:w="1736" w:type="dxa"/>
            <w:vAlign w:val="center"/>
          </w:tcPr>
          <w:p w14:paraId="0E92474A" w14:textId="77777777" w:rsidR="004D51CC" w:rsidRDefault="00000000">
            <w:pPr>
              <w:widowControl/>
              <w:spacing w:before="0" w:after="0" w:line="240" w:lineRule="auto"/>
              <w:ind w:firstLineChars="0" w:firstLine="0"/>
              <w:jc w:val="center"/>
              <w:rPr>
                <w:rFonts w:eastAsia="宋体" w:cs="Times New Roman"/>
                <w:kern w:val="0"/>
                <w:sz w:val="21"/>
                <w:szCs w:val="21"/>
              </w:rPr>
            </w:pPr>
            <w:r>
              <w:rPr>
                <w:rFonts w:eastAsia="宋体" w:cs="Times New Roman"/>
                <w:kern w:val="0"/>
                <w:sz w:val="21"/>
                <w:szCs w:val="21"/>
              </w:rPr>
              <w:t>4.54±0.08</w:t>
            </w:r>
          </w:p>
        </w:tc>
        <w:tc>
          <w:tcPr>
            <w:tcW w:w="1736" w:type="dxa"/>
            <w:vAlign w:val="center"/>
          </w:tcPr>
          <w:p w14:paraId="1CC592D0" w14:textId="77777777" w:rsidR="004D51CC" w:rsidRDefault="00000000">
            <w:pPr>
              <w:widowControl/>
              <w:spacing w:before="0" w:after="0" w:line="240" w:lineRule="auto"/>
              <w:ind w:firstLineChars="0" w:firstLine="0"/>
              <w:jc w:val="center"/>
              <w:rPr>
                <w:rFonts w:eastAsia="宋体" w:cs="Times New Roman"/>
                <w:kern w:val="0"/>
                <w:sz w:val="21"/>
                <w:szCs w:val="21"/>
              </w:rPr>
            </w:pPr>
            <w:r>
              <w:rPr>
                <w:rFonts w:eastAsia="宋体" w:cs="Times New Roman"/>
                <w:kern w:val="0"/>
                <w:sz w:val="21"/>
                <w:szCs w:val="21"/>
              </w:rPr>
              <w:t>3.67</w:t>
            </w:r>
            <w:r>
              <w:rPr>
                <w:rFonts w:eastAsia="Times New Roman" w:cs="Times New Roman"/>
                <w:kern w:val="0"/>
                <w:sz w:val="21"/>
                <w:szCs w:val="21"/>
              </w:rPr>
              <w:t>±</w:t>
            </w:r>
            <w:r>
              <w:rPr>
                <w:rFonts w:eastAsia="宋体" w:cs="Times New Roman"/>
                <w:kern w:val="0"/>
                <w:sz w:val="21"/>
                <w:szCs w:val="21"/>
              </w:rPr>
              <w:t>0.03</w:t>
            </w:r>
          </w:p>
        </w:tc>
        <w:tc>
          <w:tcPr>
            <w:tcW w:w="1736" w:type="dxa"/>
            <w:vAlign w:val="center"/>
          </w:tcPr>
          <w:p w14:paraId="629E007D" w14:textId="77777777" w:rsidR="004D51CC" w:rsidRDefault="00000000">
            <w:pPr>
              <w:widowControl/>
              <w:spacing w:before="0" w:after="0" w:line="240" w:lineRule="auto"/>
              <w:ind w:firstLineChars="0" w:firstLine="0"/>
              <w:jc w:val="center"/>
              <w:rPr>
                <w:rFonts w:eastAsia="宋体" w:cs="Times New Roman"/>
                <w:kern w:val="0"/>
                <w:sz w:val="21"/>
                <w:szCs w:val="21"/>
              </w:rPr>
            </w:pPr>
            <w:r>
              <w:rPr>
                <w:rFonts w:eastAsia="宋体" w:cs="Times New Roman"/>
                <w:kern w:val="0"/>
                <w:sz w:val="21"/>
                <w:szCs w:val="21"/>
              </w:rPr>
              <w:t>3.58</w:t>
            </w:r>
            <w:r>
              <w:rPr>
                <w:rFonts w:eastAsia="Times New Roman" w:cs="Times New Roman"/>
                <w:kern w:val="0"/>
                <w:sz w:val="21"/>
                <w:szCs w:val="21"/>
              </w:rPr>
              <w:t>±</w:t>
            </w:r>
            <w:r>
              <w:rPr>
                <w:rFonts w:eastAsia="宋体" w:cs="Times New Roman"/>
                <w:kern w:val="0"/>
                <w:sz w:val="21"/>
                <w:szCs w:val="21"/>
              </w:rPr>
              <w:t>0.06</w:t>
            </w:r>
          </w:p>
        </w:tc>
      </w:tr>
      <w:tr w:rsidR="004D51CC" w14:paraId="10F8CE29" w14:textId="77777777">
        <w:trPr>
          <w:trHeight w:val="408"/>
        </w:trPr>
        <w:tc>
          <w:tcPr>
            <w:tcW w:w="1188" w:type="dxa"/>
            <w:vAlign w:val="center"/>
          </w:tcPr>
          <w:p w14:paraId="3D6A5F81" w14:textId="77777777" w:rsidR="004D51CC" w:rsidRDefault="00000000">
            <w:pPr>
              <w:spacing w:before="0" w:after="0" w:line="240" w:lineRule="auto"/>
              <w:ind w:firstLineChars="0" w:firstLine="0"/>
              <w:jc w:val="center"/>
              <w:rPr>
                <w:rFonts w:eastAsia="宋体" w:cs="Times New Roman"/>
                <w:kern w:val="0"/>
                <w:sz w:val="21"/>
                <w:szCs w:val="21"/>
              </w:rPr>
            </w:pPr>
            <w:r>
              <w:rPr>
                <w:rFonts w:eastAsia="宋体" w:cs="Times New Roman"/>
                <w:kern w:val="0"/>
                <w:sz w:val="21"/>
                <w:szCs w:val="21"/>
              </w:rPr>
              <w:t>S (%)</w:t>
            </w:r>
          </w:p>
        </w:tc>
        <w:tc>
          <w:tcPr>
            <w:tcW w:w="2125" w:type="dxa"/>
            <w:vAlign w:val="center"/>
          </w:tcPr>
          <w:p w14:paraId="34DEA843" w14:textId="77777777" w:rsidR="004D51CC" w:rsidRDefault="00000000">
            <w:pPr>
              <w:widowControl/>
              <w:spacing w:before="0" w:after="0" w:line="240" w:lineRule="auto"/>
              <w:ind w:firstLineChars="0" w:firstLine="0"/>
              <w:jc w:val="center"/>
              <w:rPr>
                <w:rFonts w:eastAsia="宋体" w:cs="Times New Roman"/>
                <w:kern w:val="0"/>
                <w:sz w:val="21"/>
                <w:szCs w:val="21"/>
              </w:rPr>
            </w:pPr>
            <w:r>
              <w:rPr>
                <w:rFonts w:eastAsia="宋体" w:cs="Times New Roman"/>
                <w:kern w:val="0"/>
                <w:sz w:val="21"/>
                <w:szCs w:val="21"/>
              </w:rPr>
              <w:t>0.60±0.02</w:t>
            </w:r>
          </w:p>
        </w:tc>
        <w:tc>
          <w:tcPr>
            <w:tcW w:w="1736" w:type="dxa"/>
            <w:vAlign w:val="center"/>
          </w:tcPr>
          <w:p w14:paraId="5CE9E85B" w14:textId="77777777" w:rsidR="004D51CC" w:rsidRDefault="00000000">
            <w:pPr>
              <w:widowControl/>
              <w:spacing w:before="0" w:after="0" w:line="240" w:lineRule="auto"/>
              <w:ind w:firstLineChars="0" w:firstLine="0"/>
              <w:jc w:val="center"/>
              <w:rPr>
                <w:rFonts w:eastAsia="宋体" w:cs="Times New Roman"/>
                <w:kern w:val="0"/>
                <w:sz w:val="21"/>
                <w:szCs w:val="21"/>
              </w:rPr>
            </w:pPr>
            <w:r>
              <w:rPr>
                <w:rFonts w:eastAsia="宋体" w:cs="Times New Roman"/>
                <w:kern w:val="0"/>
                <w:sz w:val="21"/>
                <w:szCs w:val="21"/>
              </w:rPr>
              <w:t>0.62±0.03</w:t>
            </w:r>
          </w:p>
        </w:tc>
        <w:tc>
          <w:tcPr>
            <w:tcW w:w="1736" w:type="dxa"/>
            <w:vAlign w:val="center"/>
          </w:tcPr>
          <w:p w14:paraId="1483D8FB" w14:textId="77777777" w:rsidR="004D51CC" w:rsidRDefault="00000000">
            <w:pPr>
              <w:widowControl/>
              <w:spacing w:before="0" w:after="0" w:line="240" w:lineRule="auto"/>
              <w:ind w:firstLineChars="0" w:firstLine="0"/>
              <w:jc w:val="center"/>
              <w:rPr>
                <w:rFonts w:eastAsia="宋体" w:cs="Times New Roman"/>
                <w:kern w:val="0"/>
                <w:sz w:val="21"/>
                <w:szCs w:val="21"/>
              </w:rPr>
            </w:pPr>
            <w:r>
              <w:rPr>
                <w:rFonts w:eastAsia="宋体" w:cs="Times New Roman"/>
                <w:kern w:val="0"/>
                <w:sz w:val="21"/>
                <w:szCs w:val="21"/>
              </w:rPr>
              <w:t>0.77</w:t>
            </w:r>
            <w:r>
              <w:rPr>
                <w:rFonts w:eastAsia="Times New Roman" w:cs="Times New Roman"/>
                <w:kern w:val="0"/>
                <w:sz w:val="21"/>
                <w:szCs w:val="21"/>
              </w:rPr>
              <w:t>±</w:t>
            </w:r>
            <w:r>
              <w:rPr>
                <w:rFonts w:eastAsia="宋体" w:cs="Times New Roman"/>
                <w:kern w:val="0"/>
                <w:sz w:val="21"/>
                <w:szCs w:val="21"/>
              </w:rPr>
              <w:t>0.05</w:t>
            </w:r>
          </w:p>
        </w:tc>
        <w:tc>
          <w:tcPr>
            <w:tcW w:w="1736" w:type="dxa"/>
            <w:vAlign w:val="center"/>
          </w:tcPr>
          <w:p w14:paraId="2127DA92" w14:textId="77777777" w:rsidR="004D51CC" w:rsidRDefault="00000000">
            <w:pPr>
              <w:widowControl/>
              <w:spacing w:before="0" w:after="0" w:line="240" w:lineRule="auto"/>
              <w:ind w:firstLineChars="0" w:firstLine="0"/>
              <w:jc w:val="center"/>
              <w:rPr>
                <w:rFonts w:eastAsia="宋体" w:cs="Times New Roman"/>
                <w:kern w:val="0"/>
                <w:sz w:val="21"/>
                <w:szCs w:val="21"/>
              </w:rPr>
            </w:pPr>
            <w:r>
              <w:rPr>
                <w:rFonts w:eastAsia="宋体" w:cs="Times New Roman"/>
                <w:kern w:val="0"/>
                <w:sz w:val="21"/>
                <w:szCs w:val="21"/>
              </w:rPr>
              <w:t>0.82</w:t>
            </w:r>
            <w:r>
              <w:rPr>
                <w:rFonts w:eastAsia="Times New Roman" w:cs="Times New Roman"/>
                <w:kern w:val="0"/>
                <w:sz w:val="21"/>
                <w:szCs w:val="21"/>
              </w:rPr>
              <w:t>±</w:t>
            </w:r>
            <w:r>
              <w:rPr>
                <w:rFonts w:eastAsia="宋体" w:cs="Times New Roman"/>
                <w:kern w:val="0"/>
                <w:sz w:val="21"/>
                <w:szCs w:val="21"/>
              </w:rPr>
              <w:t>0.03</w:t>
            </w:r>
          </w:p>
        </w:tc>
      </w:tr>
      <w:tr w:rsidR="004D51CC" w14:paraId="2ECF0EAC" w14:textId="77777777">
        <w:trPr>
          <w:trHeight w:val="408"/>
        </w:trPr>
        <w:tc>
          <w:tcPr>
            <w:tcW w:w="1188" w:type="dxa"/>
            <w:tcBorders>
              <w:bottom w:val="single" w:sz="12" w:space="0" w:color="auto"/>
            </w:tcBorders>
            <w:vAlign w:val="center"/>
          </w:tcPr>
          <w:p w14:paraId="3409BA6F" w14:textId="77777777" w:rsidR="004D51CC" w:rsidRDefault="00000000">
            <w:pPr>
              <w:spacing w:before="0" w:after="0" w:line="240" w:lineRule="auto"/>
              <w:ind w:firstLineChars="0" w:firstLine="0"/>
              <w:jc w:val="center"/>
              <w:rPr>
                <w:rFonts w:eastAsia="宋体" w:cs="Times New Roman"/>
                <w:kern w:val="0"/>
                <w:sz w:val="21"/>
                <w:szCs w:val="21"/>
              </w:rPr>
            </w:pPr>
            <w:r>
              <w:rPr>
                <w:rFonts w:eastAsia="宋体" w:cs="Times New Roman"/>
                <w:kern w:val="0"/>
                <w:sz w:val="21"/>
                <w:szCs w:val="21"/>
              </w:rPr>
              <w:t>pH</w:t>
            </w:r>
          </w:p>
        </w:tc>
        <w:tc>
          <w:tcPr>
            <w:tcW w:w="2125" w:type="dxa"/>
            <w:tcBorders>
              <w:bottom w:val="single" w:sz="12" w:space="0" w:color="auto"/>
            </w:tcBorders>
            <w:vAlign w:val="center"/>
          </w:tcPr>
          <w:p w14:paraId="74420F5C" w14:textId="77777777" w:rsidR="004D51CC" w:rsidRDefault="00000000">
            <w:pPr>
              <w:spacing w:before="0" w:after="0" w:line="240" w:lineRule="auto"/>
              <w:ind w:firstLineChars="0" w:firstLine="0"/>
              <w:jc w:val="center"/>
              <w:rPr>
                <w:rFonts w:eastAsia="宋体" w:cs="Times New Roman"/>
                <w:kern w:val="0"/>
                <w:sz w:val="21"/>
                <w:szCs w:val="21"/>
              </w:rPr>
            </w:pPr>
            <w:r>
              <w:rPr>
                <w:rFonts w:eastAsia="宋体" w:cs="Times New Roman"/>
                <w:kern w:val="0"/>
                <w:sz w:val="21"/>
                <w:szCs w:val="21"/>
              </w:rPr>
              <w:t>4.33±0.01</w:t>
            </w:r>
          </w:p>
        </w:tc>
        <w:tc>
          <w:tcPr>
            <w:tcW w:w="1736" w:type="dxa"/>
            <w:tcBorders>
              <w:bottom w:val="single" w:sz="12" w:space="0" w:color="auto"/>
            </w:tcBorders>
            <w:vAlign w:val="center"/>
          </w:tcPr>
          <w:p w14:paraId="255430DD" w14:textId="77777777" w:rsidR="004D51CC" w:rsidRDefault="00000000">
            <w:pPr>
              <w:spacing w:before="0" w:after="0" w:line="240" w:lineRule="auto"/>
              <w:ind w:firstLineChars="0" w:firstLine="0"/>
              <w:jc w:val="center"/>
              <w:rPr>
                <w:rFonts w:eastAsia="宋体" w:cs="Times New Roman"/>
                <w:kern w:val="0"/>
                <w:sz w:val="21"/>
                <w:szCs w:val="21"/>
              </w:rPr>
            </w:pPr>
            <w:r>
              <w:rPr>
                <w:rFonts w:eastAsia="Times New Roman" w:cs="Times New Roman"/>
                <w:kern w:val="0"/>
                <w:sz w:val="21"/>
                <w:szCs w:val="21"/>
              </w:rPr>
              <w:t>8.</w:t>
            </w:r>
            <w:r>
              <w:rPr>
                <w:rFonts w:eastAsia="宋体" w:cs="Times New Roman"/>
                <w:kern w:val="0"/>
                <w:sz w:val="21"/>
                <w:szCs w:val="21"/>
              </w:rPr>
              <w:t>53±0.02</w:t>
            </w:r>
          </w:p>
        </w:tc>
        <w:tc>
          <w:tcPr>
            <w:tcW w:w="1736" w:type="dxa"/>
            <w:tcBorders>
              <w:bottom w:val="single" w:sz="12" w:space="0" w:color="auto"/>
            </w:tcBorders>
            <w:vAlign w:val="center"/>
          </w:tcPr>
          <w:p w14:paraId="29E34C41" w14:textId="77777777" w:rsidR="004D51CC" w:rsidRDefault="00000000">
            <w:pPr>
              <w:spacing w:before="0" w:after="0" w:line="240" w:lineRule="auto"/>
              <w:ind w:firstLineChars="0" w:firstLine="0"/>
              <w:jc w:val="center"/>
              <w:rPr>
                <w:rFonts w:eastAsia="Times New Roman" w:cs="Times New Roman"/>
                <w:kern w:val="0"/>
                <w:sz w:val="21"/>
                <w:szCs w:val="21"/>
              </w:rPr>
            </w:pPr>
            <w:r>
              <w:rPr>
                <w:rFonts w:eastAsia="Times New Roman" w:cs="Times New Roman"/>
                <w:kern w:val="0"/>
                <w:sz w:val="21"/>
                <w:szCs w:val="21"/>
              </w:rPr>
              <w:t>7.1</w:t>
            </w:r>
            <w:r>
              <w:rPr>
                <w:rFonts w:eastAsia="宋体" w:cs="Times New Roman"/>
                <w:kern w:val="0"/>
                <w:sz w:val="21"/>
                <w:szCs w:val="21"/>
              </w:rPr>
              <w:t>4</w:t>
            </w:r>
            <w:r>
              <w:rPr>
                <w:rFonts w:eastAsia="Times New Roman" w:cs="Times New Roman"/>
                <w:kern w:val="0"/>
                <w:sz w:val="21"/>
                <w:szCs w:val="21"/>
              </w:rPr>
              <w:t>±0.02</w:t>
            </w:r>
          </w:p>
        </w:tc>
        <w:tc>
          <w:tcPr>
            <w:tcW w:w="1736" w:type="dxa"/>
            <w:tcBorders>
              <w:bottom w:val="single" w:sz="12" w:space="0" w:color="auto"/>
            </w:tcBorders>
            <w:vAlign w:val="center"/>
          </w:tcPr>
          <w:p w14:paraId="0FF11569" w14:textId="77777777" w:rsidR="004D51CC" w:rsidRDefault="00000000">
            <w:pPr>
              <w:spacing w:before="0" w:after="0" w:line="240" w:lineRule="auto"/>
              <w:ind w:firstLineChars="0" w:firstLine="0"/>
              <w:jc w:val="center"/>
              <w:rPr>
                <w:rFonts w:eastAsia="Times New Roman" w:cs="Times New Roman"/>
                <w:kern w:val="0"/>
                <w:sz w:val="21"/>
                <w:szCs w:val="21"/>
              </w:rPr>
            </w:pPr>
            <w:r>
              <w:rPr>
                <w:rFonts w:eastAsia="Times New Roman" w:cs="Times New Roman"/>
                <w:kern w:val="0"/>
                <w:sz w:val="21"/>
                <w:szCs w:val="21"/>
              </w:rPr>
              <w:t>7.</w:t>
            </w:r>
            <w:r>
              <w:rPr>
                <w:rFonts w:eastAsia="宋体" w:cs="Times New Roman"/>
                <w:kern w:val="0"/>
                <w:sz w:val="21"/>
                <w:szCs w:val="21"/>
              </w:rPr>
              <w:t>10</w:t>
            </w:r>
            <w:r>
              <w:rPr>
                <w:rFonts w:eastAsia="Times New Roman" w:cs="Times New Roman"/>
                <w:kern w:val="0"/>
                <w:sz w:val="21"/>
                <w:szCs w:val="21"/>
              </w:rPr>
              <w:t>±0.01</w:t>
            </w:r>
          </w:p>
        </w:tc>
      </w:tr>
    </w:tbl>
    <w:bookmarkEnd w:id="3"/>
    <w:p w14:paraId="5872B8CB" w14:textId="77777777" w:rsidR="004D51CC" w:rsidRDefault="00000000">
      <w:pPr>
        <w:widowControl/>
        <w:ind w:firstLineChars="0" w:firstLine="0"/>
        <w:rPr>
          <w:rFonts w:eastAsia="宋体" w:cs="Times New Roman"/>
          <w:sz w:val="21"/>
          <w:szCs w:val="21"/>
        </w:rPr>
        <w:sectPr w:rsidR="004D51CC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eastAsia="宋体" w:cs="Times New Roman" w:hint="eastAsia"/>
          <w:sz w:val="21"/>
          <w:szCs w:val="21"/>
        </w:rPr>
        <w:t>*(</w:t>
      </w:r>
      <w:r>
        <w:rPr>
          <w:rFonts w:eastAsia="宋体" w:cs="Times New Roman"/>
          <w:sz w:val="21"/>
          <w:szCs w:val="21"/>
        </w:rPr>
        <w:t>C, N, H, and S content determination is based on the dry matter of the sample.</w:t>
      </w:r>
      <w:r>
        <w:rPr>
          <w:rFonts w:eastAsia="宋体" w:cs="Times New Roman" w:hint="eastAsia"/>
          <w:sz w:val="21"/>
          <w:szCs w:val="21"/>
        </w:rPr>
        <w:t>)</w:t>
      </w:r>
    </w:p>
    <w:p w14:paraId="44283B8E" w14:textId="77777777" w:rsidR="004D51CC" w:rsidRDefault="00000000">
      <w:pPr>
        <w:spacing w:before="0" w:after="0" w:line="480" w:lineRule="auto"/>
        <w:ind w:firstLineChars="0" w:firstLine="0"/>
        <w:jc w:val="center"/>
        <w:rPr>
          <w:rFonts w:eastAsia="宋体" w:cs="Times New Roman"/>
        </w:rPr>
      </w:pPr>
      <w:r>
        <w:rPr>
          <w:rFonts w:eastAsia="宋体" w:cs="Times New Roman"/>
          <w:noProof/>
        </w:rPr>
        <w:lastRenderedPageBreak/>
        <w:drawing>
          <wp:inline distT="0" distB="0" distL="0" distR="0" wp14:anchorId="74CD95C1" wp14:editId="0DF6FD49">
            <wp:extent cx="5643245" cy="3942715"/>
            <wp:effectExtent l="0" t="0" r="0" b="635"/>
            <wp:docPr id="1022488638" name="图片 1" descr="图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488638" name="图片 1" descr="图表&#10;&#10;描述已自动生成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0705" cy="397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1A16F" w14:textId="23BCFED3" w:rsidR="004D51CC" w:rsidRPr="00AB52C0" w:rsidRDefault="00000000">
      <w:pPr>
        <w:pStyle w:val="a3"/>
        <w:rPr>
          <w:rFonts w:eastAsiaTheme="minorEastAsia" w:cs="Times New Roman"/>
        </w:rPr>
      </w:pPr>
      <w:bookmarkStart w:id="5" w:name="_Ref171255585"/>
      <w:r>
        <w:t xml:space="preserve">Fig. </w:t>
      </w:r>
      <w:bookmarkEnd w:id="5"/>
      <w:r w:rsidR="00AB52C0">
        <w:rPr>
          <w:rFonts w:eastAsiaTheme="minorEastAsia" w:hint="eastAsia"/>
        </w:rPr>
        <w:t>S</w:t>
      </w:r>
      <w:r>
        <w:rPr>
          <w:rFonts w:eastAsiaTheme="minorEastAsia" w:hint="eastAsia"/>
        </w:rPr>
        <w:t xml:space="preserve">1 </w:t>
      </w:r>
      <w:r>
        <w:rPr>
          <w:rFonts w:hint="eastAsia"/>
        </w:rPr>
        <w:t xml:space="preserve">Changes in </w:t>
      </w:r>
      <w:r>
        <w:rPr>
          <w:rFonts w:eastAsiaTheme="minorEastAsia" w:hint="eastAsia"/>
        </w:rPr>
        <w:t>TA</w:t>
      </w:r>
      <w:r>
        <w:rPr>
          <w:rFonts w:hint="eastAsia"/>
        </w:rPr>
        <w:t xml:space="preserve"> during the digestion process</w:t>
      </w:r>
    </w:p>
    <w:p w14:paraId="461AF9EA" w14:textId="77777777" w:rsidR="004D51CC" w:rsidRDefault="004D51CC">
      <w:pPr>
        <w:spacing w:before="0" w:after="0" w:line="480" w:lineRule="auto"/>
        <w:ind w:firstLineChars="0" w:firstLine="0"/>
        <w:jc w:val="center"/>
        <w:rPr>
          <w:rFonts w:eastAsia="宋体" w:cs="Times New Roman"/>
        </w:rPr>
        <w:sectPr w:rsidR="004D51CC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13F250A4" w14:textId="77777777" w:rsidR="004D51CC" w:rsidRDefault="00000000">
      <w:pPr>
        <w:keepNext/>
        <w:spacing w:before="0" w:after="0" w:line="480" w:lineRule="auto"/>
        <w:ind w:firstLineChars="0" w:firstLine="0"/>
        <w:jc w:val="center"/>
      </w:pPr>
      <w:r>
        <w:rPr>
          <w:rFonts w:eastAsia="宋体" w:cs="Times New Roman"/>
          <w:noProof/>
        </w:rPr>
        <w:lastRenderedPageBreak/>
        <w:drawing>
          <wp:inline distT="0" distB="0" distL="0" distR="0" wp14:anchorId="575F89D9" wp14:editId="073829BE">
            <wp:extent cx="5274310" cy="3684905"/>
            <wp:effectExtent l="0" t="0" r="2540" b="0"/>
            <wp:docPr id="304718900" name="图片 3" descr="图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718900" name="图片 3" descr="图表&#10;&#10;描述已自动生成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C53C2" w14:textId="2488A7F1" w:rsidR="004D51CC" w:rsidRPr="00AB52C0" w:rsidRDefault="00000000">
      <w:pPr>
        <w:pStyle w:val="a3"/>
        <w:rPr>
          <w:rFonts w:eastAsiaTheme="minorEastAsia" w:cs="Times New Roman"/>
        </w:rPr>
      </w:pPr>
      <w:r>
        <w:t xml:space="preserve">Fig. </w:t>
      </w:r>
      <w:r w:rsidR="00AB52C0">
        <w:rPr>
          <w:rFonts w:eastAsiaTheme="minorEastAsia" w:hint="eastAsia"/>
        </w:rPr>
        <w:t>S</w:t>
      </w:r>
      <w:r>
        <w:rPr>
          <w:rFonts w:eastAsiaTheme="minorEastAsia" w:hint="eastAsia"/>
        </w:rPr>
        <w:t xml:space="preserve">2 </w:t>
      </w:r>
      <w:r>
        <w:rPr>
          <w:rFonts w:hint="eastAsia"/>
        </w:rPr>
        <w:t xml:space="preserve">Changes in </w:t>
      </w:r>
      <w:r>
        <w:rPr>
          <w:rFonts w:eastAsiaTheme="minorEastAsia" w:hint="eastAsia"/>
        </w:rPr>
        <w:t>VFA/TA</w:t>
      </w:r>
      <w:r>
        <w:rPr>
          <w:rFonts w:hint="eastAsia"/>
        </w:rPr>
        <w:t xml:space="preserve"> during the digestion process</w:t>
      </w:r>
    </w:p>
    <w:p w14:paraId="3DF60B73" w14:textId="77777777" w:rsidR="004D51CC" w:rsidRDefault="004D51CC">
      <w:pPr>
        <w:spacing w:before="0" w:after="0" w:line="480" w:lineRule="auto"/>
        <w:ind w:firstLineChars="0" w:firstLine="0"/>
        <w:jc w:val="center"/>
        <w:rPr>
          <w:rFonts w:eastAsia="宋体" w:cs="Times New Roman"/>
        </w:rPr>
      </w:pPr>
    </w:p>
    <w:p w14:paraId="232209AE" w14:textId="77777777" w:rsidR="004D51CC" w:rsidRDefault="004D51CC">
      <w:pPr>
        <w:spacing w:before="0" w:after="0" w:line="480" w:lineRule="auto"/>
        <w:ind w:firstLineChars="0" w:firstLine="0"/>
        <w:jc w:val="center"/>
        <w:rPr>
          <w:rFonts w:eastAsia="宋体" w:cs="Times New Roman"/>
        </w:rPr>
        <w:sectPr w:rsidR="004D51CC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BDA15F3" w14:textId="77777777" w:rsidR="004D51CC" w:rsidRDefault="00000000">
      <w:pPr>
        <w:spacing w:before="0" w:after="0" w:line="480" w:lineRule="auto"/>
        <w:ind w:firstLineChars="0" w:firstLine="0"/>
        <w:rPr>
          <w:rFonts w:eastAsia="宋体" w:cs="Times New Roman"/>
        </w:rPr>
      </w:pPr>
      <w:r>
        <w:rPr>
          <w:rFonts w:hint="eastAsia"/>
          <w:noProof/>
        </w:rPr>
        <w:lastRenderedPageBreak/>
        <w:drawing>
          <wp:inline distT="0" distB="0" distL="0" distR="0" wp14:anchorId="10A624AF" wp14:editId="50DA0C10">
            <wp:extent cx="5549900" cy="4678045"/>
            <wp:effectExtent l="0" t="0" r="3175" b="8255"/>
            <wp:docPr id="349069064" name="图片 3" descr="D:/gpl/研究生！！！/小郭的毕业论文/实验二 微塑料的厌氧消化/小论文/图/第五版/未拼/细菌属水平相关性分析热图_00.tif细菌属水平相关性分析热图_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069064" name="图片 3" descr="D:/gpl/研究生！！！/小郭的毕业论文/实验二 微塑料的厌氧消化/小论文/图/第五版/未拼/细菌属水平相关性分析热图_00.tif细菌属水平相关性分析热图_00"/>
                    <pic:cNvPicPr>
                      <a:picLocks noChangeAspect="1"/>
                    </pic:cNvPicPr>
                  </pic:nvPicPr>
                  <pic:blipFill>
                    <a:blip r:embed="rId15"/>
                    <a:srcRect l="7" r="7"/>
                    <a:stretch>
                      <a:fillRect/>
                    </a:stretch>
                  </pic:blipFill>
                  <pic:spPr>
                    <a:xfrm>
                      <a:off x="0" y="0"/>
                      <a:ext cx="5568218" cy="467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8FEE5" w14:textId="299F8060" w:rsidR="004D51CC" w:rsidRDefault="00000000">
      <w:pPr>
        <w:pStyle w:val="a3"/>
        <w:rPr>
          <w:rFonts w:eastAsiaTheme="minorEastAsia"/>
        </w:rPr>
        <w:sectPr w:rsidR="004D51CC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t xml:space="preserve">Fig. </w:t>
      </w:r>
      <w:r w:rsidR="00AB52C0">
        <w:rPr>
          <w:rFonts w:eastAsiaTheme="minorEastAsia" w:hint="eastAsia"/>
        </w:rPr>
        <w:t>S</w:t>
      </w:r>
      <w:r>
        <w:rPr>
          <w:rFonts w:eastAsiaTheme="minorEastAsia" w:hint="eastAsia"/>
        </w:rPr>
        <w:t>3 Heat map of environmental factors with bacteria</w:t>
      </w:r>
    </w:p>
    <w:p w14:paraId="2AA75529" w14:textId="77777777" w:rsidR="004D51CC" w:rsidRDefault="00000000">
      <w:pPr>
        <w:spacing w:before="0" w:after="0" w:line="480" w:lineRule="auto"/>
        <w:ind w:firstLineChars="0" w:firstLine="0"/>
        <w:jc w:val="center"/>
        <w:rPr>
          <w:rFonts w:eastAsia="宋体" w:cs="Times New Roman"/>
        </w:rPr>
      </w:pPr>
      <w:r>
        <w:rPr>
          <w:rFonts w:hint="eastAsia"/>
          <w:noProof/>
        </w:rPr>
        <w:lastRenderedPageBreak/>
        <w:drawing>
          <wp:inline distT="0" distB="0" distL="0" distR="0" wp14:anchorId="580DAE62" wp14:editId="1FE7C703">
            <wp:extent cx="5666740" cy="4776470"/>
            <wp:effectExtent l="0" t="0" r="635" b="5080"/>
            <wp:docPr id="264026360" name="图片 4" descr="D:/gpl/研究生！！！/小郭的毕业论文/实验二 微塑料的厌氧消化/小论文/图/第五版/未拼/古菌属水平相关性分析热图_00.tif古菌属水平相关性分析热图_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026360" name="图片 4" descr="D:/gpl/研究生！！！/小郭的毕业论文/实验二 微塑料的厌氧消化/小论文/图/第五版/未拼/古菌属水平相关性分析热图_00.tif古菌属水平相关性分析热图_00"/>
                    <pic:cNvPicPr>
                      <a:picLocks noChangeAspect="1"/>
                    </pic:cNvPicPr>
                  </pic:nvPicPr>
                  <pic:blipFill>
                    <a:blip r:embed="rId16"/>
                    <a:srcRect l="7" r="7"/>
                    <a:stretch>
                      <a:fillRect/>
                    </a:stretch>
                  </pic:blipFill>
                  <pic:spPr>
                    <a:xfrm>
                      <a:off x="0" y="0"/>
                      <a:ext cx="5699282" cy="477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AC1AF" w14:textId="670CA2B6" w:rsidR="004D51CC" w:rsidRDefault="00000000">
      <w:pPr>
        <w:pStyle w:val="a3"/>
        <w:rPr>
          <w:rFonts w:eastAsiaTheme="minorEastAsia"/>
        </w:rPr>
      </w:pPr>
      <w:r>
        <w:t xml:space="preserve">Fig. </w:t>
      </w:r>
      <w:r w:rsidR="00AB52C0">
        <w:rPr>
          <w:rFonts w:eastAsiaTheme="minorEastAsia" w:hint="eastAsia"/>
        </w:rPr>
        <w:t>S</w:t>
      </w:r>
      <w:r>
        <w:rPr>
          <w:rFonts w:eastAsiaTheme="minorEastAsia" w:hint="eastAsia"/>
        </w:rPr>
        <w:t>4 Heat map of environmental factors with archaea</w:t>
      </w:r>
    </w:p>
    <w:p w14:paraId="306554D4" w14:textId="77777777" w:rsidR="004D51CC" w:rsidRDefault="004D51CC">
      <w:pPr>
        <w:spacing w:before="0" w:after="0" w:line="480" w:lineRule="auto"/>
        <w:ind w:firstLineChars="0" w:firstLine="0"/>
        <w:jc w:val="center"/>
        <w:rPr>
          <w:rFonts w:eastAsia="宋体" w:cs="Times New Roman"/>
        </w:rPr>
        <w:sectPr w:rsidR="004D51CC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3A742567" w14:textId="77777777" w:rsidR="004D51CC" w:rsidRDefault="00000000">
      <w:pPr>
        <w:keepNext/>
        <w:spacing w:line="480" w:lineRule="auto"/>
        <w:ind w:firstLineChars="0" w:firstLine="0"/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19CA76AA" wp14:editId="0737108F">
            <wp:extent cx="5876925" cy="2936875"/>
            <wp:effectExtent l="0" t="0" r="0" b="0"/>
            <wp:docPr id="275950308" name="图片 1" descr="图表, 条形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950308" name="图片 1" descr="图表, 条形图&#10;&#10;描述已自动生成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6473" cy="295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BB8D6" w14:textId="6ACB1707" w:rsidR="004D51CC" w:rsidRDefault="00000000">
      <w:pPr>
        <w:pStyle w:val="a3"/>
      </w:pPr>
      <w:r>
        <w:t xml:space="preserve">Fig. </w:t>
      </w:r>
      <w:r w:rsidR="00AB52C0">
        <w:rPr>
          <w:rFonts w:eastAsiaTheme="minorEastAsia" w:hint="eastAsia"/>
        </w:rPr>
        <w:t>S</w:t>
      </w:r>
      <w:r>
        <w:rPr>
          <w:rFonts w:eastAsiaTheme="minorEastAsia" w:hint="eastAsia"/>
        </w:rPr>
        <w:t>5</w:t>
      </w:r>
      <w:r>
        <w:rPr>
          <w:rFonts w:eastAsiaTheme="minorEastAsia"/>
        </w:rPr>
        <w:t xml:space="preserve">Changes in the </w:t>
      </w:r>
      <w:r>
        <w:rPr>
          <w:rFonts w:eastAsiaTheme="minorEastAsia" w:hint="eastAsia"/>
        </w:rPr>
        <w:t>bacteria</w:t>
      </w:r>
      <w:r>
        <w:rPr>
          <w:rFonts w:eastAsiaTheme="minorEastAsia"/>
        </w:rPr>
        <w:t xml:space="preserve"> phylum during digestion</w:t>
      </w:r>
    </w:p>
    <w:p w14:paraId="667EAA1B" w14:textId="77777777" w:rsidR="004D51CC" w:rsidRDefault="004D51CC">
      <w:pPr>
        <w:spacing w:line="480" w:lineRule="auto"/>
        <w:ind w:firstLineChars="0" w:firstLine="0"/>
        <w:jc w:val="center"/>
        <w:sectPr w:rsidR="004D51CC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2450A8C6" w14:textId="77777777" w:rsidR="004D51CC" w:rsidRDefault="00000000">
      <w:pPr>
        <w:keepNext/>
        <w:spacing w:line="480" w:lineRule="auto"/>
        <w:ind w:firstLineChars="0" w:firstLine="0"/>
      </w:pPr>
      <w:r>
        <w:rPr>
          <w:rFonts w:hint="eastAsia"/>
          <w:noProof/>
        </w:rPr>
        <w:lastRenderedPageBreak/>
        <w:drawing>
          <wp:inline distT="0" distB="0" distL="0" distR="0" wp14:anchorId="6682E549" wp14:editId="46A30938">
            <wp:extent cx="5657215" cy="2827020"/>
            <wp:effectExtent l="0" t="0" r="635" b="0"/>
            <wp:docPr id="729492675" name="图片 2" descr="图表, 条形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492675" name="图片 2" descr="图表, 条形图&#10;&#10;描述已自动生成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6013" cy="2831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77B09" w14:textId="0C3F4B80" w:rsidR="004D51CC" w:rsidRDefault="00000000">
      <w:pPr>
        <w:pStyle w:val="a3"/>
        <w:rPr>
          <w:rFonts w:eastAsiaTheme="minorEastAsia"/>
        </w:rPr>
      </w:pPr>
      <w:bookmarkStart w:id="6" w:name="OLE_LINK2"/>
      <w:r>
        <w:t xml:space="preserve">Fig. </w:t>
      </w:r>
      <w:r w:rsidR="00AB52C0">
        <w:rPr>
          <w:rFonts w:eastAsiaTheme="minorEastAsia" w:hint="eastAsia"/>
        </w:rPr>
        <w:t>S</w:t>
      </w:r>
      <w:r>
        <w:rPr>
          <w:rFonts w:eastAsiaTheme="minorEastAsia" w:hint="eastAsia"/>
        </w:rPr>
        <w:t xml:space="preserve">6 </w:t>
      </w:r>
      <w:r>
        <w:rPr>
          <w:rFonts w:eastAsiaTheme="minorEastAsia"/>
        </w:rPr>
        <w:t xml:space="preserve">Changes in the </w:t>
      </w:r>
      <w:r>
        <w:rPr>
          <w:rFonts w:eastAsiaTheme="minorEastAsia" w:hint="eastAsia"/>
        </w:rPr>
        <w:t>a</w:t>
      </w:r>
      <w:r>
        <w:rPr>
          <w:rFonts w:eastAsiaTheme="minorEastAsia"/>
        </w:rPr>
        <w:t>rchaea phylum during digestion</w:t>
      </w:r>
    </w:p>
    <w:bookmarkEnd w:id="6"/>
    <w:p w14:paraId="2DE7F092" w14:textId="77777777" w:rsidR="004D51CC" w:rsidRDefault="00000000">
      <w:pPr>
        <w:widowControl/>
        <w:spacing w:before="0" w:after="0" w:line="240" w:lineRule="auto"/>
        <w:ind w:firstLineChars="0" w:firstLine="0"/>
        <w:jc w:val="left"/>
        <w:rPr>
          <w:rFonts w:eastAsiaTheme="minorEastAsia"/>
          <w:b/>
          <w:bCs/>
        </w:rPr>
      </w:pPr>
      <w:r>
        <w:rPr>
          <w:rFonts w:eastAsiaTheme="minorEastAsia"/>
        </w:rPr>
        <w:br w:type="page"/>
      </w:r>
    </w:p>
    <w:p w14:paraId="3604E4E2" w14:textId="73402CF6" w:rsidR="004D51CC" w:rsidRDefault="00000000">
      <w:pPr>
        <w:pStyle w:val="a3"/>
        <w:rPr>
          <w:rFonts w:eastAsiaTheme="minorEastAsia"/>
        </w:rPr>
      </w:pPr>
      <w:r>
        <w:rPr>
          <w:rFonts w:eastAsiaTheme="minorEastAsia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7A5922A" wp14:editId="25E559E2">
            <wp:simplePos x="0" y="0"/>
            <wp:positionH relativeFrom="margin">
              <wp:align>left</wp:align>
            </wp:positionH>
            <wp:positionV relativeFrom="paragraph">
              <wp:posOffset>106045</wp:posOffset>
            </wp:positionV>
            <wp:extent cx="5274310" cy="3684905"/>
            <wp:effectExtent l="0" t="0" r="2540" b="0"/>
            <wp:wrapSquare wrapText="bothSides"/>
            <wp:docPr id="384126951" name="图片 1" descr="散点图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126951" name="图片 1" descr="散点图&#10;&#10;低可信度描述已自动生成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Fig.</w:t>
      </w:r>
      <w:r w:rsidR="00AB52C0">
        <w:rPr>
          <w:rFonts w:eastAsiaTheme="minorEastAsia" w:hint="eastAsia"/>
        </w:rPr>
        <w:t>S</w:t>
      </w:r>
      <w:r>
        <w:rPr>
          <w:rFonts w:eastAsiaTheme="minorEastAsia" w:hint="eastAsia"/>
        </w:rPr>
        <w:t xml:space="preserve">7 </w:t>
      </w:r>
      <w:r>
        <w:rPr>
          <w:rFonts w:hint="eastAsia"/>
        </w:rPr>
        <w:t xml:space="preserve">Changes in </w:t>
      </w:r>
      <w:r>
        <w:rPr>
          <w:rFonts w:eastAsiaTheme="minorEastAsia" w:hint="eastAsia"/>
        </w:rPr>
        <w:t>FAN</w:t>
      </w:r>
      <w:r>
        <w:rPr>
          <w:rFonts w:hint="eastAsia"/>
        </w:rPr>
        <w:t xml:space="preserve"> during the digestion process</w:t>
      </w:r>
    </w:p>
    <w:sectPr w:rsidR="004D51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D9702D" w14:textId="77777777" w:rsidR="006B5D9C" w:rsidRDefault="006B5D9C">
      <w:pPr>
        <w:spacing w:line="240" w:lineRule="auto"/>
        <w:ind w:firstLine="480"/>
      </w:pPr>
      <w:r>
        <w:separator/>
      </w:r>
    </w:p>
  </w:endnote>
  <w:endnote w:type="continuationSeparator" w:id="0">
    <w:p w14:paraId="34D20F1F" w14:textId="77777777" w:rsidR="006B5D9C" w:rsidRDefault="006B5D9C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D93657" w14:textId="77777777" w:rsidR="004D51CC" w:rsidRDefault="004D51CC">
    <w:pPr>
      <w:pStyle w:val="a4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673604457"/>
      <w:docPartObj>
        <w:docPartGallery w:val="AutoText"/>
      </w:docPartObj>
    </w:sdtPr>
    <w:sdtContent>
      <w:p w14:paraId="274DEA5E" w14:textId="77777777" w:rsidR="004D51CC" w:rsidRDefault="00000000">
        <w:pPr>
          <w:pStyle w:val="a4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324E9BE" w14:textId="77777777" w:rsidR="004D51CC" w:rsidRDefault="004D51CC">
    <w:pPr>
      <w:pStyle w:val="a4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DE1EA9" w14:textId="77777777" w:rsidR="004D51CC" w:rsidRDefault="004D51CC">
    <w:pPr>
      <w:pStyle w:val="a4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7B1FE7" w14:textId="77777777" w:rsidR="006B5D9C" w:rsidRDefault="006B5D9C">
      <w:pPr>
        <w:spacing w:before="0" w:after="0"/>
        <w:ind w:firstLine="480"/>
      </w:pPr>
      <w:r>
        <w:separator/>
      </w:r>
    </w:p>
  </w:footnote>
  <w:footnote w:type="continuationSeparator" w:id="0">
    <w:p w14:paraId="60E4F0AA" w14:textId="77777777" w:rsidR="006B5D9C" w:rsidRDefault="006B5D9C">
      <w:pPr>
        <w:spacing w:before="0" w:after="0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6F76A1" w14:textId="77777777" w:rsidR="004D51CC" w:rsidRDefault="004D51CC">
    <w:pPr>
      <w:pStyle w:val="a6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AEE320" w14:textId="77777777" w:rsidR="004D51CC" w:rsidRDefault="004D51CC">
    <w:pPr>
      <w:pStyle w:val="a6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FFD58C" w14:textId="77777777" w:rsidR="004D51CC" w:rsidRDefault="004D51CC">
    <w:pPr>
      <w:pStyle w:val="a6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7EwMDcztTQ3tjQ0MbBQ0lEKTi0uzszPAymwrAUA31Os9CwAAAA="/>
    <w:docVar w:name="commondata" w:val="eyJoZGlkIjoiN2RlZTk5MDhmZTNlMjhkYWYwMWE2N2IzZDNiNGFhNGYifQ=="/>
  </w:docVars>
  <w:rsids>
    <w:rsidRoot w:val="00063195"/>
    <w:rsid w:val="000120AE"/>
    <w:rsid w:val="00024B1E"/>
    <w:rsid w:val="00040F6F"/>
    <w:rsid w:val="00063195"/>
    <w:rsid w:val="00073381"/>
    <w:rsid w:val="000B02E6"/>
    <w:rsid w:val="000C1793"/>
    <w:rsid w:val="000D338D"/>
    <w:rsid w:val="000E6B4C"/>
    <w:rsid w:val="00104736"/>
    <w:rsid w:val="00126781"/>
    <w:rsid w:val="0013758D"/>
    <w:rsid w:val="00171C06"/>
    <w:rsid w:val="001A3B89"/>
    <w:rsid w:val="001B4884"/>
    <w:rsid w:val="001D13FF"/>
    <w:rsid w:val="001D2D2F"/>
    <w:rsid w:val="001D63B7"/>
    <w:rsid w:val="001D6AD1"/>
    <w:rsid w:val="001D6B6B"/>
    <w:rsid w:val="001D7884"/>
    <w:rsid w:val="00231104"/>
    <w:rsid w:val="00241F8E"/>
    <w:rsid w:val="00246FD5"/>
    <w:rsid w:val="00284C8A"/>
    <w:rsid w:val="00293690"/>
    <w:rsid w:val="002F5A4A"/>
    <w:rsid w:val="003152F2"/>
    <w:rsid w:val="00332598"/>
    <w:rsid w:val="0034594C"/>
    <w:rsid w:val="003553DC"/>
    <w:rsid w:val="00365CF0"/>
    <w:rsid w:val="003929A3"/>
    <w:rsid w:val="003A2E59"/>
    <w:rsid w:val="003A6557"/>
    <w:rsid w:val="003B663F"/>
    <w:rsid w:val="003E6DCB"/>
    <w:rsid w:val="003F0938"/>
    <w:rsid w:val="003F4E1C"/>
    <w:rsid w:val="00423440"/>
    <w:rsid w:val="004774CB"/>
    <w:rsid w:val="0048545E"/>
    <w:rsid w:val="004C1C09"/>
    <w:rsid w:val="004C1E20"/>
    <w:rsid w:val="004D38CD"/>
    <w:rsid w:val="004D51CC"/>
    <w:rsid w:val="004E4EAC"/>
    <w:rsid w:val="004E5AE3"/>
    <w:rsid w:val="00502C57"/>
    <w:rsid w:val="005100F2"/>
    <w:rsid w:val="00572342"/>
    <w:rsid w:val="005824EA"/>
    <w:rsid w:val="005973A6"/>
    <w:rsid w:val="005A68B7"/>
    <w:rsid w:val="005C0792"/>
    <w:rsid w:val="005D54FC"/>
    <w:rsid w:val="005E1788"/>
    <w:rsid w:val="00620036"/>
    <w:rsid w:val="00684462"/>
    <w:rsid w:val="0069320B"/>
    <w:rsid w:val="006B1EAE"/>
    <w:rsid w:val="006B24F7"/>
    <w:rsid w:val="006B5D9C"/>
    <w:rsid w:val="006E36F0"/>
    <w:rsid w:val="006F1508"/>
    <w:rsid w:val="00705304"/>
    <w:rsid w:val="00711B2C"/>
    <w:rsid w:val="007362ED"/>
    <w:rsid w:val="007924A2"/>
    <w:rsid w:val="007A4297"/>
    <w:rsid w:val="007D057D"/>
    <w:rsid w:val="007E390C"/>
    <w:rsid w:val="007F1EDB"/>
    <w:rsid w:val="007F2F3D"/>
    <w:rsid w:val="007F3134"/>
    <w:rsid w:val="00813900"/>
    <w:rsid w:val="00832457"/>
    <w:rsid w:val="00832F52"/>
    <w:rsid w:val="00840ABF"/>
    <w:rsid w:val="0084184B"/>
    <w:rsid w:val="008611FB"/>
    <w:rsid w:val="00865AA1"/>
    <w:rsid w:val="00886082"/>
    <w:rsid w:val="008D4A12"/>
    <w:rsid w:val="008D6C33"/>
    <w:rsid w:val="00900E7B"/>
    <w:rsid w:val="009500D9"/>
    <w:rsid w:val="00963654"/>
    <w:rsid w:val="00992AA8"/>
    <w:rsid w:val="00997801"/>
    <w:rsid w:val="00A20D42"/>
    <w:rsid w:val="00A26975"/>
    <w:rsid w:val="00A3691D"/>
    <w:rsid w:val="00A53F58"/>
    <w:rsid w:val="00A5439C"/>
    <w:rsid w:val="00A7104C"/>
    <w:rsid w:val="00A74C70"/>
    <w:rsid w:val="00A87CF1"/>
    <w:rsid w:val="00AB52C0"/>
    <w:rsid w:val="00AB5FEB"/>
    <w:rsid w:val="00AD4ED6"/>
    <w:rsid w:val="00B07EC4"/>
    <w:rsid w:val="00B20470"/>
    <w:rsid w:val="00B2242E"/>
    <w:rsid w:val="00B971D7"/>
    <w:rsid w:val="00BA297C"/>
    <w:rsid w:val="00BA774C"/>
    <w:rsid w:val="00BD34F5"/>
    <w:rsid w:val="00C042A3"/>
    <w:rsid w:val="00C25D9E"/>
    <w:rsid w:val="00C45733"/>
    <w:rsid w:val="00C7562E"/>
    <w:rsid w:val="00CB0F08"/>
    <w:rsid w:val="00CB5511"/>
    <w:rsid w:val="00CC3D62"/>
    <w:rsid w:val="00CE5B0B"/>
    <w:rsid w:val="00CF0E89"/>
    <w:rsid w:val="00CF319B"/>
    <w:rsid w:val="00CF55C4"/>
    <w:rsid w:val="00D16E82"/>
    <w:rsid w:val="00D55257"/>
    <w:rsid w:val="00D62214"/>
    <w:rsid w:val="00D651F1"/>
    <w:rsid w:val="00D9010A"/>
    <w:rsid w:val="00D9241F"/>
    <w:rsid w:val="00DA1FBF"/>
    <w:rsid w:val="00DA34FC"/>
    <w:rsid w:val="00DB55D7"/>
    <w:rsid w:val="00DB6831"/>
    <w:rsid w:val="00DB6F5C"/>
    <w:rsid w:val="00DD176B"/>
    <w:rsid w:val="00DE388E"/>
    <w:rsid w:val="00DE7E78"/>
    <w:rsid w:val="00DF5AB0"/>
    <w:rsid w:val="00E251B2"/>
    <w:rsid w:val="00E2614F"/>
    <w:rsid w:val="00E80A80"/>
    <w:rsid w:val="00EA480B"/>
    <w:rsid w:val="00EA667B"/>
    <w:rsid w:val="00F05337"/>
    <w:rsid w:val="00F923AB"/>
    <w:rsid w:val="00FA6C05"/>
    <w:rsid w:val="00FD427C"/>
    <w:rsid w:val="00FF0DF3"/>
    <w:rsid w:val="2FAC6822"/>
    <w:rsid w:val="39BA2F22"/>
    <w:rsid w:val="4CDD12A8"/>
    <w:rsid w:val="550A3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07EAEC7"/>
  <w15:docId w15:val="{1204BB38-673A-43B5-A991-D9EC4E715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spacing w:before="120" w:after="120" w:line="360" w:lineRule="auto"/>
      <w:ind w:firstLineChars="200" w:firstLine="643"/>
      <w:jc w:val="both"/>
    </w:pPr>
    <w:rPr>
      <w:rFonts w:eastAsia="仿宋_GB2312" w:cstheme="minorBidi"/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 w:line="240" w:lineRule="auto"/>
      <w:ind w:firstLineChars="0" w:firstLine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 w:line="240" w:lineRule="auto"/>
      <w:ind w:firstLineChars="0" w:firstLine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 w:line="240" w:lineRule="auto"/>
      <w:ind w:firstLineChars="0" w:firstLine="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 w:line="240" w:lineRule="auto"/>
      <w:ind w:firstLineChars="0" w:firstLine="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 w:line="240" w:lineRule="auto"/>
      <w:ind w:firstLineChars="0" w:firstLine="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 w:line="240" w:lineRule="auto"/>
      <w:ind w:firstLineChars="0" w:firstLine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 w:val="21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 w:line="240" w:lineRule="auto"/>
      <w:ind w:firstLineChars="0" w:firstLine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before="0" w:after="0" w:line="240" w:lineRule="auto"/>
      <w:ind w:firstLineChars="0" w:firstLine="0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before="0" w:after="0" w:line="240" w:lineRule="auto"/>
      <w:ind w:firstLineChars="0" w:firstLine="0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autoRedefine/>
    <w:unhideWhenUsed/>
    <w:qFormat/>
    <w:pPr>
      <w:keepNext/>
      <w:spacing w:before="0" w:after="0" w:line="400" w:lineRule="exact"/>
      <w:ind w:firstLineChars="0" w:firstLine="0"/>
      <w:jc w:val="center"/>
    </w:pPr>
    <w:rPr>
      <w:rFonts w:eastAsia="Times New Roman"/>
      <w:b/>
      <w:bCs/>
    </w:rPr>
  </w:style>
  <w:style w:type="paragraph" w:styleId="a4">
    <w:name w:val="footer"/>
    <w:basedOn w:val="a"/>
    <w:link w:val="a5"/>
    <w:uiPriority w:val="99"/>
    <w:unhideWhenUsed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8">
    <w:name w:val="Subtitle"/>
    <w:basedOn w:val="a"/>
    <w:next w:val="a"/>
    <w:link w:val="a9"/>
    <w:uiPriority w:val="11"/>
    <w:qFormat/>
    <w:pPr>
      <w:spacing w:before="0"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Title"/>
    <w:basedOn w:val="a"/>
    <w:next w:val="a"/>
    <w:link w:val="ab"/>
    <w:uiPriority w:val="10"/>
    <w:qFormat/>
    <w:pPr>
      <w:spacing w:before="0" w:after="80" w:line="240" w:lineRule="auto"/>
      <w:ind w:firstLineChars="0" w:firstLine="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c">
    <w:name w:val="Table Grid"/>
    <w:basedOn w:val="a1"/>
    <w:autoRedefine/>
    <w:uiPriority w:val="99"/>
    <w:qFormat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b">
    <w:name w:val="标题 字符"/>
    <w:basedOn w:val="a0"/>
    <w:link w:val="aa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副标题 字符"/>
    <w:basedOn w:val="a0"/>
    <w:link w:val="a8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d">
    <w:name w:val="Quote"/>
    <w:basedOn w:val="a"/>
    <w:next w:val="a"/>
    <w:link w:val="ae"/>
    <w:uiPriority w:val="29"/>
    <w:qFormat/>
    <w:pPr>
      <w:spacing w:before="160" w:after="160" w:line="240" w:lineRule="auto"/>
      <w:ind w:firstLineChars="0" w:firstLine="0"/>
      <w:jc w:val="center"/>
    </w:pPr>
    <w:rPr>
      <w:rFonts w:asciiTheme="minorHAnsi" w:eastAsiaTheme="minorEastAsia" w:hAnsiTheme="minorHAnsi"/>
      <w:i/>
      <w:iCs/>
      <w:color w:val="404040" w:themeColor="text1" w:themeTint="BF"/>
      <w:sz w:val="21"/>
      <w:szCs w:val="22"/>
    </w:rPr>
  </w:style>
  <w:style w:type="character" w:customStyle="1" w:styleId="ae">
    <w:name w:val="引用 字符"/>
    <w:basedOn w:val="a0"/>
    <w:link w:val="ad"/>
    <w:uiPriority w:val="29"/>
    <w:rPr>
      <w:i/>
      <w:iCs/>
      <w:color w:val="404040" w:themeColor="text1" w:themeTint="BF"/>
    </w:rPr>
  </w:style>
  <w:style w:type="paragraph" w:styleId="af">
    <w:name w:val="List Paragraph"/>
    <w:basedOn w:val="a"/>
    <w:uiPriority w:val="34"/>
    <w:qFormat/>
    <w:pPr>
      <w:spacing w:before="0" w:after="0" w:line="240" w:lineRule="auto"/>
      <w:ind w:left="720" w:firstLineChars="0" w:firstLine="0"/>
      <w:contextualSpacing/>
    </w:pPr>
    <w:rPr>
      <w:rFonts w:asciiTheme="minorHAnsi" w:eastAsiaTheme="minorEastAsia" w:hAnsiTheme="minorHAnsi"/>
      <w:sz w:val="21"/>
      <w:szCs w:val="22"/>
    </w:r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0">
    <w:name w:val="Intense Quote"/>
    <w:basedOn w:val="a"/>
    <w:next w:val="a"/>
    <w:link w:val="af1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 w:firstLineChars="0" w:firstLine="0"/>
      <w:jc w:val="center"/>
    </w:pPr>
    <w:rPr>
      <w:rFonts w:asciiTheme="minorHAnsi" w:eastAsiaTheme="minorEastAsia" w:hAnsiTheme="minorHAnsi"/>
      <w:i/>
      <w:iCs/>
      <w:color w:val="0F4761" w:themeColor="accent1" w:themeShade="BF"/>
      <w:sz w:val="21"/>
      <w:szCs w:val="22"/>
    </w:rPr>
  </w:style>
  <w:style w:type="character" w:customStyle="1" w:styleId="af1">
    <w:name w:val="明显引用 字符"/>
    <w:basedOn w:val="a0"/>
    <w:link w:val="af0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7">
    <w:name w:val="页眉 字符"/>
    <w:basedOn w:val="a0"/>
    <w:link w:val="a6"/>
    <w:uiPriority w:val="99"/>
    <w:qFormat/>
    <w:rPr>
      <w:rFonts w:ascii="Times New Roman" w:eastAsia="仿宋_GB2312" w:hAnsi="Times New Roman"/>
      <w:sz w:val="18"/>
      <w:szCs w:val="18"/>
    </w:rPr>
  </w:style>
  <w:style w:type="character" w:customStyle="1" w:styleId="a5">
    <w:name w:val="页脚 字符"/>
    <w:basedOn w:val="a0"/>
    <w:link w:val="a4"/>
    <w:uiPriority w:val="99"/>
    <w:qFormat/>
    <w:rPr>
      <w:rFonts w:ascii="Times New Roman" w:eastAsia="仿宋_GB2312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tiff"/><Relationship Id="rId18" Type="http://schemas.openxmlformats.org/officeDocument/2006/relationships/image" Target="media/image6.tiff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5.tiff"/><Relationship Id="rId2" Type="http://schemas.openxmlformats.org/officeDocument/2006/relationships/styles" Target="styles.xml"/><Relationship Id="rId16" Type="http://schemas.openxmlformats.org/officeDocument/2006/relationships/image" Target="media/image4.tif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3.tiff"/><Relationship Id="rId10" Type="http://schemas.openxmlformats.org/officeDocument/2006/relationships/footer" Target="footer2.xml"/><Relationship Id="rId19" Type="http://schemas.openxmlformats.org/officeDocument/2006/relationships/image" Target="media/image7.tiff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tif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37C8F9-3278-4E5F-A71B-535B11C252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8</Pages>
  <Words>174</Words>
  <Characters>994</Characters>
  <Application>Microsoft Office Word</Application>
  <DocSecurity>0</DocSecurity>
  <Lines>8</Lines>
  <Paragraphs>2</Paragraphs>
  <ScaleCrop>false</ScaleCrop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培霖 郭</dc:creator>
  <cp:lastModifiedBy>培霖 郭</cp:lastModifiedBy>
  <cp:revision>11</cp:revision>
  <dcterms:created xsi:type="dcterms:W3CDTF">2024-07-07T06:26:00Z</dcterms:created>
  <dcterms:modified xsi:type="dcterms:W3CDTF">2024-09-15T09:15:00Z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3870C191C82F49CCAA323837BB90407D_13</vt:lpwstr>
  </property>
</Properties>
</file>