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AA61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4B75">
        <w:rPr>
          <w:rFonts w:ascii="Times New Roman" w:hAnsi="Times New Roman" w:cs="Times New Roman"/>
          <w:b/>
          <w:bCs/>
          <w:sz w:val="24"/>
          <w:szCs w:val="24"/>
        </w:rPr>
        <w:t>E-SUPPLEMENTARY FILE</w:t>
      </w:r>
    </w:p>
    <w:p w14:paraId="21B0242E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4B75">
        <w:rPr>
          <w:rFonts w:ascii="Times New Roman" w:hAnsi="Times New Roman" w:cs="Times New Roman"/>
          <w:b/>
          <w:bCs/>
          <w:sz w:val="24"/>
          <w:szCs w:val="24"/>
        </w:rPr>
        <w:t>Dose-response effects of microaeration on thermophilic lignocellulose-based anaerobic digestion: performance, stability and microbial community dynamics</w:t>
      </w:r>
    </w:p>
    <w:p w14:paraId="7D68C37C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2076E4" w14:textId="77777777" w:rsidR="002E0A55" w:rsidRDefault="002E0A55" w:rsidP="002E0A5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24B75">
        <w:rPr>
          <w:rFonts w:ascii="Times New Roman" w:hAnsi="Times New Roman" w:cs="Times New Roman"/>
          <w:sz w:val="24"/>
          <w:szCs w:val="24"/>
        </w:rPr>
        <w:t xml:space="preserve">Marcin P. Kozera </w:t>
      </w:r>
      <w:r w:rsidRPr="00324B75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324B75">
        <w:rPr>
          <w:rFonts w:ascii="Times New Roman" w:hAnsi="Times New Roman" w:cs="Times New Roman"/>
          <w:sz w:val="24"/>
          <w:szCs w:val="24"/>
        </w:rPr>
        <w:t xml:space="preserve">, Çağrı Akyol </w:t>
      </w:r>
      <w:proofErr w:type="gramStart"/>
      <w:r w:rsidRPr="00324B75">
        <w:rPr>
          <w:rFonts w:ascii="Times New Roman" w:hAnsi="Times New Roman" w:cs="Times New Roman"/>
          <w:sz w:val="24"/>
          <w:szCs w:val="24"/>
          <w:vertAlign w:val="superscript"/>
        </w:rPr>
        <w:t>b,</w:t>
      </w:r>
      <w:r w:rsidRPr="00324B75">
        <w:rPr>
          <w:rFonts w:ascii="Times New Roman" w:hAnsi="Times New Roman" w:cs="Times New Roman"/>
          <w:sz w:val="24"/>
          <w:szCs w:val="24"/>
        </w:rPr>
        <w:t>*</w:t>
      </w:r>
      <w:proofErr w:type="gramEnd"/>
      <w:r w:rsidRPr="00324B75">
        <w:rPr>
          <w:rFonts w:ascii="Times New Roman" w:hAnsi="Times New Roman" w:cs="Times New Roman"/>
          <w:sz w:val="24"/>
          <w:szCs w:val="24"/>
        </w:rPr>
        <w:t xml:space="preserve">, Florent Bouchon </w:t>
      </w:r>
      <w:proofErr w:type="spellStart"/>
      <w:proofErr w:type="gramStart"/>
      <w:r w:rsidRPr="00324B75">
        <w:rPr>
          <w:rFonts w:ascii="Times New Roman" w:hAnsi="Times New Roman" w:cs="Times New Roman"/>
          <w:sz w:val="24"/>
          <w:szCs w:val="24"/>
          <w:vertAlign w:val="superscript"/>
        </w:rPr>
        <w:t>c,d</w:t>
      </w:r>
      <w:proofErr w:type="spellEnd"/>
      <w:proofErr w:type="gramEnd"/>
      <w:r w:rsidRPr="00324B75">
        <w:rPr>
          <w:rFonts w:ascii="Times New Roman" w:hAnsi="Times New Roman" w:cs="Times New Roman"/>
          <w:sz w:val="24"/>
          <w:szCs w:val="24"/>
        </w:rPr>
        <w:t xml:space="preserve">, Ramon Ganigué </w:t>
      </w:r>
      <w:proofErr w:type="spellStart"/>
      <w:proofErr w:type="gramStart"/>
      <w:r w:rsidRPr="00324B75">
        <w:rPr>
          <w:rFonts w:ascii="Times New Roman" w:hAnsi="Times New Roman" w:cs="Times New Roman"/>
          <w:sz w:val="24"/>
          <w:szCs w:val="24"/>
          <w:vertAlign w:val="superscript"/>
        </w:rPr>
        <w:t>c,d</w:t>
      </w:r>
      <w:proofErr w:type="spellEnd"/>
      <w:proofErr w:type="gramEnd"/>
      <w:r w:rsidRPr="00324B75">
        <w:rPr>
          <w:rFonts w:ascii="Times New Roman" w:hAnsi="Times New Roman" w:cs="Times New Roman"/>
          <w:sz w:val="24"/>
          <w:szCs w:val="24"/>
        </w:rPr>
        <w:t xml:space="preserve">, Bernard Willems </w:t>
      </w:r>
      <w:r w:rsidRPr="00324B75">
        <w:rPr>
          <w:rFonts w:ascii="Times New Roman" w:hAnsi="Times New Roman" w:cs="Times New Roman"/>
          <w:sz w:val="24"/>
          <w:szCs w:val="24"/>
          <w:vertAlign w:val="superscript"/>
        </w:rPr>
        <w:t>e</w:t>
      </w:r>
      <w:r w:rsidRPr="00324B75">
        <w:rPr>
          <w:rFonts w:ascii="Times New Roman" w:hAnsi="Times New Roman" w:cs="Times New Roman"/>
          <w:sz w:val="24"/>
          <w:szCs w:val="24"/>
        </w:rPr>
        <w:t xml:space="preserve">, Erik Meers </w:t>
      </w:r>
      <w:r w:rsidRPr="00324B75">
        <w:rPr>
          <w:rFonts w:ascii="Times New Roman" w:hAnsi="Times New Roman" w:cs="Times New Roman"/>
          <w:sz w:val="24"/>
          <w:szCs w:val="24"/>
          <w:vertAlign w:val="superscript"/>
        </w:rPr>
        <w:t>b</w:t>
      </w:r>
      <w:r w:rsidRPr="00324B75">
        <w:rPr>
          <w:rFonts w:ascii="Times New Roman" w:hAnsi="Times New Roman" w:cs="Times New Roman"/>
          <w:sz w:val="24"/>
          <w:szCs w:val="24"/>
        </w:rPr>
        <w:t xml:space="preserve">, Kai Bester </w:t>
      </w:r>
      <w:r w:rsidRPr="00324B75">
        <w:rPr>
          <w:rFonts w:ascii="Times New Roman" w:hAnsi="Times New Roman" w:cs="Times New Roman"/>
          <w:sz w:val="24"/>
          <w:szCs w:val="24"/>
          <w:vertAlign w:val="superscript"/>
        </w:rPr>
        <w:t>f</w:t>
      </w:r>
      <w:r w:rsidRPr="00324B75">
        <w:rPr>
          <w:rFonts w:ascii="Times New Roman" w:hAnsi="Times New Roman" w:cs="Times New Roman"/>
          <w:sz w:val="24"/>
          <w:szCs w:val="24"/>
        </w:rPr>
        <w:t xml:space="preserve">, Henrik B. Møller </w:t>
      </w:r>
      <w:r w:rsidRPr="00324B75">
        <w:rPr>
          <w:rFonts w:ascii="Times New Roman" w:hAnsi="Times New Roman" w:cs="Times New Roman"/>
          <w:sz w:val="24"/>
          <w:szCs w:val="24"/>
          <w:vertAlign w:val="superscript"/>
        </w:rPr>
        <w:t>a</w:t>
      </w:r>
    </w:p>
    <w:p w14:paraId="737DD2A1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D066778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24B75">
        <w:rPr>
          <w:rFonts w:ascii="Times New Roman" w:hAnsi="Times New Roman" w:cs="Times New Roman"/>
          <w:sz w:val="20"/>
          <w:szCs w:val="20"/>
          <w:vertAlign w:val="superscript"/>
        </w:rPr>
        <w:t xml:space="preserve">a </w:t>
      </w:r>
      <w:r w:rsidRPr="00324B75">
        <w:rPr>
          <w:rFonts w:ascii="Times New Roman" w:hAnsi="Times New Roman" w:cs="Times New Roman"/>
          <w:i/>
          <w:iCs/>
          <w:sz w:val="20"/>
          <w:szCs w:val="20"/>
        </w:rPr>
        <w:t xml:space="preserve">Department of Biological and Chemical Engineering, Aarhus University, </w:t>
      </w:r>
      <w:proofErr w:type="spellStart"/>
      <w:r w:rsidRPr="00324B75">
        <w:rPr>
          <w:rFonts w:ascii="Times New Roman" w:hAnsi="Times New Roman" w:cs="Times New Roman"/>
          <w:i/>
          <w:iCs/>
          <w:sz w:val="20"/>
          <w:szCs w:val="20"/>
        </w:rPr>
        <w:t>Blichers</w:t>
      </w:r>
      <w:proofErr w:type="spellEnd"/>
      <w:r w:rsidRPr="00324B7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324B75">
        <w:rPr>
          <w:rFonts w:ascii="Times New Roman" w:hAnsi="Times New Roman" w:cs="Times New Roman"/>
          <w:i/>
          <w:iCs/>
          <w:sz w:val="20"/>
          <w:szCs w:val="20"/>
        </w:rPr>
        <w:t>Allé</w:t>
      </w:r>
      <w:proofErr w:type="spellEnd"/>
      <w:r w:rsidRPr="00324B75">
        <w:rPr>
          <w:rFonts w:ascii="Times New Roman" w:hAnsi="Times New Roman" w:cs="Times New Roman"/>
          <w:i/>
          <w:iCs/>
          <w:sz w:val="20"/>
          <w:szCs w:val="20"/>
        </w:rPr>
        <w:t xml:space="preserve"> 20, 8830 Tjele, Denmark</w:t>
      </w:r>
    </w:p>
    <w:p w14:paraId="39BC3F89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24B75">
        <w:rPr>
          <w:rFonts w:ascii="Times New Roman" w:hAnsi="Times New Roman" w:cs="Times New Roman"/>
          <w:sz w:val="20"/>
          <w:szCs w:val="20"/>
          <w:vertAlign w:val="superscript"/>
        </w:rPr>
        <w:t xml:space="preserve">b </w:t>
      </w:r>
      <w:r w:rsidRPr="00324B75">
        <w:rPr>
          <w:rFonts w:ascii="Times New Roman" w:hAnsi="Times New Roman" w:cs="Times New Roman"/>
          <w:i/>
          <w:iCs/>
          <w:sz w:val="20"/>
          <w:szCs w:val="20"/>
        </w:rPr>
        <w:t xml:space="preserve">Laboratory for Bioresource Recovery (Re-Source), Department of Green Chemistry and Technology, Faculty of Bioscience Engineering, Ghent University, </w:t>
      </w:r>
      <w:proofErr w:type="spellStart"/>
      <w:r w:rsidRPr="00324B75">
        <w:rPr>
          <w:rFonts w:ascii="Times New Roman" w:hAnsi="Times New Roman" w:cs="Times New Roman"/>
          <w:i/>
          <w:iCs/>
          <w:sz w:val="20"/>
          <w:szCs w:val="20"/>
        </w:rPr>
        <w:t>Coupure</w:t>
      </w:r>
      <w:proofErr w:type="spellEnd"/>
      <w:r w:rsidRPr="00324B75">
        <w:rPr>
          <w:rFonts w:ascii="Times New Roman" w:hAnsi="Times New Roman" w:cs="Times New Roman"/>
          <w:i/>
          <w:iCs/>
          <w:sz w:val="20"/>
          <w:szCs w:val="20"/>
        </w:rPr>
        <w:t xml:space="preserve"> Links 653, 9000 Ghent, Belgium</w:t>
      </w:r>
    </w:p>
    <w:p w14:paraId="05DE358D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24B75">
        <w:rPr>
          <w:rFonts w:ascii="Times New Roman" w:hAnsi="Times New Roman" w:cs="Times New Roman"/>
          <w:sz w:val="20"/>
          <w:szCs w:val="20"/>
          <w:vertAlign w:val="superscript"/>
        </w:rPr>
        <w:t>c</w:t>
      </w:r>
      <w:r w:rsidRPr="00324B75">
        <w:rPr>
          <w:rFonts w:ascii="Times New Roman" w:hAnsi="Times New Roman" w:cs="Times New Roman"/>
          <w:sz w:val="20"/>
          <w:szCs w:val="20"/>
        </w:rPr>
        <w:t xml:space="preserve"> </w:t>
      </w:r>
      <w:r w:rsidRPr="00324B75">
        <w:rPr>
          <w:rFonts w:ascii="Times New Roman" w:hAnsi="Times New Roman" w:cs="Times New Roman"/>
          <w:i/>
          <w:iCs/>
          <w:sz w:val="20"/>
          <w:szCs w:val="20"/>
        </w:rPr>
        <w:t xml:space="preserve">Center for Microbial Ecology and Technology (CMET), Faculty of Bioscience Engineering, Ghent University, </w:t>
      </w:r>
      <w:proofErr w:type="spellStart"/>
      <w:r w:rsidRPr="00324B75">
        <w:rPr>
          <w:rFonts w:ascii="Times New Roman" w:hAnsi="Times New Roman" w:cs="Times New Roman"/>
          <w:i/>
          <w:iCs/>
          <w:sz w:val="20"/>
          <w:szCs w:val="20"/>
        </w:rPr>
        <w:t>Coupure</w:t>
      </w:r>
      <w:proofErr w:type="spellEnd"/>
      <w:r w:rsidRPr="00324B75">
        <w:rPr>
          <w:rFonts w:ascii="Times New Roman" w:hAnsi="Times New Roman" w:cs="Times New Roman"/>
          <w:i/>
          <w:iCs/>
          <w:sz w:val="20"/>
          <w:szCs w:val="20"/>
        </w:rPr>
        <w:t xml:space="preserve"> Links 653, 9000 Ghent, Belgium</w:t>
      </w:r>
      <w:r w:rsidRPr="00324B7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8B92057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24B75">
        <w:rPr>
          <w:rFonts w:ascii="Times New Roman" w:hAnsi="Times New Roman" w:cs="Times New Roman"/>
          <w:sz w:val="20"/>
          <w:szCs w:val="20"/>
          <w:vertAlign w:val="superscript"/>
        </w:rPr>
        <w:t>d</w:t>
      </w:r>
      <w:r w:rsidRPr="00324B75">
        <w:rPr>
          <w:rFonts w:ascii="Times New Roman" w:hAnsi="Times New Roman" w:cs="Times New Roman"/>
          <w:sz w:val="20"/>
          <w:szCs w:val="20"/>
        </w:rPr>
        <w:t xml:space="preserve"> </w:t>
      </w:r>
      <w:r w:rsidRPr="00324B75">
        <w:rPr>
          <w:rFonts w:ascii="Times New Roman" w:hAnsi="Times New Roman" w:cs="Times New Roman"/>
          <w:i/>
          <w:iCs/>
          <w:sz w:val="20"/>
          <w:szCs w:val="20"/>
        </w:rPr>
        <w:t>Center for Advanced Process Technology for Urban Resource Recovery (CAPTURE), Frieda Saeysstraat, 9052 Ghent, Belgium</w:t>
      </w:r>
    </w:p>
    <w:p w14:paraId="311A7356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24B75">
        <w:rPr>
          <w:rFonts w:ascii="Times New Roman" w:hAnsi="Times New Roman" w:cs="Times New Roman"/>
          <w:sz w:val="20"/>
          <w:szCs w:val="20"/>
          <w:vertAlign w:val="superscript"/>
        </w:rPr>
        <w:t>e</w:t>
      </w:r>
      <w:r w:rsidRPr="00324B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24B75">
        <w:rPr>
          <w:rFonts w:ascii="Times New Roman" w:hAnsi="Times New Roman" w:cs="Times New Roman"/>
          <w:i/>
          <w:iCs/>
          <w:sz w:val="20"/>
          <w:szCs w:val="20"/>
        </w:rPr>
        <w:t>Innolab</w:t>
      </w:r>
      <w:proofErr w:type="spellEnd"/>
      <w:r w:rsidRPr="00324B75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proofErr w:type="spellStart"/>
      <w:r w:rsidRPr="00324B75">
        <w:rPr>
          <w:rFonts w:ascii="Times New Roman" w:hAnsi="Times New Roman" w:cs="Times New Roman"/>
          <w:i/>
          <w:iCs/>
          <w:sz w:val="20"/>
          <w:szCs w:val="20"/>
        </w:rPr>
        <w:t>Marechalstraat</w:t>
      </w:r>
      <w:proofErr w:type="spellEnd"/>
      <w:r w:rsidRPr="00324B75">
        <w:rPr>
          <w:rFonts w:ascii="Times New Roman" w:hAnsi="Times New Roman" w:cs="Times New Roman"/>
          <w:i/>
          <w:iCs/>
          <w:sz w:val="20"/>
          <w:szCs w:val="20"/>
        </w:rPr>
        <w:t xml:space="preserve"> 70, 8020 </w:t>
      </w:r>
      <w:proofErr w:type="spellStart"/>
      <w:r w:rsidRPr="00324B75">
        <w:rPr>
          <w:rFonts w:ascii="Times New Roman" w:hAnsi="Times New Roman" w:cs="Times New Roman"/>
          <w:i/>
          <w:iCs/>
          <w:sz w:val="20"/>
          <w:szCs w:val="20"/>
        </w:rPr>
        <w:t>Oostkamp</w:t>
      </w:r>
      <w:proofErr w:type="spellEnd"/>
      <w:r w:rsidRPr="00324B75">
        <w:rPr>
          <w:rFonts w:ascii="Times New Roman" w:hAnsi="Times New Roman" w:cs="Times New Roman"/>
          <w:i/>
          <w:iCs/>
          <w:sz w:val="20"/>
          <w:szCs w:val="20"/>
        </w:rPr>
        <w:t>, Belgium</w:t>
      </w:r>
    </w:p>
    <w:p w14:paraId="5EC779E4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24B75">
        <w:rPr>
          <w:rFonts w:ascii="Times New Roman" w:hAnsi="Times New Roman" w:cs="Times New Roman"/>
          <w:sz w:val="20"/>
          <w:szCs w:val="20"/>
          <w:vertAlign w:val="superscript"/>
        </w:rPr>
        <w:t>f</w:t>
      </w:r>
      <w:r w:rsidRPr="00324B75">
        <w:rPr>
          <w:rFonts w:ascii="Times New Roman" w:hAnsi="Times New Roman" w:cs="Times New Roman"/>
          <w:sz w:val="20"/>
          <w:szCs w:val="20"/>
        </w:rPr>
        <w:t xml:space="preserve"> </w:t>
      </w:r>
      <w:r w:rsidRPr="00324B75">
        <w:rPr>
          <w:rFonts w:ascii="Times New Roman" w:hAnsi="Times New Roman" w:cs="Times New Roman"/>
          <w:i/>
          <w:iCs/>
          <w:sz w:val="20"/>
          <w:szCs w:val="20"/>
        </w:rPr>
        <w:t xml:space="preserve">Department of Environmental Science, Aarhus University, </w:t>
      </w:r>
      <w:proofErr w:type="spellStart"/>
      <w:r w:rsidRPr="00324B75">
        <w:rPr>
          <w:rFonts w:ascii="Times New Roman" w:hAnsi="Times New Roman" w:cs="Times New Roman"/>
          <w:i/>
          <w:iCs/>
          <w:sz w:val="20"/>
          <w:szCs w:val="20"/>
        </w:rPr>
        <w:t>Frederiksborgvej</w:t>
      </w:r>
      <w:proofErr w:type="spellEnd"/>
      <w:r w:rsidRPr="00324B75">
        <w:rPr>
          <w:rFonts w:ascii="Times New Roman" w:hAnsi="Times New Roman" w:cs="Times New Roman"/>
          <w:i/>
          <w:iCs/>
          <w:sz w:val="20"/>
          <w:szCs w:val="20"/>
        </w:rPr>
        <w:t xml:space="preserve"> 399, Roskilde, 4000, Denmark</w:t>
      </w:r>
    </w:p>
    <w:p w14:paraId="259BFCE4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41813B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24B75">
        <w:rPr>
          <w:rFonts w:ascii="Times New Roman" w:hAnsi="Times New Roman" w:cs="Times New Roman"/>
          <w:sz w:val="24"/>
          <w:szCs w:val="24"/>
        </w:rPr>
        <w:t xml:space="preserve">*Corresponding author  </w:t>
      </w:r>
    </w:p>
    <w:p w14:paraId="28079C70" w14:textId="77777777" w:rsidR="002E0A55" w:rsidRPr="00324B75" w:rsidRDefault="002E0A55" w:rsidP="002E0A5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24B75">
        <w:rPr>
          <w:rFonts w:ascii="Times New Roman" w:hAnsi="Times New Roman" w:cs="Times New Roman"/>
          <w:sz w:val="24"/>
          <w:szCs w:val="24"/>
        </w:rPr>
        <w:t xml:space="preserve">E-mail address: </w:t>
      </w:r>
      <w:hyperlink r:id="rId6" w:history="1">
        <w:r w:rsidRPr="00324B75">
          <w:rPr>
            <w:rStyle w:val="Hyperlink"/>
            <w:rFonts w:ascii="Times New Roman" w:hAnsi="Times New Roman" w:cs="Times New Roman"/>
            <w:sz w:val="24"/>
            <w:szCs w:val="24"/>
          </w:rPr>
          <w:t>cagri.akyol@ugent.be</w:t>
        </w:r>
      </w:hyperlink>
      <w:r w:rsidRPr="00324B75">
        <w:rPr>
          <w:rFonts w:ascii="Times New Roman" w:hAnsi="Times New Roman" w:cs="Times New Roman"/>
          <w:sz w:val="24"/>
          <w:szCs w:val="24"/>
        </w:rPr>
        <w:t xml:space="preserve"> (Ç. Akyol)</w:t>
      </w:r>
    </w:p>
    <w:p w14:paraId="4D2431DC" w14:textId="77777777" w:rsidR="00157A78" w:rsidRDefault="00157A78" w:rsidP="00157A78">
      <w:pPr>
        <w:spacing w:line="276" w:lineRule="auto"/>
        <w:rPr>
          <w:rFonts w:ascii="Times New Roman" w:hAnsi="Times New Roman" w:cs="Times New Roman"/>
        </w:rPr>
      </w:pPr>
    </w:p>
    <w:p w14:paraId="1D327D93" w14:textId="77777777" w:rsidR="002E0A55" w:rsidRDefault="002E0A55" w:rsidP="00157A78">
      <w:pPr>
        <w:spacing w:line="276" w:lineRule="auto"/>
        <w:rPr>
          <w:rFonts w:ascii="Times New Roman" w:hAnsi="Times New Roman" w:cs="Times New Roman"/>
        </w:rPr>
      </w:pPr>
    </w:p>
    <w:p w14:paraId="155514E7" w14:textId="77777777" w:rsidR="002E0A55" w:rsidRDefault="002E0A55" w:rsidP="00157A78">
      <w:pPr>
        <w:spacing w:line="276" w:lineRule="auto"/>
        <w:rPr>
          <w:rFonts w:ascii="Times New Roman" w:hAnsi="Times New Roman" w:cs="Times New Roman"/>
        </w:rPr>
      </w:pPr>
    </w:p>
    <w:p w14:paraId="7F58990A" w14:textId="77777777" w:rsidR="002E0A55" w:rsidRDefault="002E0A55" w:rsidP="00157A78">
      <w:pPr>
        <w:spacing w:line="276" w:lineRule="auto"/>
        <w:rPr>
          <w:rFonts w:ascii="Times New Roman" w:hAnsi="Times New Roman" w:cs="Times New Roman"/>
        </w:rPr>
      </w:pPr>
    </w:p>
    <w:p w14:paraId="1FBC8AED" w14:textId="77777777" w:rsidR="002E0A55" w:rsidRDefault="002E0A55" w:rsidP="00157A78">
      <w:pPr>
        <w:spacing w:line="276" w:lineRule="auto"/>
        <w:rPr>
          <w:rFonts w:ascii="Times New Roman" w:hAnsi="Times New Roman" w:cs="Times New Roman"/>
        </w:rPr>
      </w:pPr>
    </w:p>
    <w:p w14:paraId="3A33661D" w14:textId="77777777" w:rsidR="002E0A55" w:rsidRDefault="002E0A55" w:rsidP="00157A78">
      <w:pPr>
        <w:spacing w:line="276" w:lineRule="auto"/>
        <w:rPr>
          <w:rFonts w:ascii="Times New Roman" w:hAnsi="Times New Roman" w:cs="Times New Roman"/>
        </w:rPr>
      </w:pPr>
    </w:p>
    <w:p w14:paraId="3B41A220" w14:textId="77777777" w:rsidR="002E0A55" w:rsidRDefault="002E0A55" w:rsidP="00157A78">
      <w:pPr>
        <w:spacing w:line="276" w:lineRule="auto"/>
        <w:rPr>
          <w:rFonts w:ascii="Times New Roman" w:hAnsi="Times New Roman" w:cs="Times New Roman"/>
        </w:rPr>
      </w:pPr>
    </w:p>
    <w:p w14:paraId="69B1982F" w14:textId="77777777" w:rsidR="002E0A55" w:rsidRDefault="002E0A55" w:rsidP="00157A78">
      <w:pPr>
        <w:spacing w:line="276" w:lineRule="auto"/>
        <w:rPr>
          <w:rFonts w:ascii="Times New Roman" w:hAnsi="Times New Roman" w:cs="Times New Roman"/>
        </w:rPr>
      </w:pPr>
    </w:p>
    <w:p w14:paraId="68799CB4" w14:textId="77777777" w:rsidR="002E0A55" w:rsidRDefault="002E0A55" w:rsidP="00157A78">
      <w:pPr>
        <w:spacing w:line="276" w:lineRule="auto"/>
        <w:rPr>
          <w:rFonts w:ascii="Times New Roman" w:hAnsi="Times New Roman" w:cs="Times New Roman"/>
        </w:rPr>
      </w:pPr>
    </w:p>
    <w:p w14:paraId="15DA285C" w14:textId="77777777" w:rsidR="002E0A55" w:rsidRDefault="002E0A55" w:rsidP="00157A78">
      <w:pPr>
        <w:spacing w:line="276" w:lineRule="auto"/>
        <w:rPr>
          <w:rFonts w:ascii="Times New Roman" w:hAnsi="Times New Roman" w:cs="Times New Roman"/>
        </w:rPr>
      </w:pPr>
    </w:p>
    <w:p w14:paraId="714CE5A1" w14:textId="77777777" w:rsidR="002E0A55" w:rsidRDefault="002E0A55" w:rsidP="00157A78">
      <w:pPr>
        <w:spacing w:line="276" w:lineRule="auto"/>
        <w:rPr>
          <w:rFonts w:ascii="Times New Roman" w:hAnsi="Times New Roman" w:cs="Times New Roman"/>
        </w:rPr>
      </w:pPr>
    </w:p>
    <w:p w14:paraId="0FAC86DD" w14:textId="77777777" w:rsidR="002E0A55" w:rsidRDefault="002E0A55" w:rsidP="00157A78">
      <w:pPr>
        <w:spacing w:line="276" w:lineRule="auto"/>
        <w:rPr>
          <w:rFonts w:ascii="Times New Roman" w:hAnsi="Times New Roman" w:cs="Times New Roman"/>
        </w:rPr>
      </w:pPr>
    </w:p>
    <w:p w14:paraId="6D58231B" w14:textId="77777777" w:rsidR="002E0A55" w:rsidRDefault="002E0A55" w:rsidP="00157A78">
      <w:pPr>
        <w:spacing w:line="276" w:lineRule="auto"/>
        <w:rPr>
          <w:rFonts w:ascii="Times New Roman" w:hAnsi="Times New Roman" w:cs="Times New Roman"/>
        </w:rPr>
      </w:pPr>
    </w:p>
    <w:p w14:paraId="0099AA61" w14:textId="77777777" w:rsidR="00157A78" w:rsidRPr="002E0A55" w:rsidRDefault="00157A78" w:rsidP="00157A78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2E0A5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lastRenderedPageBreak/>
        <w:t>List of supplementary materials</w:t>
      </w:r>
    </w:p>
    <w:p w14:paraId="2229FC78" w14:textId="5436B465" w:rsidR="00157A78" w:rsidRPr="002E0A55" w:rsidRDefault="00BA06A7" w:rsidP="00157A78">
      <w:pPr>
        <w:rPr>
          <w:rFonts w:ascii="Times New Roman" w:hAnsi="Times New Roman" w:cs="Times New Roman"/>
        </w:rPr>
      </w:pPr>
      <w:r w:rsidRPr="002E0A55">
        <w:rPr>
          <w:rFonts w:ascii="Times New Roman" w:hAnsi="Times New Roman" w:cs="Times New Roman"/>
          <w:b/>
          <w:bCs/>
        </w:rPr>
        <w:t>Table S</w:t>
      </w:r>
      <w:r w:rsidR="00157A78" w:rsidRPr="002E0A55">
        <w:rPr>
          <w:rFonts w:ascii="Times New Roman" w:hAnsi="Times New Roman" w:cs="Times New Roman"/>
          <w:b/>
          <w:bCs/>
        </w:rPr>
        <w:t>1a</w:t>
      </w:r>
      <w:r w:rsidR="00157A78" w:rsidRPr="002E0A55">
        <w:rPr>
          <w:rFonts w:ascii="Times New Roman" w:hAnsi="Times New Roman" w:cs="Times New Roman"/>
        </w:rPr>
        <w:t>. The full monitoring of process parameters in the aerated reactor (MA).</w:t>
      </w:r>
    </w:p>
    <w:p w14:paraId="3FC74809" w14:textId="1AA8D81A" w:rsidR="00157A78" w:rsidRPr="002E0A55" w:rsidRDefault="00BA06A7" w:rsidP="00157A78">
      <w:pPr>
        <w:rPr>
          <w:rFonts w:ascii="Times New Roman" w:hAnsi="Times New Roman" w:cs="Times New Roman"/>
        </w:rPr>
      </w:pPr>
      <w:r w:rsidRPr="002E0A55">
        <w:rPr>
          <w:rFonts w:ascii="Times New Roman" w:hAnsi="Times New Roman" w:cs="Times New Roman"/>
          <w:b/>
          <w:bCs/>
        </w:rPr>
        <w:t xml:space="preserve">Table </w:t>
      </w:r>
      <w:r w:rsidR="00157A78" w:rsidRPr="002E0A55">
        <w:rPr>
          <w:rFonts w:ascii="Times New Roman" w:hAnsi="Times New Roman" w:cs="Times New Roman"/>
          <w:b/>
          <w:bCs/>
        </w:rPr>
        <w:t>S1b</w:t>
      </w:r>
      <w:r w:rsidR="00157A78" w:rsidRPr="002E0A55">
        <w:rPr>
          <w:rFonts w:ascii="Times New Roman" w:hAnsi="Times New Roman" w:cs="Times New Roman"/>
        </w:rPr>
        <w:t>. The full monitoring of process parameters in the non-aerated reactor (CON).</w:t>
      </w:r>
    </w:p>
    <w:p w14:paraId="5D8CED8A" w14:textId="419C070B" w:rsidR="00BA06A7" w:rsidRPr="002E0A55" w:rsidRDefault="00BA06A7" w:rsidP="00157A78">
      <w:pPr>
        <w:rPr>
          <w:rFonts w:ascii="Times New Roman" w:hAnsi="Times New Roman" w:cs="Times New Roman"/>
        </w:rPr>
      </w:pPr>
      <w:r w:rsidRPr="002E0A55">
        <w:rPr>
          <w:rFonts w:ascii="Times New Roman" w:hAnsi="Times New Roman" w:cs="Times New Roman"/>
          <w:b/>
          <w:bCs/>
        </w:rPr>
        <w:t xml:space="preserve">Table S2. </w:t>
      </w:r>
      <w:r w:rsidRPr="002E0A55">
        <w:rPr>
          <w:rFonts w:ascii="Times New Roman" w:hAnsi="Times New Roman" w:cs="Times New Roman"/>
        </w:rPr>
        <w:t>Diversity metrics Sannon and Inverse Simpson for inoculum and digestates samples under different aeration rates.</w:t>
      </w:r>
    </w:p>
    <w:p w14:paraId="5B234856" w14:textId="0EDD2EE5" w:rsidR="00157A78" w:rsidRPr="002E0A55" w:rsidRDefault="00BA06A7" w:rsidP="00157A78">
      <w:pPr>
        <w:spacing w:line="276" w:lineRule="auto"/>
        <w:jc w:val="both"/>
        <w:rPr>
          <w:rFonts w:ascii="Times New Roman" w:hAnsi="Times New Roman" w:cs="Times New Roman"/>
        </w:rPr>
      </w:pPr>
      <w:r w:rsidRPr="002E0A55">
        <w:rPr>
          <w:rFonts w:ascii="Times New Roman" w:hAnsi="Times New Roman" w:cs="Times New Roman"/>
          <w:b/>
          <w:bCs/>
        </w:rPr>
        <w:t>Figure S1</w:t>
      </w:r>
      <w:r w:rsidR="00157A78" w:rsidRPr="002E0A55">
        <w:rPr>
          <w:rFonts w:ascii="Times New Roman" w:hAnsi="Times New Roman" w:cs="Times New Roman"/>
          <w:b/>
          <w:bCs/>
        </w:rPr>
        <w:t xml:space="preserve">. </w:t>
      </w:r>
      <w:r w:rsidR="00157A78" w:rsidRPr="002E0A55">
        <w:rPr>
          <w:rFonts w:ascii="Times New Roman" w:hAnsi="Times New Roman" w:cs="Times New Roman"/>
        </w:rPr>
        <w:t>Changes in biogas composition and hydrogen sulfide concentration before, during and after the air injection.</w:t>
      </w:r>
      <w:r w:rsidR="00157A78" w:rsidRPr="002E0A55">
        <w:rPr>
          <w:rFonts w:ascii="Times New Roman" w:hAnsi="Times New Roman" w:cs="Times New Roman"/>
          <w:b/>
          <w:bCs/>
        </w:rPr>
        <w:t xml:space="preserve"> </w:t>
      </w:r>
      <w:r w:rsidR="00157A78" w:rsidRPr="002E0A55">
        <w:rPr>
          <w:rFonts w:ascii="Times New Roman" w:hAnsi="Times New Roman" w:cs="Times New Roman"/>
        </w:rPr>
        <w:t>The figure excludes the content of gaseous nitrous compounds.</w:t>
      </w:r>
    </w:p>
    <w:p w14:paraId="1CD9942F" w14:textId="3E0D6852" w:rsidR="00157A78" w:rsidRPr="002E0A55" w:rsidRDefault="00BA06A7" w:rsidP="00157A78">
      <w:pPr>
        <w:rPr>
          <w:rFonts w:ascii="Times New Roman" w:hAnsi="Times New Roman" w:cs="Times New Roman"/>
        </w:rPr>
      </w:pPr>
      <w:r w:rsidRPr="002E0A55">
        <w:rPr>
          <w:rFonts w:ascii="Times New Roman" w:hAnsi="Times New Roman" w:cs="Times New Roman"/>
          <w:b/>
          <w:bCs/>
        </w:rPr>
        <w:t>Figure S2</w:t>
      </w:r>
      <w:r w:rsidR="00157A78" w:rsidRPr="002E0A55">
        <w:rPr>
          <w:rFonts w:ascii="Times New Roman" w:hAnsi="Times New Roman" w:cs="Times New Roman"/>
          <w:b/>
          <w:bCs/>
        </w:rPr>
        <w:t xml:space="preserve">. </w:t>
      </w:r>
      <w:r w:rsidR="00157A78" w:rsidRPr="002E0A55">
        <w:rPr>
          <w:rFonts w:ascii="Times New Roman" w:hAnsi="Times New Roman" w:cs="Times New Roman"/>
        </w:rPr>
        <w:t xml:space="preserve">The principal component analysis (PCA) for beta diversity analysis among the samples over time. </w:t>
      </w:r>
    </w:p>
    <w:p w14:paraId="72FCE792" w14:textId="77777777" w:rsidR="00361161" w:rsidRDefault="00361161"/>
    <w:p w14:paraId="1F6EE65C" w14:textId="77777777" w:rsidR="00157A78" w:rsidRDefault="00157A78"/>
    <w:p w14:paraId="0E557A58" w14:textId="77777777" w:rsidR="00157A78" w:rsidRDefault="00157A78"/>
    <w:p w14:paraId="2F998EBD" w14:textId="77777777" w:rsidR="00157A78" w:rsidRDefault="00157A78"/>
    <w:p w14:paraId="44A1CCF5" w14:textId="77777777" w:rsidR="00157A78" w:rsidRDefault="00157A78"/>
    <w:p w14:paraId="5F6ACC36" w14:textId="77777777" w:rsidR="00157A78" w:rsidRDefault="00157A78"/>
    <w:p w14:paraId="0893A989" w14:textId="77777777" w:rsidR="00157A78" w:rsidRDefault="00157A78"/>
    <w:p w14:paraId="3DE9C82D" w14:textId="77777777" w:rsidR="00157A78" w:rsidRDefault="00157A78"/>
    <w:p w14:paraId="47657E32" w14:textId="77777777" w:rsidR="00157A78" w:rsidRDefault="00157A78"/>
    <w:p w14:paraId="74ACE43D" w14:textId="77777777" w:rsidR="00157A78" w:rsidRDefault="00157A78"/>
    <w:p w14:paraId="18658FF7" w14:textId="77777777" w:rsidR="00157A78" w:rsidRDefault="00157A78"/>
    <w:p w14:paraId="31E35650" w14:textId="77777777" w:rsidR="00157A78" w:rsidRDefault="00157A78"/>
    <w:p w14:paraId="4E185D8C" w14:textId="77777777" w:rsidR="00157A78" w:rsidRDefault="00157A78"/>
    <w:p w14:paraId="2E34DC5F" w14:textId="77777777" w:rsidR="00157A78" w:rsidRDefault="00157A78"/>
    <w:p w14:paraId="68CC2344" w14:textId="77777777" w:rsidR="00157A78" w:rsidRDefault="00157A78"/>
    <w:p w14:paraId="7B036D2E" w14:textId="77777777" w:rsidR="00157A78" w:rsidRDefault="00157A78"/>
    <w:p w14:paraId="53D8DDDC" w14:textId="77777777" w:rsidR="00157A78" w:rsidRDefault="00157A78"/>
    <w:p w14:paraId="1C770EAD" w14:textId="77777777" w:rsidR="00157A78" w:rsidRDefault="00157A78"/>
    <w:p w14:paraId="67889F1A" w14:textId="77777777" w:rsidR="00157A78" w:rsidRDefault="00157A78"/>
    <w:p w14:paraId="39D7E686" w14:textId="77777777" w:rsidR="00157A78" w:rsidRDefault="00157A78"/>
    <w:p w14:paraId="3F58B30C" w14:textId="77777777" w:rsidR="00157A78" w:rsidRDefault="00157A78"/>
    <w:p w14:paraId="5E8EF4F6" w14:textId="77777777" w:rsidR="00157A78" w:rsidRDefault="00157A78"/>
    <w:p w14:paraId="43ECEA31" w14:textId="77777777" w:rsidR="00CA4EED" w:rsidRDefault="00CA4EED">
      <w:pPr>
        <w:sectPr w:rsidR="00CA4EED"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3BAFA64" w14:textId="77777777" w:rsidR="00157A78" w:rsidRDefault="00157A78"/>
    <w:p w14:paraId="1E7DC108" w14:textId="77777777" w:rsidR="00CA4EED" w:rsidRDefault="00CA4EED" w:rsidP="00CA4EE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963070D" w14:textId="492DBC82" w:rsidR="00CA4EED" w:rsidRPr="00DA1B5A" w:rsidRDefault="00570D52" w:rsidP="00CA4E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="00CA4EED" w:rsidRPr="00DA1B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A06A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CA4EED" w:rsidRPr="00DA1B5A">
        <w:rPr>
          <w:rFonts w:ascii="Times New Roman" w:hAnsi="Times New Roman" w:cs="Times New Roman"/>
          <w:b/>
          <w:bCs/>
          <w:sz w:val="24"/>
          <w:szCs w:val="24"/>
        </w:rPr>
        <w:t>1a</w:t>
      </w:r>
      <w:r w:rsidR="00CA4EED" w:rsidRPr="00DA1B5A">
        <w:rPr>
          <w:rFonts w:ascii="Times New Roman" w:hAnsi="Times New Roman" w:cs="Times New Roman"/>
          <w:sz w:val="24"/>
          <w:szCs w:val="24"/>
        </w:rPr>
        <w:t>. The full monitoring of process parameters in the aerated reactor (MA).</w:t>
      </w:r>
    </w:p>
    <w:tbl>
      <w:tblPr>
        <w:tblStyle w:val="TableGrid"/>
        <w:tblW w:w="14193" w:type="dxa"/>
        <w:tblLook w:val="04A0" w:firstRow="1" w:lastRow="0" w:firstColumn="1" w:lastColumn="0" w:noHBand="0" w:noVBand="1"/>
      </w:tblPr>
      <w:tblGrid>
        <w:gridCol w:w="752"/>
        <w:gridCol w:w="1140"/>
        <w:gridCol w:w="576"/>
        <w:gridCol w:w="679"/>
        <w:gridCol w:w="798"/>
        <w:gridCol w:w="1856"/>
        <w:gridCol w:w="576"/>
        <w:gridCol w:w="623"/>
        <w:gridCol w:w="752"/>
        <w:gridCol w:w="1013"/>
        <w:gridCol w:w="1174"/>
        <w:gridCol w:w="958"/>
        <w:gridCol w:w="1024"/>
        <w:gridCol w:w="797"/>
        <w:gridCol w:w="881"/>
        <w:gridCol w:w="594"/>
      </w:tblGrid>
      <w:tr w:rsidR="00CA4EED" w14:paraId="55B66255" w14:textId="77777777" w:rsidTr="00BA06A7">
        <w:trPr>
          <w:trHeight w:val="495"/>
        </w:trPr>
        <w:tc>
          <w:tcPr>
            <w:tcW w:w="752" w:type="dxa"/>
            <w:vMerge w:val="restart"/>
          </w:tcPr>
          <w:p w14:paraId="471271F0" w14:textId="77777777" w:rsidR="00CA4EED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A9D377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Period</w:t>
            </w:r>
          </w:p>
        </w:tc>
        <w:tc>
          <w:tcPr>
            <w:tcW w:w="1140" w:type="dxa"/>
            <w:vMerge w:val="restart"/>
          </w:tcPr>
          <w:p w14:paraId="73223672" w14:textId="77777777" w:rsidR="00CA4EED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8FB8CA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576" w:type="dxa"/>
          </w:tcPr>
          <w:p w14:paraId="5EB0DD2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TS</w:t>
            </w:r>
          </w:p>
        </w:tc>
        <w:tc>
          <w:tcPr>
            <w:tcW w:w="679" w:type="dxa"/>
          </w:tcPr>
          <w:p w14:paraId="4220C46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VS</w:t>
            </w:r>
          </w:p>
        </w:tc>
        <w:tc>
          <w:tcPr>
            <w:tcW w:w="798" w:type="dxa"/>
          </w:tcPr>
          <w:p w14:paraId="7E1AE2AD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EC</w:t>
            </w:r>
          </w:p>
        </w:tc>
        <w:tc>
          <w:tcPr>
            <w:tcW w:w="1856" w:type="dxa"/>
          </w:tcPr>
          <w:p w14:paraId="6877097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FOS-TAC</w:t>
            </w:r>
          </w:p>
        </w:tc>
        <w:tc>
          <w:tcPr>
            <w:tcW w:w="576" w:type="dxa"/>
          </w:tcPr>
          <w:p w14:paraId="39B24B5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pH</w:t>
            </w:r>
          </w:p>
        </w:tc>
        <w:tc>
          <w:tcPr>
            <w:tcW w:w="623" w:type="dxa"/>
          </w:tcPr>
          <w:p w14:paraId="0800CB7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TAN</w:t>
            </w:r>
          </w:p>
        </w:tc>
        <w:tc>
          <w:tcPr>
            <w:tcW w:w="752" w:type="dxa"/>
          </w:tcPr>
          <w:p w14:paraId="2189F73C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Acetic acid</w:t>
            </w:r>
          </w:p>
        </w:tc>
        <w:tc>
          <w:tcPr>
            <w:tcW w:w="1013" w:type="dxa"/>
          </w:tcPr>
          <w:p w14:paraId="44DE875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Propionic acid</w:t>
            </w:r>
          </w:p>
        </w:tc>
        <w:tc>
          <w:tcPr>
            <w:tcW w:w="1174" w:type="dxa"/>
          </w:tcPr>
          <w:p w14:paraId="27FA3C6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Isobutanoic acid</w:t>
            </w:r>
          </w:p>
        </w:tc>
        <w:tc>
          <w:tcPr>
            <w:tcW w:w="958" w:type="dxa"/>
          </w:tcPr>
          <w:p w14:paraId="45EC905D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Butanoic acid</w:t>
            </w:r>
          </w:p>
        </w:tc>
        <w:tc>
          <w:tcPr>
            <w:tcW w:w="1024" w:type="dxa"/>
          </w:tcPr>
          <w:p w14:paraId="1F6B222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Isovaleric acid</w:t>
            </w:r>
          </w:p>
        </w:tc>
        <w:tc>
          <w:tcPr>
            <w:tcW w:w="797" w:type="dxa"/>
          </w:tcPr>
          <w:p w14:paraId="6C0A920D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Valeric acid</w:t>
            </w:r>
          </w:p>
        </w:tc>
        <w:tc>
          <w:tcPr>
            <w:tcW w:w="878" w:type="dxa"/>
          </w:tcPr>
          <w:p w14:paraId="6C91F30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Caproic acid</w:t>
            </w:r>
          </w:p>
        </w:tc>
        <w:tc>
          <w:tcPr>
            <w:tcW w:w="594" w:type="dxa"/>
          </w:tcPr>
          <w:p w14:paraId="362572E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P/A ratio</w:t>
            </w:r>
          </w:p>
        </w:tc>
      </w:tr>
      <w:tr w:rsidR="00CA4EED" w14:paraId="574C54A2" w14:textId="77777777" w:rsidTr="00BA06A7">
        <w:trPr>
          <w:trHeight w:val="326"/>
        </w:trPr>
        <w:tc>
          <w:tcPr>
            <w:tcW w:w="752" w:type="dxa"/>
            <w:vMerge/>
          </w:tcPr>
          <w:p w14:paraId="50E74339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0" w:type="dxa"/>
            <w:vMerge/>
          </w:tcPr>
          <w:p w14:paraId="530AD492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6" w:type="dxa"/>
          </w:tcPr>
          <w:p w14:paraId="6189D05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679" w:type="dxa"/>
          </w:tcPr>
          <w:p w14:paraId="7F0A514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%TS</w:t>
            </w:r>
          </w:p>
        </w:tc>
        <w:tc>
          <w:tcPr>
            <w:tcW w:w="798" w:type="dxa"/>
          </w:tcPr>
          <w:p w14:paraId="49DCE90F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mS/cm</w:t>
            </w:r>
          </w:p>
        </w:tc>
        <w:tc>
          <w:tcPr>
            <w:tcW w:w="1856" w:type="dxa"/>
          </w:tcPr>
          <w:p w14:paraId="3AE5BD64" w14:textId="63DB04D4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mgHAc/mgC</w:t>
            </w:r>
            <w:r w:rsidR="001A515B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Pr="006D518F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576" w:type="dxa"/>
          </w:tcPr>
          <w:p w14:paraId="1A9F701C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623" w:type="dxa"/>
          </w:tcPr>
          <w:p w14:paraId="719CA04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g/L</w:t>
            </w:r>
          </w:p>
        </w:tc>
        <w:tc>
          <w:tcPr>
            <w:tcW w:w="6599" w:type="dxa"/>
            <w:gridSpan w:val="7"/>
          </w:tcPr>
          <w:p w14:paraId="20BE009D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mg/L</w:t>
            </w:r>
          </w:p>
        </w:tc>
        <w:tc>
          <w:tcPr>
            <w:tcW w:w="594" w:type="dxa"/>
          </w:tcPr>
          <w:p w14:paraId="342A56AF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CA4EED" w14:paraId="4AC4485C" w14:textId="77777777" w:rsidTr="00BA06A7">
        <w:trPr>
          <w:trHeight w:val="365"/>
        </w:trPr>
        <w:tc>
          <w:tcPr>
            <w:tcW w:w="752" w:type="dxa"/>
            <w:vMerge w:val="restart"/>
          </w:tcPr>
          <w:p w14:paraId="2657BB9F" w14:textId="77777777" w:rsidR="00CA4EED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C5846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D0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751B64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15.01.2024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A8991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3,20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06691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66,11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FB623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19,20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F49CC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0,61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30016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8,00</w: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B25DE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1,81</w:t>
            </w: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C840A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2632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651E2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753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43D0E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165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B23A6A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167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7797BA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219</w:t>
            </w:r>
          </w:p>
        </w:tc>
        <w:tc>
          <w:tcPr>
            <w:tcW w:w="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047C4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20BB7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C4678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0,3</w:t>
            </w:r>
          </w:p>
        </w:tc>
      </w:tr>
      <w:tr w:rsidR="00CA4EED" w14:paraId="70588554" w14:textId="77777777" w:rsidTr="00BA06A7">
        <w:trPr>
          <w:trHeight w:val="326"/>
        </w:trPr>
        <w:tc>
          <w:tcPr>
            <w:tcW w:w="752" w:type="dxa"/>
            <w:vMerge/>
          </w:tcPr>
          <w:p w14:paraId="6718D29A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E544E57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17.01.2024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434E24C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3,60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27E53FC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69,55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0CCA79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19,59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6644F2DC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0,50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E25E0EC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E32B95F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1,85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AFE19E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1817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13462BA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942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1BC28B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A723E8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62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BD5C9A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237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3A5511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8241E1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CA3509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0,5</w:t>
            </w:r>
          </w:p>
        </w:tc>
      </w:tr>
      <w:tr w:rsidR="00CA4EED" w14:paraId="6A0ED409" w14:textId="77777777" w:rsidTr="00BA06A7">
        <w:trPr>
          <w:trHeight w:val="326"/>
        </w:trPr>
        <w:tc>
          <w:tcPr>
            <w:tcW w:w="752" w:type="dxa"/>
            <w:vMerge/>
          </w:tcPr>
          <w:p w14:paraId="0EFFCFBF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178FB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22.01.2024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1AD73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4,48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BEAB3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70,84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BA9E0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19,41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4DCFA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0,73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243AB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7,83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EC906A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1,95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6CEC8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2990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B9E95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1111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39B37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A644DA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AC45A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315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F7CA3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55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15779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9902D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0,4</w:t>
            </w:r>
          </w:p>
        </w:tc>
      </w:tr>
      <w:tr w:rsidR="00CA4EED" w14:paraId="3C8677B4" w14:textId="77777777" w:rsidTr="00BA06A7">
        <w:trPr>
          <w:trHeight w:val="326"/>
        </w:trPr>
        <w:tc>
          <w:tcPr>
            <w:tcW w:w="752" w:type="dxa"/>
            <w:vMerge/>
          </w:tcPr>
          <w:p w14:paraId="55E9469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1470412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29.01.2024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4C741D3A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3,67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1D92091F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67,48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674B5F1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19,15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4674A38F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0,72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03B389F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8,18</w:t>
            </w:r>
          </w:p>
        </w:tc>
        <w:tc>
          <w:tcPr>
            <w:tcW w:w="6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9C029CA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1,98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C0FDD2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3070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7A533C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7BF71AA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36787EF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7AACAE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467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E35DFB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3D488B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3B8D732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0,4</w:t>
            </w:r>
          </w:p>
        </w:tc>
      </w:tr>
      <w:tr w:rsidR="00CA4EED" w14:paraId="615A5053" w14:textId="77777777" w:rsidTr="00BA06A7">
        <w:trPr>
          <w:trHeight w:val="305"/>
        </w:trPr>
        <w:tc>
          <w:tcPr>
            <w:tcW w:w="752" w:type="dxa"/>
            <w:vMerge w:val="restart"/>
          </w:tcPr>
          <w:p w14:paraId="0DAB0F82" w14:textId="77777777" w:rsidR="00CA4EED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7E9CE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D1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565056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05.02.2024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54EE5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4,70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48B6F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73,76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9F9AC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17,85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0108E1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0,50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BE51B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8,05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51B93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1,96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3C383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1318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468F9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1590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008C3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1028D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FCB56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332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C7E17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229E01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14505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1,2</w:t>
            </w:r>
          </w:p>
        </w:tc>
      </w:tr>
      <w:tr w:rsidR="00CA4EED" w14:paraId="7ABA7B49" w14:textId="77777777" w:rsidTr="00BA06A7">
        <w:trPr>
          <w:trHeight w:val="326"/>
        </w:trPr>
        <w:tc>
          <w:tcPr>
            <w:tcW w:w="752" w:type="dxa"/>
            <w:vMerge/>
          </w:tcPr>
          <w:p w14:paraId="60C867C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21F27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12.02.2024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B1D73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6,43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912E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79,33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75DBF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17,84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845C3C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0,45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D34AE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8,04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ED695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1,95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EF1E3F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1155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68497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1645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D6B69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26A0D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F4E22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173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948C5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D7E85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F89D6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1,4</w:t>
            </w:r>
          </w:p>
        </w:tc>
      </w:tr>
      <w:tr w:rsidR="00CA4EED" w14:paraId="3762E453" w14:textId="77777777" w:rsidTr="00BA06A7">
        <w:trPr>
          <w:trHeight w:val="326"/>
        </w:trPr>
        <w:tc>
          <w:tcPr>
            <w:tcW w:w="752" w:type="dxa"/>
            <w:vMerge/>
          </w:tcPr>
          <w:p w14:paraId="5F1892AF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C02475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19.02.2024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3710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5,24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53C8D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74,3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4C11B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19,53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1240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0,34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DEF18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E3FC7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2,13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584A5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1103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2849BD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518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A1AD9A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64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8DD3E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06E83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07284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A1CCC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3A51D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0,5</w:t>
            </w:r>
          </w:p>
        </w:tc>
      </w:tr>
      <w:tr w:rsidR="00CA4EED" w14:paraId="2359A39C" w14:textId="77777777" w:rsidTr="00BA06A7">
        <w:trPr>
          <w:trHeight w:val="326"/>
        </w:trPr>
        <w:tc>
          <w:tcPr>
            <w:tcW w:w="752" w:type="dxa"/>
            <w:vMerge/>
          </w:tcPr>
          <w:p w14:paraId="67DE0C9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4C9688F3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28.02.2024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4610A8A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5,88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0823928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76,43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57B8CF7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19,72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67FB9ED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0,29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B0A323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8,19</w:t>
            </w:r>
          </w:p>
        </w:tc>
        <w:tc>
          <w:tcPr>
            <w:tcW w:w="6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1354F1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2,15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527B01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1013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E9A7B6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216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77D089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2BF717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5705EDD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2F3F11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375080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5BC157F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</w:t>
            </w:r>
          </w:p>
        </w:tc>
      </w:tr>
      <w:tr w:rsidR="00CA4EED" w14:paraId="611534BA" w14:textId="77777777" w:rsidTr="00BA06A7">
        <w:trPr>
          <w:trHeight w:val="249"/>
        </w:trPr>
        <w:tc>
          <w:tcPr>
            <w:tcW w:w="752" w:type="dxa"/>
            <w:vMerge w:val="restart"/>
          </w:tcPr>
          <w:p w14:paraId="40E66692" w14:textId="77777777" w:rsidR="00CA4EED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F9D32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D2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25FFB1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04.03.2024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CF0D8D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6,24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47DBC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77,29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C7170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20,18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CAD75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B4B54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8,16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9AF18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2,16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30C39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772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CCB29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209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EBA41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03F04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24FA41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A16721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FE3CD1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702A5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0,3</w:t>
            </w:r>
          </w:p>
        </w:tc>
      </w:tr>
      <w:tr w:rsidR="00CA4EED" w14:paraId="63C43B8C" w14:textId="77777777" w:rsidTr="00BA06A7">
        <w:trPr>
          <w:trHeight w:val="326"/>
        </w:trPr>
        <w:tc>
          <w:tcPr>
            <w:tcW w:w="752" w:type="dxa"/>
            <w:vMerge/>
          </w:tcPr>
          <w:p w14:paraId="0594BDB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3E7F14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11.03.2024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9DF03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6,10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145E0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76,83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68A87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20,27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136FE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0,23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B83A1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7,99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989FE1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2,28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3A3E5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666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75C9D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146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CD5F8D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D7764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E10AEF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6D52C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0E9CD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A32B6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</w:t>
            </w:r>
          </w:p>
        </w:tc>
      </w:tr>
      <w:tr w:rsidR="00CA4EED" w14:paraId="2810EC3A" w14:textId="77777777" w:rsidTr="00BA06A7">
        <w:trPr>
          <w:trHeight w:val="326"/>
        </w:trPr>
        <w:tc>
          <w:tcPr>
            <w:tcW w:w="752" w:type="dxa"/>
            <w:vMerge/>
          </w:tcPr>
          <w:p w14:paraId="7A2D47BE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62634B7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18.03.2024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2C1318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6,02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895510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75,57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35306EA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20,75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33CF27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0,22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042F50B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8,08</w:t>
            </w:r>
          </w:p>
        </w:tc>
        <w:tc>
          <w:tcPr>
            <w:tcW w:w="6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6387C6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2,22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00897C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488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4B2FDB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58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1BC223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979251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790DB6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B3D64B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D4DB51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9283F4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0,1</w:t>
            </w:r>
          </w:p>
        </w:tc>
      </w:tr>
      <w:tr w:rsidR="00CA4EED" w14:paraId="38A0A91E" w14:textId="77777777" w:rsidTr="00BA06A7">
        <w:trPr>
          <w:trHeight w:val="344"/>
        </w:trPr>
        <w:tc>
          <w:tcPr>
            <w:tcW w:w="752" w:type="dxa"/>
            <w:vMerge w:val="restart"/>
          </w:tcPr>
          <w:p w14:paraId="2C432797" w14:textId="77777777" w:rsidR="00CA4EED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52A06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D3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F5885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21.03.2024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53B165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5,82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C949AF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75,74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1C77D1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21,50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2D847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0,22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3E8BA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8,20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80BD7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2,34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F16DCC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414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0E16B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89F14D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FADEC2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06C6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8B808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CEEECC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ABD89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0,1</w:t>
            </w:r>
          </w:p>
        </w:tc>
      </w:tr>
      <w:tr w:rsidR="00CA4EED" w14:paraId="706BE5CC" w14:textId="77777777" w:rsidTr="00BA06A7">
        <w:trPr>
          <w:trHeight w:val="326"/>
        </w:trPr>
        <w:tc>
          <w:tcPr>
            <w:tcW w:w="752" w:type="dxa"/>
            <w:vMerge/>
          </w:tcPr>
          <w:p w14:paraId="0684A757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146B01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02.04.2024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59DA41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6,12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16E81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76,67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D2E3E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21,30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7E8A3C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0,23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9EDCC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8,17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748851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2,31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9E8A2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451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25F3D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07A56C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61C37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93FAD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0B628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CE922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C9D13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0,1</w:t>
            </w:r>
          </w:p>
        </w:tc>
      </w:tr>
      <w:tr w:rsidR="00CA4EED" w14:paraId="6E43C9BB" w14:textId="77777777" w:rsidTr="00BA06A7">
        <w:trPr>
          <w:trHeight w:val="326"/>
        </w:trPr>
        <w:tc>
          <w:tcPr>
            <w:tcW w:w="752" w:type="dxa"/>
            <w:vMerge/>
          </w:tcPr>
          <w:p w14:paraId="765BB380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022106" w14:textId="77777777" w:rsidR="00CA4EED" w:rsidRPr="008A5146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08.04.2024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9AFD4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6,22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9B5140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76,56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88DA0B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21,04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21B103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0,21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9091D7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8,16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379F1A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2,36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DF728D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423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3A5759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35E02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E50471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E85FF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B60C0D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F92498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FD94D6" w14:textId="77777777" w:rsidR="00CA4EED" w:rsidRPr="008A5146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0,1</w:t>
            </w:r>
          </w:p>
        </w:tc>
      </w:tr>
      <w:tr w:rsidR="00CA4EED" w14:paraId="717BEF4B" w14:textId="77777777" w:rsidTr="00BA06A7">
        <w:trPr>
          <w:trHeight w:val="326"/>
        </w:trPr>
        <w:tc>
          <w:tcPr>
            <w:tcW w:w="752" w:type="dxa"/>
            <w:vMerge/>
          </w:tcPr>
          <w:p w14:paraId="399EEBAB" w14:textId="77777777" w:rsidR="00CA4EED" w:rsidRPr="007A6EEF" w:rsidRDefault="00CA4EED" w:rsidP="006875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20C3C5C8" w14:textId="77777777" w:rsidR="00CA4EED" w:rsidRPr="00177F32" w:rsidRDefault="00CA4EED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sz w:val="18"/>
                <w:szCs w:val="18"/>
              </w:rPr>
              <w:t>15.04.2024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11874826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5,76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0DE7A004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74,56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9F27480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21,11</w:t>
            </w:r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56C0B12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0,21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0CF190B4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8,22</w:t>
            </w:r>
          </w:p>
        </w:tc>
        <w:tc>
          <w:tcPr>
            <w:tcW w:w="6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A48F0BB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2,33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B47F745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2E5FAE5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BD6DB16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C9FC82A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8CEBFC3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E9F60C5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35069F7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EFE0111" w14:textId="77777777" w:rsidR="00CA4EED" w:rsidRPr="00177F32" w:rsidRDefault="00CA4EED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0,1</w:t>
            </w:r>
          </w:p>
        </w:tc>
      </w:tr>
    </w:tbl>
    <w:p w14:paraId="3A9815D8" w14:textId="77777777" w:rsidR="00CA4EED" w:rsidRDefault="00CA4EED" w:rsidP="00CA4EED">
      <w:pPr>
        <w:rPr>
          <w:rFonts w:ascii="Times New Roman" w:hAnsi="Times New Roman" w:cs="Times New Roman"/>
          <w:b/>
          <w:bCs/>
        </w:rPr>
      </w:pPr>
    </w:p>
    <w:p w14:paraId="778AD436" w14:textId="77777777" w:rsidR="00CA4EED" w:rsidRDefault="00CA4EED" w:rsidP="00CA4EED">
      <w:pPr>
        <w:rPr>
          <w:rFonts w:ascii="Times New Roman" w:hAnsi="Times New Roman" w:cs="Times New Roman"/>
          <w:b/>
          <w:bCs/>
        </w:rPr>
      </w:pPr>
    </w:p>
    <w:p w14:paraId="73ABA412" w14:textId="77777777" w:rsidR="001275E4" w:rsidRDefault="001275E4" w:rsidP="001275E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AC23549" w14:textId="6C85E3C4" w:rsidR="001275E4" w:rsidRPr="00DA1B5A" w:rsidRDefault="00570D52" w:rsidP="001275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S1b</w:t>
      </w:r>
      <w:r w:rsidR="001275E4" w:rsidRPr="00DA1B5A">
        <w:rPr>
          <w:rFonts w:ascii="Times New Roman" w:hAnsi="Times New Roman" w:cs="Times New Roman"/>
          <w:sz w:val="24"/>
          <w:szCs w:val="24"/>
        </w:rPr>
        <w:t>. The full monitoring of process parameters in the non-aerated reactor (CON).</w:t>
      </w:r>
    </w:p>
    <w:tbl>
      <w:tblPr>
        <w:tblStyle w:val="TableGrid"/>
        <w:tblW w:w="14143" w:type="dxa"/>
        <w:tblLook w:val="04A0" w:firstRow="1" w:lastRow="0" w:firstColumn="1" w:lastColumn="0" w:noHBand="0" w:noVBand="1"/>
      </w:tblPr>
      <w:tblGrid>
        <w:gridCol w:w="741"/>
        <w:gridCol w:w="1119"/>
        <w:gridCol w:w="644"/>
        <w:gridCol w:w="771"/>
        <w:gridCol w:w="792"/>
        <w:gridCol w:w="1821"/>
        <w:gridCol w:w="567"/>
        <w:gridCol w:w="613"/>
        <w:gridCol w:w="741"/>
        <w:gridCol w:w="997"/>
        <w:gridCol w:w="1152"/>
        <w:gridCol w:w="941"/>
        <w:gridCol w:w="1007"/>
        <w:gridCol w:w="785"/>
        <w:gridCol w:w="866"/>
        <w:gridCol w:w="586"/>
      </w:tblGrid>
      <w:tr w:rsidR="001275E4" w14:paraId="7D20106F" w14:textId="77777777" w:rsidTr="00BA06A7">
        <w:trPr>
          <w:trHeight w:val="522"/>
        </w:trPr>
        <w:tc>
          <w:tcPr>
            <w:tcW w:w="741" w:type="dxa"/>
            <w:vMerge w:val="restart"/>
          </w:tcPr>
          <w:p w14:paraId="2782F6FB" w14:textId="77777777" w:rsidR="001275E4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49BD45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Period</w:t>
            </w:r>
          </w:p>
        </w:tc>
        <w:tc>
          <w:tcPr>
            <w:tcW w:w="1119" w:type="dxa"/>
            <w:vMerge w:val="restart"/>
          </w:tcPr>
          <w:p w14:paraId="35EEE1D9" w14:textId="77777777" w:rsidR="001275E4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5B1D3F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644" w:type="dxa"/>
          </w:tcPr>
          <w:p w14:paraId="4A7DC471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TS</w:t>
            </w:r>
          </w:p>
        </w:tc>
        <w:tc>
          <w:tcPr>
            <w:tcW w:w="771" w:type="dxa"/>
          </w:tcPr>
          <w:p w14:paraId="55E5F2A0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VS</w:t>
            </w:r>
          </w:p>
        </w:tc>
        <w:tc>
          <w:tcPr>
            <w:tcW w:w="792" w:type="dxa"/>
          </w:tcPr>
          <w:p w14:paraId="7199BA37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EC</w:t>
            </w:r>
          </w:p>
        </w:tc>
        <w:tc>
          <w:tcPr>
            <w:tcW w:w="1821" w:type="dxa"/>
          </w:tcPr>
          <w:p w14:paraId="3189C4DF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FOS-TAC</w:t>
            </w:r>
          </w:p>
        </w:tc>
        <w:tc>
          <w:tcPr>
            <w:tcW w:w="567" w:type="dxa"/>
          </w:tcPr>
          <w:p w14:paraId="0D526047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pH</w:t>
            </w:r>
          </w:p>
        </w:tc>
        <w:tc>
          <w:tcPr>
            <w:tcW w:w="613" w:type="dxa"/>
          </w:tcPr>
          <w:p w14:paraId="2C443F4A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TAN</w:t>
            </w:r>
          </w:p>
        </w:tc>
        <w:tc>
          <w:tcPr>
            <w:tcW w:w="741" w:type="dxa"/>
          </w:tcPr>
          <w:p w14:paraId="513CB5E6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Acetic acid</w:t>
            </w:r>
          </w:p>
        </w:tc>
        <w:tc>
          <w:tcPr>
            <w:tcW w:w="997" w:type="dxa"/>
          </w:tcPr>
          <w:p w14:paraId="211B255A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Propionic acid</w:t>
            </w:r>
          </w:p>
        </w:tc>
        <w:tc>
          <w:tcPr>
            <w:tcW w:w="1152" w:type="dxa"/>
          </w:tcPr>
          <w:p w14:paraId="2974BDA5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Isobutanoic acid</w:t>
            </w:r>
          </w:p>
        </w:tc>
        <w:tc>
          <w:tcPr>
            <w:tcW w:w="941" w:type="dxa"/>
          </w:tcPr>
          <w:p w14:paraId="7E9C3582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Butanoic acid</w:t>
            </w:r>
          </w:p>
        </w:tc>
        <w:tc>
          <w:tcPr>
            <w:tcW w:w="1007" w:type="dxa"/>
          </w:tcPr>
          <w:p w14:paraId="49BDC2DF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Isovaleric acid</w:t>
            </w:r>
          </w:p>
        </w:tc>
        <w:tc>
          <w:tcPr>
            <w:tcW w:w="785" w:type="dxa"/>
          </w:tcPr>
          <w:p w14:paraId="0FE9CE97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Valeric acid</w:t>
            </w:r>
          </w:p>
        </w:tc>
        <w:tc>
          <w:tcPr>
            <w:tcW w:w="866" w:type="dxa"/>
          </w:tcPr>
          <w:p w14:paraId="17A727B6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Caproic acid</w:t>
            </w:r>
          </w:p>
        </w:tc>
        <w:tc>
          <w:tcPr>
            <w:tcW w:w="586" w:type="dxa"/>
          </w:tcPr>
          <w:p w14:paraId="02AB3515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P/A ratio</w:t>
            </w:r>
          </w:p>
        </w:tc>
      </w:tr>
      <w:tr w:rsidR="001275E4" w14:paraId="569DE956" w14:textId="77777777" w:rsidTr="00BA06A7">
        <w:trPr>
          <w:trHeight w:val="371"/>
        </w:trPr>
        <w:tc>
          <w:tcPr>
            <w:tcW w:w="741" w:type="dxa"/>
            <w:vMerge/>
          </w:tcPr>
          <w:p w14:paraId="5223802A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9" w:type="dxa"/>
            <w:vMerge/>
          </w:tcPr>
          <w:p w14:paraId="36F8B62E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4" w:type="dxa"/>
          </w:tcPr>
          <w:p w14:paraId="7E71E444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771" w:type="dxa"/>
          </w:tcPr>
          <w:p w14:paraId="724EF192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%TS</w:t>
            </w:r>
          </w:p>
        </w:tc>
        <w:tc>
          <w:tcPr>
            <w:tcW w:w="792" w:type="dxa"/>
          </w:tcPr>
          <w:p w14:paraId="59966B65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mS/cm</w:t>
            </w:r>
          </w:p>
        </w:tc>
        <w:tc>
          <w:tcPr>
            <w:tcW w:w="1821" w:type="dxa"/>
          </w:tcPr>
          <w:p w14:paraId="7AA2D72E" w14:textId="7FBFE90D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mgHAc/mgC</w:t>
            </w:r>
            <w:r w:rsidR="001A515B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Pr="006D518F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567" w:type="dxa"/>
          </w:tcPr>
          <w:p w14:paraId="54260994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613" w:type="dxa"/>
          </w:tcPr>
          <w:p w14:paraId="524A54FF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g/L</w:t>
            </w:r>
          </w:p>
        </w:tc>
        <w:tc>
          <w:tcPr>
            <w:tcW w:w="6489" w:type="dxa"/>
            <w:gridSpan w:val="7"/>
          </w:tcPr>
          <w:p w14:paraId="08AB9980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mg/L</w:t>
            </w:r>
          </w:p>
        </w:tc>
        <w:tc>
          <w:tcPr>
            <w:tcW w:w="586" w:type="dxa"/>
          </w:tcPr>
          <w:p w14:paraId="3A2C7554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1275E4" w14:paraId="147FEB2C" w14:textId="77777777" w:rsidTr="00BA06A7">
        <w:trPr>
          <w:trHeight w:val="321"/>
        </w:trPr>
        <w:tc>
          <w:tcPr>
            <w:tcW w:w="741" w:type="dxa"/>
            <w:vMerge w:val="restart"/>
          </w:tcPr>
          <w:p w14:paraId="030D6F93" w14:textId="77777777" w:rsidR="001275E4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7DFA06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D0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ED84AF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15.01.2024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08098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4,29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61BB8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68,79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65363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18,28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DCB62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0,47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5443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8,19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5705D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1,80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86E4D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1687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06C62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EBC3B7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C03A9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95920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229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10975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8A1137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C31816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0,5</w:t>
            </w:r>
          </w:p>
        </w:tc>
      </w:tr>
      <w:tr w:rsidR="001275E4" w14:paraId="34DA107B" w14:textId="77777777" w:rsidTr="00BA06A7">
        <w:trPr>
          <w:trHeight w:val="371"/>
        </w:trPr>
        <w:tc>
          <w:tcPr>
            <w:tcW w:w="741" w:type="dxa"/>
            <w:vMerge/>
          </w:tcPr>
          <w:p w14:paraId="0A6DAF09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2CE09AA7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17.01.2024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F99BCD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4,33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7EEDC47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71,48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185448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18,98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20A35D8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0,54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648574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8,02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048A74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1,85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E45B43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2038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31EA97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930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A5943F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3D91BBA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AD94D8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234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D806660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1E4300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A13CE3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0,5</w:t>
            </w:r>
          </w:p>
        </w:tc>
      </w:tr>
      <w:tr w:rsidR="001275E4" w14:paraId="4EC72D39" w14:textId="77777777" w:rsidTr="00BA06A7">
        <w:trPr>
          <w:trHeight w:val="371"/>
        </w:trPr>
        <w:tc>
          <w:tcPr>
            <w:tcW w:w="741" w:type="dxa"/>
            <w:vMerge/>
          </w:tcPr>
          <w:p w14:paraId="2CB720FE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796FBE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22.01.2024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079B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3,88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0ACD2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68,86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6C4EC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19,25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17997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0,50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681EC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8,13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71DEB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1,89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79AFD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1742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5C1FD3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1184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3DD57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341593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2C50D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266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270B6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EDFF9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73C13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0,7</w:t>
            </w:r>
          </w:p>
        </w:tc>
      </w:tr>
      <w:tr w:rsidR="001275E4" w14:paraId="17C4D2ED" w14:textId="77777777" w:rsidTr="00BA06A7">
        <w:trPr>
          <w:trHeight w:val="371"/>
        </w:trPr>
        <w:tc>
          <w:tcPr>
            <w:tcW w:w="741" w:type="dxa"/>
            <w:vMerge/>
          </w:tcPr>
          <w:p w14:paraId="4A1EB4EE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170FE468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29.01.2024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7BA2A5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3,44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BF8480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66,31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EEFA290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18,65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6A3C315F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0,49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223EF928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8,21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4E93FB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1,87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33EDEB8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1548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DF3275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1339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439F18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DF4953F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5B0E88C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293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57A2DE23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59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E30D15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51DC9EC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0,9</w:t>
            </w:r>
          </w:p>
        </w:tc>
      </w:tr>
      <w:tr w:rsidR="001275E4" w14:paraId="0E22CDCC" w14:textId="77777777" w:rsidTr="00BA06A7">
        <w:trPr>
          <w:trHeight w:val="389"/>
        </w:trPr>
        <w:tc>
          <w:tcPr>
            <w:tcW w:w="741" w:type="dxa"/>
            <w:vMerge w:val="restart"/>
          </w:tcPr>
          <w:p w14:paraId="74DC8744" w14:textId="77777777" w:rsidR="001275E4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3E2C3F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D1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344022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05.02.2024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8D2AA0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4,74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A9008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73,46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865B63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18,14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6CDA1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0,40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F7076F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8,15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E502D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1,96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A9EF6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740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533130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1556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9303A8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0042B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0D062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B1060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41969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3BA48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2,1</w:t>
            </w:r>
          </w:p>
        </w:tc>
      </w:tr>
      <w:tr w:rsidR="001275E4" w14:paraId="038C9E42" w14:textId="77777777" w:rsidTr="00BA06A7">
        <w:trPr>
          <w:trHeight w:val="371"/>
        </w:trPr>
        <w:tc>
          <w:tcPr>
            <w:tcW w:w="741" w:type="dxa"/>
            <w:vMerge/>
          </w:tcPr>
          <w:p w14:paraId="683DB1EC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DF8806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12.02.2024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72072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5,30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88324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75,98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FD13C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18,94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ED62B0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0,44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FAAC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8,15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77F1B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2,02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807CE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1489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45779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091666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AD1248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A33C1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169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44C8FF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DFB08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843FB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0,7</w:t>
            </w:r>
          </w:p>
        </w:tc>
      </w:tr>
      <w:tr w:rsidR="001275E4" w14:paraId="30A37B77" w14:textId="77777777" w:rsidTr="00BA06A7">
        <w:trPr>
          <w:trHeight w:val="371"/>
        </w:trPr>
        <w:tc>
          <w:tcPr>
            <w:tcW w:w="741" w:type="dxa"/>
            <w:vMerge/>
          </w:tcPr>
          <w:p w14:paraId="449FF07D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D9D330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19.02.2024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87A1D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6,86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599BC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77,13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BA5B90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19,64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57929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0,33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9F2DD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8,07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AEE83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2,14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0FBF5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985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2CC838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327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09F518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0C710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584B0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54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42CADF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6D8E93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0374C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0,3</w:t>
            </w:r>
          </w:p>
        </w:tc>
      </w:tr>
      <w:tr w:rsidR="001275E4" w14:paraId="6D53EEF3" w14:textId="77777777" w:rsidTr="00BA06A7">
        <w:trPr>
          <w:trHeight w:val="371"/>
        </w:trPr>
        <w:tc>
          <w:tcPr>
            <w:tcW w:w="741" w:type="dxa"/>
            <w:vMerge/>
          </w:tcPr>
          <w:p w14:paraId="0AC44C2A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27AAA91F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28.02.2024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926D723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6,05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218417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75,92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3795483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19,16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4FFCD07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14697317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8,19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C71026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2,15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67653CF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479E1A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52D17E28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9E1A5D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0A4E740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148658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516BDFC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3275D407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0,1</w:t>
            </w:r>
          </w:p>
        </w:tc>
      </w:tr>
      <w:tr w:rsidR="001275E4" w14:paraId="23D2AE9B" w14:textId="77777777" w:rsidTr="00BA06A7">
        <w:trPr>
          <w:trHeight w:val="397"/>
        </w:trPr>
        <w:tc>
          <w:tcPr>
            <w:tcW w:w="741" w:type="dxa"/>
            <w:vMerge w:val="restart"/>
          </w:tcPr>
          <w:p w14:paraId="4802DB62" w14:textId="77777777" w:rsidR="001275E4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A7293A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D2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E55BC2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04.03.2024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FDD21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6,38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722B3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76,97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F12C9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20,27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491CA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DD5DE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8,21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675C73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2,20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528E3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554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26465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65759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5BECC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9680F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DEE0FF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6A58E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E052B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</w:t>
            </w:r>
          </w:p>
        </w:tc>
      </w:tr>
      <w:tr w:rsidR="001275E4" w14:paraId="6206209A" w14:textId="77777777" w:rsidTr="00BA06A7">
        <w:trPr>
          <w:trHeight w:val="371"/>
        </w:trPr>
        <w:tc>
          <w:tcPr>
            <w:tcW w:w="741" w:type="dxa"/>
            <w:vMerge/>
          </w:tcPr>
          <w:p w14:paraId="6481334B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99ACEC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11.03.2024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8BAA0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5,98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07D080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75,29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D68A2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20,84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7FCBB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B736D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7,99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BFF6F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2,27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72ADF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847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897C3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6FBB8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7ADB1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33535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11694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01A55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3193F6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</w:t>
            </w:r>
          </w:p>
        </w:tc>
      </w:tr>
      <w:tr w:rsidR="001275E4" w14:paraId="1527F661" w14:textId="77777777" w:rsidTr="00BA06A7">
        <w:trPr>
          <w:trHeight w:val="371"/>
        </w:trPr>
        <w:tc>
          <w:tcPr>
            <w:tcW w:w="741" w:type="dxa"/>
            <w:vMerge/>
          </w:tcPr>
          <w:p w14:paraId="201DA4CA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2C47A1FD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18.03.2024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31E411F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6,05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4AB536C6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74,3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503351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20,41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0718105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4138A04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8,06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346A354A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2,30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98B1BC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8B51DC6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743FA2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5E0F0CF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182D6B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3373258F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374AFF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E8EBE5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</w:t>
            </w:r>
          </w:p>
        </w:tc>
      </w:tr>
      <w:tr w:rsidR="001275E4" w14:paraId="3FEBC9EF" w14:textId="77777777" w:rsidTr="00BA06A7">
        <w:trPr>
          <w:trHeight w:val="343"/>
        </w:trPr>
        <w:tc>
          <w:tcPr>
            <w:tcW w:w="741" w:type="dxa"/>
            <w:vMerge w:val="restart"/>
          </w:tcPr>
          <w:p w14:paraId="3923AF9F" w14:textId="77777777" w:rsidR="001275E4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152C12" w14:textId="77777777" w:rsidR="001275E4" w:rsidRPr="008A5146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D3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48890E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21.03.2024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BEA1B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6,04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4FF70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75,28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C57F78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21,40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B7FEF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BCA0E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8,24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754B4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2,33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D4E33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573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1C9BE8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95C33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6FB83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FB6456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44F3D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4C16B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11260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0,1</w:t>
            </w:r>
          </w:p>
        </w:tc>
      </w:tr>
      <w:tr w:rsidR="001275E4" w14:paraId="45E86A75" w14:textId="77777777" w:rsidTr="00BA06A7">
        <w:trPr>
          <w:trHeight w:val="371"/>
        </w:trPr>
        <w:tc>
          <w:tcPr>
            <w:tcW w:w="741" w:type="dxa"/>
            <w:vMerge/>
          </w:tcPr>
          <w:p w14:paraId="53AE99EF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5443EF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02.04.2024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F070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6,16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7E9F3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75,59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AE056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21,44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12EC5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023D1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8,23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EE99F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2,34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963156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559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EF9373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F8692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E62CB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4D7F81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2165C9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4A9567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5271E7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0,1</w:t>
            </w:r>
          </w:p>
        </w:tc>
      </w:tr>
      <w:tr w:rsidR="001275E4" w14:paraId="36B1AA06" w14:textId="77777777" w:rsidTr="00BA06A7">
        <w:trPr>
          <w:trHeight w:val="371"/>
        </w:trPr>
        <w:tc>
          <w:tcPr>
            <w:tcW w:w="741" w:type="dxa"/>
            <w:vMerge/>
          </w:tcPr>
          <w:p w14:paraId="0048E58C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9AD393" w14:textId="77777777" w:rsidR="001275E4" w:rsidRPr="008A5146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5146">
              <w:rPr>
                <w:rFonts w:ascii="Times New Roman" w:hAnsi="Times New Roman" w:cs="Times New Roman"/>
                <w:sz w:val="18"/>
                <w:szCs w:val="18"/>
              </w:rPr>
              <w:t>08.04.2024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B36C38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6,46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4B82F0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76,64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EB239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20,95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C1B2CB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F50C8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8,15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EDAD3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2,30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1C1172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480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D607E0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F8DE7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7B36A6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EC59CC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3D924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212C8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B5C0C8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0,1</w:t>
            </w:r>
          </w:p>
        </w:tc>
      </w:tr>
      <w:tr w:rsidR="001275E4" w:rsidRPr="00177F32" w14:paraId="20302666" w14:textId="77777777" w:rsidTr="00BA06A7">
        <w:trPr>
          <w:trHeight w:val="371"/>
        </w:trPr>
        <w:tc>
          <w:tcPr>
            <w:tcW w:w="741" w:type="dxa"/>
            <w:vMerge/>
          </w:tcPr>
          <w:p w14:paraId="58D47B46" w14:textId="77777777" w:rsidR="001275E4" w:rsidRPr="00177F32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6A8A1720" w14:textId="77777777" w:rsidR="001275E4" w:rsidRPr="00177F32" w:rsidRDefault="001275E4" w:rsidP="00687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77F32">
              <w:rPr>
                <w:rFonts w:ascii="Times New Roman" w:hAnsi="Times New Roman" w:cs="Times New Roman"/>
                <w:sz w:val="18"/>
                <w:szCs w:val="18"/>
              </w:rPr>
              <w:t>15.04.2024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4EA619A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5,78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55327B73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73,57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CB6C093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20,88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A067A0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0,20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45853CD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8,21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37B97BD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2,37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5778F7C3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56C5E654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1221357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34C9686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C3742B5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F070FA7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CF05F7E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C8C5F48" w14:textId="77777777" w:rsidR="001275E4" w:rsidRPr="00EE4CCC" w:rsidRDefault="001275E4" w:rsidP="00687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4CC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0,1</w:t>
            </w:r>
          </w:p>
        </w:tc>
      </w:tr>
    </w:tbl>
    <w:p w14:paraId="723DD757" w14:textId="77777777" w:rsidR="001275E4" w:rsidRPr="00177F32" w:rsidRDefault="001275E4" w:rsidP="001275E4">
      <w:pPr>
        <w:rPr>
          <w:rFonts w:ascii="Times New Roman" w:hAnsi="Times New Roman" w:cs="Times New Roman"/>
          <w:color w:val="FF0000"/>
          <w:sz w:val="18"/>
          <w:szCs w:val="18"/>
        </w:rPr>
      </w:pPr>
    </w:p>
    <w:p w14:paraId="2A0B6B95" w14:textId="77777777" w:rsidR="001275E4" w:rsidRDefault="001275E4" w:rsidP="001275E4">
      <w:pPr>
        <w:rPr>
          <w:rFonts w:ascii="Times New Roman" w:hAnsi="Times New Roman" w:cs="Times New Roman"/>
          <w:color w:val="FF0000"/>
        </w:rPr>
        <w:sectPr w:rsidR="001275E4" w:rsidSect="00CA4EED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077CC7F" w14:textId="77777777" w:rsidR="00411F9C" w:rsidRDefault="00411F9C" w:rsidP="00411F9C">
      <w:pPr>
        <w:rPr>
          <w:rFonts w:ascii="Times New Roman" w:hAnsi="Times New Roman" w:cs="Times New Roman"/>
          <w:color w:val="FF0000"/>
        </w:rPr>
      </w:pPr>
    </w:p>
    <w:p w14:paraId="0EECDEBC" w14:textId="60C55B0E" w:rsidR="00411F9C" w:rsidRPr="00DA1B5A" w:rsidRDefault="00411F9C" w:rsidP="00411F9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9876C" wp14:editId="6A6E04CC">
                <wp:simplePos x="0" y="0"/>
                <wp:positionH relativeFrom="column">
                  <wp:posOffset>1975161</wp:posOffset>
                </wp:positionH>
                <wp:positionV relativeFrom="paragraph">
                  <wp:posOffset>97790</wp:posOffset>
                </wp:positionV>
                <wp:extent cx="0" cy="2493034"/>
                <wp:effectExtent l="0" t="0" r="38100" b="21590"/>
                <wp:wrapNone/>
                <wp:docPr id="7" name="Straight Connector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C6BE9-EA66-1738-50BF-F354733F53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3034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CE38BA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5pt,7.7pt" to="155.5pt,2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" strokecolor="#5b9bd5" strokeweight="1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B21913" wp14:editId="5E9BABB1">
                <wp:simplePos x="0" y="0"/>
                <wp:positionH relativeFrom="column">
                  <wp:posOffset>1326881</wp:posOffset>
                </wp:positionH>
                <wp:positionV relativeFrom="paragraph">
                  <wp:posOffset>1170479</wp:posOffset>
                </wp:positionV>
                <wp:extent cx="1166812" cy="317500"/>
                <wp:effectExtent l="0" t="0" r="952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714749-31BD-BAC9-4563-71EFE17DDB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66812" cy="31750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  <a:effectLst/>
                      </wps:spPr>
                      <wps:txbx>
                        <w:txbxContent>
                          <w:p w14:paraId="6F5D2E52" w14:textId="77777777" w:rsidR="00411F9C" w:rsidRPr="006B1BBF" w:rsidRDefault="00411F9C" w:rsidP="00411F9C">
                            <w:pPr>
                              <w:rPr>
                                <w:rFonts w:ascii="Times New Roman" w:eastAsia="+mn-ea" w:hAnsi="Times New Roman" w:cs="Times New Roman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 w:rsidRPr="006B1BBF">
                              <w:rPr>
                                <w:rFonts w:ascii="Times New Roman" w:eastAsia="+mn-ea" w:hAnsi="Times New Roman" w:cs="Times New Roman"/>
                                <w:color w:val="000000"/>
                                <w:kern w:val="24"/>
                              </w:rPr>
                              <w:t>Injection of air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type w14:anchorId="76B21913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104.5pt;margin-top:92.15pt;width:91.85pt;height:25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" filled="f" stroked="f">
                <v:textbox>
                  <w:txbxContent>
                    <w:p w14:paraId="6F5D2E52" w14:textId="77777777" w:rsidR="00411F9C" w:rsidRPr="006B1BBF" w:rsidRDefault="00411F9C" w:rsidP="00411F9C">
                      <w:pPr>
                        <w:rPr>
                          <w:rFonts w:ascii="Times New Roman" w:eastAsia="+mn-ea" w:hAnsi="Times New Roman" w:cs="Times New Roman"/>
                          <w:color w:val="000000"/>
                          <w:kern w:val="24"/>
                          <w14:ligatures w14:val="none"/>
                        </w:rPr>
                      </w:pPr>
                      <w:r w:rsidRPr="006B1BBF">
                        <w:rPr>
                          <w:rFonts w:ascii="Times New Roman" w:eastAsia="+mn-ea" w:hAnsi="Times New Roman" w:cs="Times New Roman"/>
                          <w:color w:val="000000"/>
                          <w:kern w:val="24"/>
                        </w:rPr>
                        <w:t>Injection of 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E33887" wp14:editId="300C874A">
            <wp:extent cx="6153162" cy="3191773"/>
            <wp:effectExtent l="0" t="0" r="0" b="8890"/>
            <wp:docPr id="13709099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C1E9BAE-AD6E-4614-9F7D-FC43D9E774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br/>
      </w:r>
      <w:r w:rsidR="00BA06A7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DA1B5A">
        <w:rPr>
          <w:rFonts w:ascii="Times New Roman" w:hAnsi="Times New Roman" w:cs="Times New Roman"/>
          <w:b/>
          <w:bCs/>
          <w:sz w:val="24"/>
          <w:szCs w:val="24"/>
        </w:rPr>
        <w:t xml:space="preserve">igure </w:t>
      </w:r>
      <w:r w:rsidR="00BA06A7">
        <w:rPr>
          <w:rFonts w:ascii="Times New Roman" w:hAnsi="Times New Roman" w:cs="Times New Roman"/>
          <w:b/>
          <w:bCs/>
          <w:sz w:val="24"/>
          <w:szCs w:val="24"/>
        </w:rPr>
        <w:t>S1</w:t>
      </w:r>
      <w:r w:rsidRPr="00DA1B5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DA1B5A">
        <w:rPr>
          <w:rFonts w:ascii="Times New Roman" w:hAnsi="Times New Roman" w:cs="Times New Roman"/>
          <w:sz w:val="24"/>
          <w:szCs w:val="24"/>
        </w:rPr>
        <w:t>Changes in biogas composition and hydrogen sulfide concentration before, during and after the air injection.</w:t>
      </w:r>
      <w:r w:rsidRPr="00DA1B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1B5A">
        <w:rPr>
          <w:rFonts w:ascii="Times New Roman" w:hAnsi="Times New Roman" w:cs="Times New Roman"/>
          <w:sz w:val="24"/>
          <w:szCs w:val="24"/>
        </w:rPr>
        <w:t>The figure excludes the content of gaseous nitrous compounds.</w:t>
      </w:r>
    </w:p>
    <w:p w14:paraId="1586A419" w14:textId="5B5CCF30" w:rsidR="00CA4EED" w:rsidRPr="00BA06A7" w:rsidRDefault="001275E4" w:rsidP="00CA4EED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br w:type="page"/>
      </w:r>
    </w:p>
    <w:p w14:paraId="2E0158C7" w14:textId="007900E9" w:rsidR="007E0D8C" w:rsidRPr="00DA1B5A" w:rsidRDefault="00BA06A7" w:rsidP="007E0D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S2</w:t>
      </w:r>
      <w:r w:rsidR="007E0D8C" w:rsidRPr="00DA1B5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7E0D8C" w:rsidRPr="00DA1B5A">
        <w:rPr>
          <w:rFonts w:ascii="Times New Roman" w:hAnsi="Times New Roman" w:cs="Times New Roman"/>
          <w:sz w:val="24"/>
          <w:szCs w:val="24"/>
        </w:rPr>
        <w:t>Diversity metrics Sannon and Inverse Simpson for inoculum and digestates samples under different aeration rates.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508"/>
        <w:gridCol w:w="2254"/>
        <w:gridCol w:w="2254"/>
      </w:tblGrid>
      <w:tr w:rsidR="007E0D8C" w14:paraId="46A4382C" w14:textId="77777777" w:rsidTr="0068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000000" w:themeColor="text1"/>
              <w:bottom w:val="single" w:sz="4" w:space="0" w:color="FFFFFF" w:themeColor="background1"/>
            </w:tcBorders>
          </w:tcPr>
          <w:p w14:paraId="04B7A70F" w14:textId="77777777" w:rsidR="007E0D8C" w:rsidRPr="00F96874" w:rsidRDefault="007E0D8C" w:rsidP="006875B7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9687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Richness estimators</w:t>
            </w:r>
          </w:p>
        </w:tc>
        <w:tc>
          <w:tcPr>
            <w:tcW w:w="2254" w:type="dxa"/>
            <w:tcBorders>
              <w:top w:val="single" w:sz="4" w:space="0" w:color="000000" w:themeColor="text1"/>
            </w:tcBorders>
          </w:tcPr>
          <w:p w14:paraId="149098FC" w14:textId="77777777" w:rsidR="007E0D8C" w:rsidRPr="00F96874" w:rsidRDefault="007E0D8C" w:rsidP="006875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6874">
              <w:rPr>
                <w:rFonts w:ascii="Times New Roman" w:hAnsi="Times New Roman" w:cs="Times New Roman"/>
              </w:rPr>
              <w:t>Shannon</w:t>
            </w:r>
          </w:p>
        </w:tc>
        <w:tc>
          <w:tcPr>
            <w:tcW w:w="2254" w:type="dxa"/>
            <w:tcBorders>
              <w:top w:val="single" w:sz="4" w:space="0" w:color="000000" w:themeColor="text1"/>
            </w:tcBorders>
          </w:tcPr>
          <w:p w14:paraId="0A49A74F" w14:textId="77777777" w:rsidR="007E0D8C" w:rsidRPr="004F2B96" w:rsidRDefault="007E0D8C" w:rsidP="006875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6874">
              <w:rPr>
                <w:rFonts w:ascii="Times New Roman" w:hAnsi="Times New Roman" w:cs="Times New Roman"/>
              </w:rPr>
              <w:t>InvSimpson</w:t>
            </w:r>
          </w:p>
        </w:tc>
      </w:tr>
      <w:tr w:rsidR="007E0D8C" w14:paraId="5B0A7A32" w14:textId="77777777" w:rsidTr="0068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000000" w:themeColor="text1"/>
              <w:bottom w:val="single" w:sz="4" w:space="0" w:color="FFFFFF" w:themeColor="background1"/>
            </w:tcBorders>
          </w:tcPr>
          <w:p w14:paraId="250BCBD9" w14:textId="77777777" w:rsidR="007E0D8C" w:rsidRPr="00F96874" w:rsidRDefault="007E0D8C" w:rsidP="006875B7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96874">
              <w:rPr>
                <w:rFonts w:ascii="Times New Roman" w:hAnsi="Times New Roman" w:cs="Times New Roman"/>
                <w:b w:val="0"/>
                <w:bCs w:val="0"/>
              </w:rPr>
              <w:t>Inoculum</w:t>
            </w:r>
          </w:p>
        </w:tc>
        <w:tc>
          <w:tcPr>
            <w:tcW w:w="2254" w:type="dxa"/>
            <w:tcBorders>
              <w:top w:val="single" w:sz="4" w:space="0" w:color="000000" w:themeColor="text1"/>
              <w:bottom w:val="single" w:sz="4" w:space="0" w:color="FFFFFF" w:themeColor="background1"/>
            </w:tcBorders>
          </w:tcPr>
          <w:p w14:paraId="509811D5" w14:textId="77777777" w:rsidR="007E0D8C" w:rsidRPr="004F2B96" w:rsidRDefault="007E0D8C" w:rsidP="0068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3.146349</w:t>
            </w:r>
          </w:p>
        </w:tc>
        <w:tc>
          <w:tcPr>
            <w:tcW w:w="2254" w:type="dxa"/>
            <w:tcBorders>
              <w:top w:val="single" w:sz="4" w:space="0" w:color="000000" w:themeColor="text1"/>
              <w:bottom w:val="single" w:sz="4" w:space="0" w:color="FFFFFF" w:themeColor="background1"/>
            </w:tcBorders>
          </w:tcPr>
          <w:p w14:paraId="74F0F596" w14:textId="77777777" w:rsidR="007E0D8C" w:rsidRPr="004F2B96" w:rsidRDefault="007E0D8C" w:rsidP="0068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7.665611</w:t>
            </w:r>
          </w:p>
        </w:tc>
      </w:tr>
      <w:tr w:rsidR="007E0D8C" w14:paraId="29A365D8" w14:textId="77777777" w:rsidTr="0068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BFEAFFF" w14:textId="77777777" w:rsidR="007E0D8C" w:rsidRPr="00F96874" w:rsidRDefault="007E0D8C" w:rsidP="006875B7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96874">
              <w:rPr>
                <w:rFonts w:ascii="Times New Roman" w:hAnsi="Times New Roman" w:cs="Times New Roman"/>
                <w:b w:val="0"/>
                <w:bCs w:val="0"/>
              </w:rPr>
              <w:t>CON_Period 0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4B2AFB1" w14:textId="77777777" w:rsidR="007E0D8C" w:rsidRPr="004F2B96" w:rsidRDefault="007E0D8C" w:rsidP="006875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3.926413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60ADBE9" w14:textId="77777777" w:rsidR="007E0D8C" w:rsidRPr="004F2B96" w:rsidRDefault="007E0D8C" w:rsidP="006875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22.337537</w:t>
            </w:r>
          </w:p>
        </w:tc>
      </w:tr>
      <w:tr w:rsidR="007E0D8C" w14:paraId="7AB63813" w14:textId="77777777" w:rsidTr="0068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C86CE08" w14:textId="77777777" w:rsidR="007E0D8C" w:rsidRPr="00F96874" w:rsidRDefault="007E0D8C" w:rsidP="006875B7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96874">
              <w:rPr>
                <w:rFonts w:ascii="Times New Roman" w:hAnsi="Times New Roman" w:cs="Times New Roman"/>
                <w:b w:val="0"/>
                <w:bCs w:val="0"/>
              </w:rPr>
              <w:t>MA_Period 0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A9AFC72" w14:textId="77777777" w:rsidR="007E0D8C" w:rsidRPr="004F2B96" w:rsidRDefault="007E0D8C" w:rsidP="0068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4.116874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6D37EDA" w14:textId="77777777" w:rsidR="007E0D8C" w:rsidRPr="004F2B96" w:rsidRDefault="007E0D8C" w:rsidP="0068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28.160268</w:t>
            </w:r>
          </w:p>
        </w:tc>
      </w:tr>
      <w:tr w:rsidR="007E0D8C" w14:paraId="4649C195" w14:textId="77777777" w:rsidTr="0068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B922AA9" w14:textId="77777777" w:rsidR="007E0D8C" w:rsidRPr="00F96874" w:rsidRDefault="007E0D8C" w:rsidP="006875B7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96874">
              <w:rPr>
                <w:rFonts w:ascii="Times New Roman" w:hAnsi="Times New Roman" w:cs="Times New Roman"/>
                <w:b w:val="0"/>
                <w:bCs w:val="0"/>
              </w:rPr>
              <w:t>CON_Period 1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17B75AD" w14:textId="77777777" w:rsidR="007E0D8C" w:rsidRPr="004F2B96" w:rsidRDefault="007E0D8C" w:rsidP="006875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3.902119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85E5759" w14:textId="77777777" w:rsidR="007E0D8C" w:rsidRPr="004F2B96" w:rsidRDefault="007E0D8C" w:rsidP="006875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19.901755</w:t>
            </w:r>
          </w:p>
        </w:tc>
      </w:tr>
      <w:tr w:rsidR="007E0D8C" w14:paraId="7E663262" w14:textId="77777777" w:rsidTr="0068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6943936" w14:textId="77777777" w:rsidR="007E0D8C" w:rsidRPr="00F96874" w:rsidRDefault="007E0D8C" w:rsidP="006875B7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96874">
              <w:rPr>
                <w:rFonts w:ascii="Times New Roman" w:hAnsi="Times New Roman" w:cs="Times New Roman"/>
                <w:b w:val="0"/>
                <w:bCs w:val="0"/>
              </w:rPr>
              <w:t>MA_Period 1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F639C6A" w14:textId="77777777" w:rsidR="007E0D8C" w:rsidRPr="004F2B96" w:rsidRDefault="007E0D8C" w:rsidP="0068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3.678658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B747982" w14:textId="77777777" w:rsidR="007E0D8C" w:rsidRPr="004F2B96" w:rsidRDefault="007E0D8C" w:rsidP="0068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15.576689</w:t>
            </w:r>
          </w:p>
        </w:tc>
      </w:tr>
      <w:tr w:rsidR="007E0D8C" w14:paraId="0A4698C2" w14:textId="77777777" w:rsidTr="0068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1A7E8B7" w14:textId="77777777" w:rsidR="007E0D8C" w:rsidRPr="00F96874" w:rsidRDefault="007E0D8C" w:rsidP="006875B7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96874">
              <w:rPr>
                <w:rFonts w:ascii="Times New Roman" w:hAnsi="Times New Roman" w:cs="Times New Roman"/>
                <w:b w:val="0"/>
                <w:bCs w:val="0"/>
              </w:rPr>
              <w:t xml:space="preserve">CON_Period 2 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1978BED" w14:textId="77777777" w:rsidR="007E0D8C" w:rsidRPr="004F2B96" w:rsidRDefault="007E0D8C" w:rsidP="006875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4.024410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DDFB599" w14:textId="77777777" w:rsidR="007E0D8C" w:rsidRPr="004F2B96" w:rsidRDefault="007E0D8C" w:rsidP="006875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25.210743</w:t>
            </w:r>
          </w:p>
        </w:tc>
      </w:tr>
      <w:tr w:rsidR="007E0D8C" w14:paraId="7090D983" w14:textId="77777777" w:rsidTr="0068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15F0CCA" w14:textId="77777777" w:rsidR="007E0D8C" w:rsidRPr="00F96874" w:rsidRDefault="007E0D8C" w:rsidP="006875B7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96874">
              <w:rPr>
                <w:rFonts w:ascii="Times New Roman" w:hAnsi="Times New Roman" w:cs="Times New Roman"/>
                <w:b w:val="0"/>
                <w:bCs w:val="0"/>
              </w:rPr>
              <w:t>MA_Period 2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67A71B5" w14:textId="77777777" w:rsidR="007E0D8C" w:rsidRPr="004F2B96" w:rsidRDefault="007E0D8C" w:rsidP="0068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3.808492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6268FBCD" w14:textId="77777777" w:rsidR="007E0D8C" w:rsidRPr="004F2B96" w:rsidRDefault="007E0D8C" w:rsidP="0068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19.456728</w:t>
            </w:r>
          </w:p>
        </w:tc>
      </w:tr>
      <w:tr w:rsidR="007E0D8C" w14:paraId="618256F5" w14:textId="77777777" w:rsidTr="0068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FF561F5" w14:textId="77777777" w:rsidR="007E0D8C" w:rsidRPr="00F96874" w:rsidRDefault="007E0D8C" w:rsidP="006875B7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96874">
              <w:rPr>
                <w:rFonts w:ascii="Times New Roman" w:hAnsi="Times New Roman" w:cs="Times New Roman"/>
                <w:b w:val="0"/>
                <w:bCs w:val="0"/>
              </w:rPr>
              <w:t>CON_Period 3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3BBFF73" w14:textId="77777777" w:rsidR="007E0D8C" w:rsidRPr="004F2B96" w:rsidRDefault="007E0D8C" w:rsidP="006875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3.860063</w:t>
            </w:r>
          </w:p>
        </w:tc>
        <w:tc>
          <w:tcPr>
            <w:tcW w:w="225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E43939A" w14:textId="77777777" w:rsidR="007E0D8C" w:rsidRPr="004F2B96" w:rsidRDefault="007E0D8C" w:rsidP="006875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20.539715</w:t>
            </w:r>
          </w:p>
        </w:tc>
      </w:tr>
      <w:tr w:rsidR="007E0D8C" w14:paraId="41B0CB7F" w14:textId="77777777" w:rsidTr="0068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FFFFFF" w:themeColor="background1"/>
            </w:tcBorders>
          </w:tcPr>
          <w:p w14:paraId="604ED0F0" w14:textId="77777777" w:rsidR="007E0D8C" w:rsidRPr="00F96874" w:rsidRDefault="007E0D8C" w:rsidP="006875B7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96874">
              <w:rPr>
                <w:rFonts w:ascii="Times New Roman" w:hAnsi="Times New Roman" w:cs="Times New Roman"/>
                <w:b w:val="0"/>
                <w:bCs w:val="0"/>
              </w:rPr>
              <w:t>MA_Period 3</w:t>
            </w:r>
          </w:p>
        </w:tc>
        <w:tc>
          <w:tcPr>
            <w:tcW w:w="2254" w:type="dxa"/>
            <w:tcBorders>
              <w:top w:val="single" w:sz="4" w:space="0" w:color="FFFFFF" w:themeColor="background1"/>
            </w:tcBorders>
          </w:tcPr>
          <w:p w14:paraId="4AB28285" w14:textId="77777777" w:rsidR="007E0D8C" w:rsidRPr="004F2B96" w:rsidRDefault="007E0D8C" w:rsidP="0068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3.688925</w:t>
            </w:r>
          </w:p>
        </w:tc>
        <w:tc>
          <w:tcPr>
            <w:tcW w:w="2254" w:type="dxa"/>
            <w:tcBorders>
              <w:top w:val="single" w:sz="4" w:space="0" w:color="FFFFFF" w:themeColor="background1"/>
            </w:tcBorders>
          </w:tcPr>
          <w:p w14:paraId="3D460168" w14:textId="77777777" w:rsidR="007E0D8C" w:rsidRPr="004F2B96" w:rsidRDefault="007E0D8C" w:rsidP="0068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16.740722</w:t>
            </w:r>
          </w:p>
        </w:tc>
      </w:tr>
    </w:tbl>
    <w:p w14:paraId="367BA360" w14:textId="77777777" w:rsidR="007E0D8C" w:rsidRDefault="007E0D8C" w:rsidP="007E0D8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037645B" w14:textId="77777777" w:rsidR="007E0D8C" w:rsidRDefault="007E0D8C" w:rsidP="007E0D8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811BFAA" w14:textId="77777777" w:rsidR="007E0D8C" w:rsidRDefault="007E0D8C" w:rsidP="007E0D8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BF2B6F9" w14:textId="77777777" w:rsidR="007E0D8C" w:rsidRDefault="007E0D8C" w:rsidP="007E0D8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9521FE2" w14:textId="77777777" w:rsidR="00CA4EED" w:rsidRDefault="00CA4EED" w:rsidP="00CA4EED">
      <w:pPr>
        <w:rPr>
          <w:rFonts w:ascii="Times New Roman" w:hAnsi="Times New Roman" w:cs="Times New Roman"/>
          <w:b/>
          <w:bCs/>
        </w:rPr>
      </w:pPr>
    </w:p>
    <w:p w14:paraId="08BBF176" w14:textId="77777777" w:rsidR="007E0D8C" w:rsidRDefault="007E0D8C" w:rsidP="00CA4EED">
      <w:pPr>
        <w:rPr>
          <w:rFonts w:ascii="Times New Roman" w:hAnsi="Times New Roman" w:cs="Times New Roman"/>
          <w:b/>
          <w:bCs/>
        </w:rPr>
      </w:pPr>
    </w:p>
    <w:p w14:paraId="61B72574" w14:textId="77777777" w:rsidR="007E0D8C" w:rsidRDefault="007E0D8C" w:rsidP="00CA4EED">
      <w:pPr>
        <w:rPr>
          <w:rFonts w:ascii="Times New Roman" w:hAnsi="Times New Roman" w:cs="Times New Roman"/>
          <w:b/>
          <w:bCs/>
        </w:rPr>
      </w:pPr>
    </w:p>
    <w:p w14:paraId="7BC7EDF5" w14:textId="77777777" w:rsidR="007E0D8C" w:rsidRDefault="007E0D8C" w:rsidP="00CA4EED">
      <w:pPr>
        <w:rPr>
          <w:rFonts w:ascii="Times New Roman" w:hAnsi="Times New Roman" w:cs="Times New Roman"/>
          <w:b/>
          <w:bCs/>
        </w:rPr>
      </w:pPr>
    </w:p>
    <w:p w14:paraId="77C22FB5" w14:textId="77777777" w:rsidR="007E0D8C" w:rsidRDefault="007E0D8C" w:rsidP="00CA4EED">
      <w:pPr>
        <w:rPr>
          <w:rFonts w:ascii="Times New Roman" w:hAnsi="Times New Roman" w:cs="Times New Roman"/>
          <w:b/>
          <w:bCs/>
        </w:rPr>
      </w:pPr>
    </w:p>
    <w:p w14:paraId="7085F8ED" w14:textId="77777777" w:rsidR="00CA4EED" w:rsidRDefault="00CA4EED" w:rsidP="00CA4EED">
      <w:pPr>
        <w:rPr>
          <w:rFonts w:ascii="Times New Roman" w:hAnsi="Times New Roman" w:cs="Times New Roman"/>
          <w:b/>
          <w:bCs/>
        </w:rPr>
      </w:pPr>
    </w:p>
    <w:p w14:paraId="6CC36DA6" w14:textId="77777777" w:rsidR="003F1EB3" w:rsidRDefault="003F1EB3" w:rsidP="003F1EB3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4F879FA" wp14:editId="6B6FD404">
            <wp:extent cx="5122730" cy="4477109"/>
            <wp:effectExtent l="0" t="0" r="1905" b="0"/>
            <wp:docPr id="1623538601" name="Picture 1" descr="A graph with numbers and a number of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8601" name="Picture 1" descr="A graph with numbers and a number of dots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92" cy="448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E20C" w14:textId="025F44BE" w:rsidR="00157A78" w:rsidRDefault="00BA06A7">
      <w:r>
        <w:rPr>
          <w:rFonts w:ascii="Times New Roman" w:hAnsi="Times New Roman" w:cs="Times New Roman"/>
          <w:b/>
          <w:bCs/>
          <w:sz w:val="24"/>
          <w:szCs w:val="24"/>
        </w:rPr>
        <w:t>Figure S</w:t>
      </w:r>
      <w:r w:rsidR="002E0A5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F1EB3" w:rsidRPr="00DA1B5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F1EB3" w:rsidRPr="00DA1B5A">
        <w:rPr>
          <w:rFonts w:ascii="Times New Roman" w:hAnsi="Times New Roman" w:cs="Times New Roman"/>
          <w:sz w:val="24"/>
          <w:szCs w:val="24"/>
        </w:rPr>
        <w:t xml:space="preserve">The principal component analysis (PCA) for beta diversity analysis among the samples over time. </w:t>
      </w:r>
      <w:r w:rsidR="003F1EB3" w:rsidRPr="00DA1B5A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="003F1EB3" w:rsidRPr="00DA1B5A">
        <w:rPr>
          <w:rFonts w:ascii="Times New Roman" w:hAnsi="Times New Roman" w:cs="Times New Roman"/>
          <w:sz w:val="24"/>
          <w:szCs w:val="24"/>
        </w:rPr>
        <w:t>: SLUDGE = inoculum, REF_050224 = CON=Period 0, MA_050224 = MA_050224, REF_280224 = CON_Period1, MA_280224 = MA_Period1, REF_210324 = CON_Period2, MA_210324 = MA_Period2, REF_150424 = CON_Period3, and MA_150424 = MA_Per</w:t>
      </w:r>
      <w:r w:rsidR="003F1EB3">
        <w:rPr>
          <w:rFonts w:ascii="Times New Roman" w:hAnsi="Times New Roman" w:cs="Times New Roman"/>
          <w:sz w:val="24"/>
          <w:szCs w:val="24"/>
        </w:rPr>
        <w:t>iod 3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157A78" w:rsidSect="00127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A840F" w14:textId="77777777" w:rsidR="008A6559" w:rsidRDefault="008A6559" w:rsidP="002E0A55">
      <w:pPr>
        <w:spacing w:after="0" w:line="240" w:lineRule="auto"/>
      </w:pPr>
      <w:r>
        <w:separator/>
      </w:r>
    </w:p>
  </w:endnote>
  <w:endnote w:type="continuationSeparator" w:id="0">
    <w:p w14:paraId="16B6A6AD" w14:textId="77777777" w:rsidR="008A6559" w:rsidRDefault="008A6559" w:rsidP="002E0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70275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9AE2FA" w14:textId="384251F2" w:rsidR="002E0A55" w:rsidRDefault="002E0A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F70923" w14:textId="77777777" w:rsidR="002E0A55" w:rsidRDefault="002E0A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2A96F" w14:textId="77777777" w:rsidR="008A6559" w:rsidRDefault="008A6559" w:rsidP="002E0A55">
      <w:pPr>
        <w:spacing w:after="0" w:line="240" w:lineRule="auto"/>
      </w:pPr>
      <w:r>
        <w:separator/>
      </w:r>
    </w:p>
  </w:footnote>
  <w:footnote w:type="continuationSeparator" w:id="0">
    <w:p w14:paraId="45C23840" w14:textId="77777777" w:rsidR="008A6559" w:rsidRDefault="008A6559" w:rsidP="002E0A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71"/>
    <w:rsid w:val="001275E4"/>
    <w:rsid w:val="00157A78"/>
    <w:rsid w:val="00183CCC"/>
    <w:rsid w:val="001A515B"/>
    <w:rsid w:val="00262399"/>
    <w:rsid w:val="002A0B9A"/>
    <w:rsid w:val="002E0A55"/>
    <w:rsid w:val="00361161"/>
    <w:rsid w:val="003A4A6D"/>
    <w:rsid w:val="003F1EB3"/>
    <w:rsid w:val="00411F9C"/>
    <w:rsid w:val="004B7971"/>
    <w:rsid w:val="004E20B3"/>
    <w:rsid w:val="00570D52"/>
    <w:rsid w:val="006D518F"/>
    <w:rsid w:val="007E0D8C"/>
    <w:rsid w:val="00872266"/>
    <w:rsid w:val="008A6559"/>
    <w:rsid w:val="00B07CAB"/>
    <w:rsid w:val="00B52D0A"/>
    <w:rsid w:val="00BA06A7"/>
    <w:rsid w:val="00CA4EED"/>
    <w:rsid w:val="00E3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DBB5"/>
  <w15:chartTrackingRefBased/>
  <w15:docId w15:val="{18461958-C4D8-4283-8CBB-B5AB49EA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A7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da-D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da-D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da-D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da-D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da-D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character" w:customStyle="1" w:styleId="TitleChar">
    <w:name w:val="Title Char"/>
    <w:basedOn w:val="DefaultParagraphFont"/>
    <w:link w:val="Title"/>
    <w:uiPriority w:val="10"/>
    <w:rsid w:val="004B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character" w:customStyle="1" w:styleId="SubtitleChar">
    <w:name w:val="Subtitle Char"/>
    <w:basedOn w:val="DefaultParagraphFont"/>
    <w:link w:val="Subtitle"/>
    <w:uiPriority w:val="11"/>
    <w:rsid w:val="004B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971"/>
    <w:pPr>
      <w:spacing w:before="160"/>
      <w:jc w:val="center"/>
    </w:pPr>
    <w:rPr>
      <w:i/>
      <w:iCs/>
      <w:color w:val="404040" w:themeColor="text1" w:themeTint="BF"/>
      <w:lang w:val="da-DK"/>
    </w:rPr>
  </w:style>
  <w:style w:type="character" w:customStyle="1" w:styleId="QuoteChar">
    <w:name w:val="Quote Char"/>
    <w:basedOn w:val="DefaultParagraphFont"/>
    <w:link w:val="Quote"/>
    <w:uiPriority w:val="29"/>
    <w:rsid w:val="004B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971"/>
    <w:pPr>
      <w:ind w:left="720"/>
      <w:contextualSpacing/>
    </w:pPr>
    <w:rPr>
      <w:lang w:val="da-DK"/>
    </w:rPr>
  </w:style>
  <w:style w:type="character" w:styleId="IntenseEmphasis">
    <w:name w:val="Intense Emphasis"/>
    <w:basedOn w:val="DefaultParagraphFont"/>
    <w:uiPriority w:val="21"/>
    <w:qFormat/>
    <w:rsid w:val="004B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da-D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9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4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E0D8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F1EB3"/>
  </w:style>
  <w:style w:type="character" w:styleId="Hyperlink">
    <w:name w:val="Hyperlink"/>
    <w:basedOn w:val="DefaultParagraphFont"/>
    <w:uiPriority w:val="99"/>
    <w:unhideWhenUsed/>
    <w:rsid w:val="002E0A5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0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A5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E0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A5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agri.akyol@ugent.be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https://aarhusuniversitet-my.sharepoint.com/personal/au651689_uni_au_dk/Documents/Desktop/Belgium/Experiment/Microaeration_InnoLab_05042024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4085292747216893"/>
          <c:y val="3.4797891999997013E-2"/>
          <c:w val="0.71785068601367907"/>
          <c:h val="0.76218169082882503"/>
        </c:manualLayout>
      </c:layout>
      <c:barChart>
        <c:barDir val="col"/>
        <c:grouping val="clustered"/>
        <c:varyColors val="0"/>
        <c:ser>
          <c:idx val="2"/>
          <c:order val="3"/>
          <c:tx>
            <c:strRef>
              <c:f>'[Microaeration_InnoLab_05042024.xlsx]Gas monitoring_microaeration'!$F$18</c:f>
              <c:strCache>
                <c:ptCount val="1"/>
                <c:pt idx="0">
                  <c:v>H2S</c:v>
                </c:pt>
              </c:strCache>
            </c:strRef>
          </c:tx>
          <c:spPr>
            <a:solidFill>
              <a:schemeClr val="bg1">
                <a:lumMod val="95000"/>
              </a:schemeClr>
            </a:solidFill>
            <a:ln>
              <a:solidFill>
                <a:sysClr val="windowText" lastClr="000000"/>
              </a:solidFill>
            </a:ln>
            <a:effectLst/>
          </c:spPr>
          <c:invertIfNegative val="0"/>
          <c:val>
            <c:numRef>
              <c:f>'[Microaeration_InnoLab_05042024.xlsx]Gas monitoring_microaeration'!$F$3:$F$8</c:f>
              <c:numCache>
                <c:formatCode>General</c:formatCode>
                <c:ptCount val="6"/>
                <c:pt idx="0">
                  <c:v>3136</c:v>
                </c:pt>
                <c:pt idx="1">
                  <c:v>669</c:v>
                </c:pt>
                <c:pt idx="2">
                  <c:v>454</c:v>
                </c:pt>
                <c:pt idx="3">
                  <c:v>390</c:v>
                </c:pt>
                <c:pt idx="4">
                  <c:v>318</c:v>
                </c:pt>
                <c:pt idx="5">
                  <c:v>2851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D1A-47B5-9D87-FAD8E8FC79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98107952"/>
        <c:axId val="1362883871"/>
      </c:barChart>
      <c:lineChart>
        <c:grouping val="standard"/>
        <c:varyColors val="0"/>
        <c:ser>
          <c:idx val="0"/>
          <c:order val="0"/>
          <c:tx>
            <c:strRef>
              <c:f>'[Microaeration_InnoLab_05042024.xlsx]Gas monitoring_microaeration'!$D$1</c:f>
              <c:strCache>
                <c:ptCount val="1"/>
                <c:pt idx="0">
                  <c:v>CH4</c:v>
                </c:pt>
              </c:strCache>
            </c:strRef>
          </c:tx>
          <c:spPr>
            <a:ln w="28575" cap="rnd">
              <a:solidFill>
                <a:schemeClr val="bg1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bg1">
                  <a:lumMod val="50000"/>
                </a:schemeClr>
              </a:solidFill>
              <a:ln w="9525">
                <a:solidFill>
                  <a:schemeClr val="bg1">
                    <a:lumMod val="50000"/>
                  </a:schemeClr>
                </a:solidFill>
              </a:ln>
              <a:effectLst/>
            </c:spPr>
          </c:marker>
          <c:cat>
            <c:numRef>
              <c:f>'[Microaeration_InnoLab_05042024.xlsx]Gas monitoring_microaeration'!$B$3:$B$8</c:f>
              <c:numCache>
                <c:formatCode>h:mm</c:formatCode>
                <c:ptCount val="6"/>
                <c:pt idx="0">
                  <c:v>0.41666666666666669</c:v>
                </c:pt>
                <c:pt idx="1">
                  <c:v>0.4861111111111111</c:v>
                </c:pt>
                <c:pt idx="2">
                  <c:v>0.52777777777777779</c:v>
                </c:pt>
                <c:pt idx="3">
                  <c:v>0.56944444444444442</c:v>
                </c:pt>
                <c:pt idx="4">
                  <c:v>0.69444444444444453</c:v>
                </c:pt>
                <c:pt idx="5">
                  <c:v>0.41666666666666669</c:v>
                </c:pt>
              </c:numCache>
            </c:numRef>
          </c:cat>
          <c:val>
            <c:numRef>
              <c:f>'[Microaeration_InnoLab_05042024.xlsx]Gas monitoring_microaeration'!$D$10:$D$15</c:f>
              <c:numCache>
                <c:formatCode>0.0</c:formatCode>
                <c:ptCount val="6"/>
                <c:pt idx="0">
                  <c:v>47.219307450157402</c:v>
                </c:pt>
                <c:pt idx="1">
                  <c:v>46.551724137931032</c:v>
                </c:pt>
                <c:pt idx="2">
                  <c:v>43.371212121212125</c:v>
                </c:pt>
                <c:pt idx="3">
                  <c:v>43.478260869565219</c:v>
                </c:pt>
                <c:pt idx="4">
                  <c:v>44.986072423398326</c:v>
                </c:pt>
                <c:pt idx="5">
                  <c:v>46.990496304118267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D1A-47B5-9D87-FAD8E8FC79BC}"/>
            </c:ext>
          </c:extLst>
        </c:ser>
        <c:ser>
          <c:idx val="1"/>
          <c:order val="1"/>
          <c:tx>
            <c:strRef>
              <c:f>'[Microaeration_InnoLab_05042024.xlsx]Gas monitoring_microaeration'!$E$1</c:f>
              <c:strCache>
                <c:ptCount val="1"/>
                <c:pt idx="0">
                  <c:v>CO2</c:v>
                </c:pt>
              </c:strCache>
            </c:strRef>
          </c:tx>
          <c:spPr>
            <a:ln w="28575" cap="rnd">
              <a:solidFill>
                <a:sysClr val="windowText" lastClr="00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1"/>
              </a:solidFill>
              <a:ln w="9525">
                <a:solidFill>
                  <a:sysClr val="windowText" lastClr="000000"/>
                </a:solidFill>
              </a:ln>
              <a:effectLst/>
            </c:spPr>
          </c:marker>
          <c:cat>
            <c:numRef>
              <c:f>'[Microaeration_InnoLab_05042024.xlsx]Gas monitoring_microaeration'!$B$3:$B$8</c:f>
              <c:numCache>
                <c:formatCode>h:mm</c:formatCode>
                <c:ptCount val="6"/>
                <c:pt idx="0">
                  <c:v>0.41666666666666669</c:v>
                </c:pt>
                <c:pt idx="1">
                  <c:v>0.4861111111111111</c:v>
                </c:pt>
                <c:pt idx="2">
                  <c:v>0.52777777777777779</c:v>
                </c:pt>
                <c:pt idx="3">
                  <c:v>0.56944444444444442</c:v>
                </c:pt>
                <c:pt idx="4">
                  <c:v>0.69444444444444453</c:v>
                </c:pt>
                <c:pt idx="5">
                  <c:v>0.41666666666666669</c:v>
                </c:pt>
              </c:numCache>
            </c:numRef>
          </c:cat>
          <c:val>
            <c:numRef>
              <c:f>'[Microaeration_InnoLab_05042024.xlsx]Gas monitoring_microaeration'!$E$10:$E$15</c:f>
              <c:numCache>
                <c:formatCode>0.0</c:formatCode>
                <c:ptCount val="6"/>
                <c:pt idx="0">
                  <c:v>52.780692549842598</c:v>
                </c:pt>
                <c:pt idx="1">
                  <c:v>53.448275862068968</c:v>
                </c:pt>
                <c:pt idx="2">
                  <c:v>56.628787878787875</c:v>
                </c:pt>
                <c:pt idx="3">
                  <c:v>56.521739130434781</c:v>
                </c:pt>
                <c:pt idx="4">
                  <c:v>55.013927576601674</c:v>
                </c:pt>
                <c:pt idx="5">
                  <c:v>53.009503695881733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D1A-47B5-9D87-FAD8E8FC79BC}"/>
            </c:ext>
          </c:extLst>
        </c:ser>
        <c:ser>
          <c:idx val="3"/>
          <c:order val="2"/>
          <c:tx>
            <c:strRef>
              <c:f>'[Microaeration_InnoLab_05042024.xlsx]Gas monitoring_microaeration'!$H$1</c:f>
              <c:strCache>
                <c:ptCount val="1"/>
                <c:pt idx="0">
                  <c:v>O2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sysDot"/>
              <a:round/>
            </a:ln>
            <a:effectLst/>
          </c:spPr>
          <c:marker>
            <c:symbol val="circle"/>
            <c:size val="5"/>
            <c:spPr>
              <a:solidFill>
                <a:schemeClr val="tx1"/>
              </a:solidFill>
              <a:ln w="12700">
                <a:solidFill>
                  <a:schemeClr val="tx1"/>
                </a:solidFill>
                <a:prstDash val="sysDot"/>
              </a:ln>
              <a:effectLst/>
            </c:spPr>
          </c:marker>
          <c:cat>
            <c:numRef>
              <c:f>'[Microaeration_InnoLab_05042024.xlsx]Gas monitoring_microaeration'!$B$3:$B$8</c:f>
              <c:numCache>
                <c:formatCode>h:mm</c:formatCode>
                <c:ptCount val="6"/>
                <c:pt idx="0">
                  <c:v>0.41666666666666669</c:v>
                </c:pt>
                <c:pt idx="1">
                  <c:v>0.4861111111111111</c:v>
                </c:pt>
                <c:pt idx="2">
                  <c:v>0.52777777777777779</c:v>
                </c:pt>
                <c:pt idx="3">
                  <c:v>0.56944444444444442</c:v>
                </c:pt>
                <c:pt idx="4">
                  <c:v>0.69444444444444453</c:v>
                </c:pt>
                <c:pt idx="5">
                  <c:v>0.41666666666666669</c:v>
                </c:pt>
              </c:numCache>
            </c:numRef>
          </c:cat>
          <c:val>
            <c:numRef>
              <c:f>'[Microaeration_InnoLab_05042024.xlsx]Gas monitoring_microaeration'!$H$3:$H$8</c:f>
              <c:numCache>
                <c:formatCode>0.0</c:formatCode>
                <c:ptCount val="6"/>
                <c:pt idx="0" formatCode="General">
                  <c:v>0.1</c:v>
                </c:pt>
                <c:pt idx="1">
                  <c:v>5</c:v>
                </c:pt>
                <c:pt idx="2" formatCode="General">
                  <c:v>5.6</c:v>
                </c:pt>
                <c:pt idx="3" formatCode="General">
                  <c:v>4.0999999999999996</c:v>
                </c:pt>
                <c:pt idx="4" formatCode="General">
                  <c:v>0.1</c:v>
                </c:pt>
                <c:pt idx="5" formatCode="General">
                  <c:v>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D1A-47B5-9D87-FAD8E8FC79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7765295"/>
        <c:axId val="55479871"/>
      </c:lineChart>
      <c:catAx>
        <c:axId val="167776529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a-DK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Time [hours]</a:t>
                </a:r>
              </a:p>
            </c:rich>
          </c:tx>
          <c:layout>
            <c:manualLayout>
              <c:xMode val="edge"/>
              <c:yMode val="edge"/>
              <c:x val="0.44612859557987966"/>
              <c:y val="0.8723064326780354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a-DK"/>
            </a:p>
          </c:txPr>
        </c:title>
        <c:numFmt formatCode="h:mm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da-DK"/>
          </a:p>
        </c:txPr>
        <c:crossAx val="55479871"/>
        <c:crosses val="autoZero"/>
        <c:auto val="1"/>
        <c:lblAlgn val="ctr"/>
        <c:lblOffset val="100"/>
        <c:noMultiLvlLbl val="0"/>
      </c:catAx>
      <c:valAx>
        <c:axId val="554798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a-DK" sz="105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Relative percentage [%]</a:t>
                </a:r>
              </a:p>
            </c:rich>
          </c:tx>
          <c:layout>
            <c:manualLayout>
              <c:xMode val="edge"/>
              <c:yMode val="edge"/>
              <c:x val="4.257206803038819E-2"/>
              <c:y val="0.2535565712344234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a-DK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da-DK"/>
          </a:p>
        </c:txPr>
        <c:crossAx val="1677765295"/>
        <c:crosses val="autoZero"/>
        <c:crossBetween val="between"/>
      </c:valAx>
      <c:valAx>
        <c:axId val="1362883871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a-DK" sz="110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Hydrogen</a:t>
                </a:r>
                <a:r>
                  <a:rPr lang="da-DK" sz="11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sulfie</a:t>
                </a:r>
                <a:r>
                  <a:rPr lang="da-DK" sz="110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concentration [ppm]</a:t>
                </a:r>
              </a:p>
            </c:rich>
          </c:tx>
          <c:layout>
            <c:manualLayout>
              <c:xMode val="edge"/>
              <c:yMode val="edge"/>
              <c:x val="0.94057648837424968"/>
              <c:y val="0.1594124561507951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a-DK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da-DK"/>
          </a:p>
        </c:txPr>
        <c:crossAx val="1098107952"/>
        <c:crosses val="max"/>
        <c:crossBetween val="between"/>
      </c:valAx>
      <c:catAx>
        <c:axId val="1098107952"/>
        <c:scaling>
          <c:orientation val="minMax"/>
        </c:scaling>
        <c:delete val="1"/>
        <c:axPos val="b"/>
        <c:majorTickMark val="out"/>
        <c:minorTickMark val="none"/>
        <c:tickLblPos val="nextTo"/>
        <c:crossAx val="1362883871"/>
        <c:crosses val="autoZero"/>
        <c:auto val="1"/>
        <c:lblAlgn val="ctr"/>
        <c:lblOffset val="100"/>
        <c:noMultiLvlLbl val="0"/>
      </c:catAx>
      <c:spPr>
        <a:noFill/>
        <a:ln>
          <a:solidFill>
            <a:sysClr val="windowText" lastClr="000000"/>
          </a:solidFill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da-DK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a-DK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828</Words>
  <Characters>4720</Characters>
  <Application>Microsoft Office Word</Application>
  <DocSecurity>0</DocSecurity>
  <Lines>39</Lines>
  <Paragraphs>11</Paragraphs>
  <ScaleCrop>false</ScaleCrop>
  <Company>Aarhus University</Company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Patryk Kozera</dc:creator>
  <cp:keywords/>
  <dc:description/>
  <cp:lastModifiedBy>Çağrı Akyol</cp:lastModifiedBy>
  <cp:revision>13</cp:revision>
  <dcterms:created xsi:type="dcterms:W3CDTF">2025-10-20T07:32:00Z</dcterms:created>
  <dcterms:modified xsi:type="dcterms:W3CDTF">2025-12-16T13:25:00Z</dcterms:modified>
</cp:coreProperties>
</file>