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tiff" ContentType="image/tif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946" w:rsidRPr="00A67946" w:rsidRDefault="00A67946" w:rsidP="00A67946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</w:rPr>
      </w:pPr>
      <w:r w:rsidRPr="00A67946">
        <w:rPr>
          <w:rFonts w:ascii="Times New Roman" w:eastAsia="Aptos" w:hAnsi="Times New Roman" w:cs="Times New Roman"/>
          <w:b/>
          <w:bCs/>
          <w:kern w:val="2"/>
          <w:sz w:val="24"/>
          <w:szCs w:val="24"/>
        </w:rPr>
        <w:t>Supplementary information</w:t>
      </w:r>
    </w:p>
    <w:p w:rsidR="00A67946" w:rsidRDefault="00A67946" w:rsidP="00A67946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</w:rPr>
      </w:pPr>
      <w:r w:rsidRPr="00A67946">
        <w:rPr>
          <w:rFonts w:ascii="Times New Roman" w:eastAsia="Aptos" w:hAnsi="Times New Roman" w:cs="Times New Roman"/>
          <w:b/>
          <w:bCs/>
          <w:kern w:val="2"/>
          <w:sz w:val="24"/>
          <w:szCs w:val="24"/>
        </w:rPr>
        <w:t xml:space="preserve">Impact of micro-aerobic conditions in UASB Reactor using different media to improve the removal efficiency of </w:t>
      </w:r>
      <w:bookmarkStart w:id="0" w:name="_Hlk167203047"/>
      <w:r w:rsidRPr="00A67946">
        <w:rPr>
          <w:rFonts w:ascii="Times New Roman" w:eastAsia="Aptos" w:hAnsi="Times New Roman" w:cs="Times New Roman"/>
          <w:b/>
          <w:bCs/>
          <w:kern w:val="2"/>
          <w:sz w:val="24"/>
          <w:szCs w:val="24"/>
        </w:rPr>
        <w:t>organics and nutrients</w:t>
      </w:r>
      <w:bookmarkEnd w:id="0"/>
      <w:r w:rsidRPr="00A67946">
        <w:rPr>
          <w:rFonts w:ascii="Times New Roman" w:eastAsia="Aptos" w:hAnsi="Times New Roman" w:cs="Times New Roman"/>
          <w:b/>
          <w:bCs/>
          <w:kern w:val="2"/>
          <w:sz w:val="24"/>
          <w:szCs w:val="24"/>
        </w:rPr>
        <w:t xml:space="preserve"> from municipal wastewater</w:t>
      </w:r>
    </w:p>
    <w:p w:rsidR="00A67946" w:rsidRDefault="00A67946" w:rsidP="00A67946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</w:rPr>
      </w:pPr>
    </w:p>
    <w:p w:rsidR="00A67946" w:rsidRPr="00A67946" w:rsidRDefault="00A67946" w:rsidP="00A67946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u w:val="single"/>
        </w:rPr>
      </w:pPr>
      <w:r w:rsidRPr="00A67946">
        <w:rPr>
          <w:rFonts w:ascii="Times New Roman" w:eastAsia="Aptos" w:hAnsi="Times New Roman" w:cs="Times New Roman"/>
          <w:b/>
          <w:bCs/>
          <w:kern w:val="2"/>
          <w:sz w:val="24"/>
          <w:szCs w:val="24"/>
          <w:u w:val="single"/>
        </w:rPr>
        <w:t>Figures</w:t>
      </w:r>
    </w:p>
    <w:p w:rsidR="006A68A0" w:rsidRPr="006A68A0" w:rsidRDefault="006A68A0" w:rsidP="00A67946">
      <w:pPr>
        <w:jc w:val="center"/>
        <w:rPr>
          <w:b/>
          <w:bCs/>
          <w:lang w:val="en-IN"/>
        </w:rPr>
      </w:pPr>
      <w:r w:rsidRPr="006A68A0">
        <w:rPr>
          <w:b/>
          <w:noProof/>
        </w:rPr>
        <w:drawing>
          <wp:inline distT="0" distB="0" distL="0" distR="0">
            <wp:extent cx="4367245" cy="2971805"/>
            <wp:effectExtent l="0" t="0" r="0" b="0"/>
            <wp:docPr id="10" name="Picture 1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73661" name="Picture 1" descr="A graph of different colore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642" cy="3014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A68A0" w:rsidRPr="00A67946" w:rsidRDefault="006A68A0" w:rsidP="00A6794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6794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Figure </w:t>
      </w:r>
      <w:r w:rsidR="00A67946">
        <w:rPr>
          <w:rFonts w:ascii="Times New Roman" w:hAnsi="Times New Roman" w:cs="Times New Roman"/>
          <w:b/>
          <w:bCs/>
          <w:sz w:val="24"/>
          <w:szCs w:val="24"/>
          <w:lang w:val="en-IN"/>
        </w:rPr>
        <w:t>S</w:t>
      </w:r>
      <w:r w:rsidRPr="00A67946">
        <w:rPr>
          <w:rFonts w:ascii="Times New Roman" w:hAnsi="Times New Roman" w:cs="Times New Roman"/>
          <w:b/>
          <w:bCs/>
          <w:sz w:val="24"/>
          <w:szCs w:val="24"/>
          <w:lang w:val="en-IN"/>
        </w:rPr>
        <w:t>1. Nitrogen and phosphorus in aerobic and anaerobic sludge without media</w:t>
      </w:r>
    </w:p>
    <w:p w:rsidR="006A68A0" w:rsidRPr="006A68A0" w:rsidRDefault="006A68A0" w:rsidP="00A67946">
      <w:pPr>
        <w:jc w:val="center"/>
        <w:rPr>
          <w:b/>
          <w:bCs/>
          <w:lang w:val="en-IN"/>
        </w:rPr>
      </w:pPr>
      <w:r w:rsidRPr="006A68A0">
        <w:rPr>
          <w:b/>
          <w:bCs/>
          <w:noProof/>
        </w:rPr>
        <w:drawing>
          <wp:inline distT="0" distB="0" distL="0" distR="0">
            <wp:extent cx="4345349" cy="2897870"/>
            <wp:effectExtent l="0" t="0" r="0" b="0"/>
            <wp:docPr id="11" name="Picture 2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16347" name="Picture 2" descr="A graph of different colore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310" cy="29665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A68A0" w:rsidRPr="00A67946" w:rsidRDefault="006A68A0" w:rsidP="00A6794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7946"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A67946">
        <w:rPr>
          <w:rFonts w:ascii="Times New Roman" w:hAnsi="Times New Roman" w:cs="Times New Roman"/>
          <w:b/>
          <w:sz w:val="24"/>
          <w:szCs w:val="24"/>
        </w:rPr>
        <w:t>S</w:t>
      </w:r>
      <w:r w:rsidRPr="00A67946">
        <w:rPr>
          <w:rFonts w:ascii="Times New Roman" w:hAnsi="Times New Roman" w:cs="Times New Roman"/>
          <w:b/>
          <w:sz w:val="24"/>
          <w:szCs w:val="24"/>
        </w:rPr>
        <w:t>2. Nitrogen and phosphorus in aerobic and anaerobic sludge with PVA – Gel</w:t>
      </w:r>
    </w:p>
    <w:p w:rsidR="006A68A0" w:rsidRPr="006A68A0" w:rsidRDefault="006A68A0" w:rsidP="006A68A0">
      <w:pPr>
        <w:rPr>
          <w:b/>
          <w:lang w:val="en-IN"/>
        </w:rPr>
      </w:pPr>
    </w:p>
    <w:p w:rsidR="006A68A0" w:rsidRPr="006A68A0" w:rsidRDefault="006A68A0" w:rsidP="00A67946">
      <w:pPr>
        <w:jc w:val="center"/>
        <w:rPr>
          <w:b/>
          <w:bCs/>
          <w:lang w:val="en-IN"/>
        </w:rPr>
      </w:pPr>
      <w:r w:rsidRPr="006A68A0">
        <w:rPr>
          <w:b/>
          <w:bCs/>
          <w:noProof/>
        </w:rPr>
        <w:drawing>
          <wp:inline distT="0" distB="0" distL="0" distR="0">
            <wp:extent cx="4673264" cy="3097962"/>
            <wp:effectExtent l="0" t="0" r="0" b="7620"/>
            <wp:docPr id="12" name="Picture 5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98252" name="Picture 5" descr="A graph of different colore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342" cy="3131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A68A0" w:rsidRPr="00A67946" w:rsidRDefault="006A68A0" w:rsidP="00A6794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6794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Figure </w:t>
      </w:r>
      <w:r w:rsidR="00A67946" w:rsidRPr="00A67946">
        <w:rPr>
          <w:rFonts w:ascii="Times New Roman" w:hAnsi="Times New Roman" w:cs="Times New Roman"/>
          <w:b/>
          <w:bCs/>
          <w:sz w:val="24"/>
          <w:szCs w:val="24"/>
          <w:lang w:val="en-IN"/>
        </w:rPr>
        <w:t>S</w:t>
      </w:r>
      <w:r w:rsidRPr="00A6794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3. Nitrogen and phosphorus in aerobic and anaerobic sludge with </w:t>
      </w:r>
      <w:r w:rsidR="00F104BD">
        <w:rPr>
          <w:rFonts w:ascii="Times New Roman" w:hAnsi="Times New Roman" w:cs="Times New Roman"/>
          <w:b/>
          <w:bCs/>
          <w:sz w:val="24"/>
          <w:szCs w:val="24"/>
          <w:lang w:val="en-IN"/>
        </w:rPr>
        <w:t>Z</w:t>
      </w:r>
      <w:r w:rsidRPr="00A67946">
        <w:rPr>
          <w:rFonts w:ascii="Times New Roman" w:hAnsi="Times New Roman" w:cs="Times New Roman"/>
          <w:b/>
          <w:bCs/>
          <w:sz w:val="24"/>
          <w:szCs w:val="24"/>
          <w:lang w:val="en-IN"/>
        </w:rPr>
        <w:t>eolite</w:t>
      </w:r>
    </w:p>
    <w:p w:rsidR="006A68A0" w:rsidRPr="001D532C" w:rsidRDefault="006A68A0" w:rsidP="006A68A0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53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02356" cy="2783393"/>
            <wp:effectExtent l="19050" t="0" r="0" b="0"/>
            <wp:docPr id="1675231503" name="Picture 3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31503" name="Picture 3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372" cy="279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8A0" w:rsidRPr="0096799C" w:rsidRDefault="00A67946" w:rsidP="006A68A0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Figure S4</w:t>
      </w:r>
      <w:r w:rsidR="006A68A0" w:rsidRPr="0096799C">
        <w:rPr>
          <w:rFonts w:ascii="Times New Roman" w:hAnsi="Times New Roman" w:cs="Times New Roman"/>
          <w:b/>
          <w:sz w:val="24"/>
          <w:szCs w:val="24"/>
        </w:rPr>
        <w:t>. Efficiency removal of the UASB for COD, BOD and TSS [a] condition 1-3 and [b] condition 4-5 in phase 1</w:t>
      </w:r>
    </w:p>
    <w:p w:rsidR="006A68A0" w:rsidRPr="001D532C" w:rsidRDefault="006A68A0" w:rsidP="006A68A0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532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601573" cy="2763297"/>
            <wp:effectExtent l="19050" t="0" r="0" b="0"/>
            <wp:docPr id="1247280908" name="Picture 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80908" name="Picture 4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75" cy="2769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8A0" w:rsidRPr="0096799C" w:rsidRDefault="00A67946" w:rsidP="006A68A0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Figure S5</w:t>
      </w:r>
      <w:r w:rsidR="006A68A0" w:rsidRPr="0096799C">
        <w:rPr>
          <w:rFonts w:ascii="Times New Roman" w:hAnsi="Times New Roman" w:cs="Times New Roman"/>
          <w:b/>
          <w:sz w:val="24"/>
          <w:szCs w:val="24"/>
        </w:rPr>
        <w:t>. Efficiency removal of the UASB for COD, BOD and TSS [a] condition 1-2 and [b] condition 3-4 in phase 2</w:t>
      </w:r>
    </w:p>
    <w:p w:rsidR="006A68A0" w:rsidRDefault="006A68A0" w:rsidP="006A68A0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>
            <wp:extent cx="4533900" cy="3724275"/>
            <wp:effectExtent l="0" t="0" r="0" b="9525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8974" t="9548" r="11921" b="5599"/>
                    <a:stretch/>
                  </pic:blipFill>
                  <pic:spPr bwMode="auto">
                    <a:xfrm>
                      <a:off x="0" y="0"/>
                      <a:ext cx="453390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6A68A0" w:rsidRPr="004573E6" w:rsidRDefault="00A67946" w:rsidP="006A68A0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Figure S6</w:t>
      </w:r>
      <w:r w:rsidR="006A68A0" w:rsidRPr="004573E6">
        <w:rPr>
          <w:rFonts w:ascii="Times New Roman" w:hAnsi="Times New Roman" w:cs="Times New Roman"/>
          <w:b/>
          <w:sz w:val="24"/>
          <w:szCs w:val="24"/>
        </w:rPr>
        <w:t>. FTIR spectra characteristics of PVA gel before and after micro-aeration in UASB reactor</w:t>
      </w:r>
    </w:p>
    <w:p w:rsidR="006A68A0" w:rsidRPr="001D532C" w:rsidRDefault="006A68A0" w:rsidP="006A68A0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A68A0" w:rsidRPr="001D532C" w:rsidRDefault="006A68A0" w:rsidP="006A68A0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731510" cy="2320290"/>
            <wp:effectExtent l="0" t="0" r="2540" b="3810"/>
            <wp:docPr id="14" name="Picture 3" descr="A graph of a graph of a graph of a graph of a graph of a graph of a graph of a graph of a graph of a graph of a graph of a graph of a graph of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95743" name="Picture 3" descr="A graph of a graph of a graph of a graph of a graph of a graph of a graph of a graph of a graph of a graph of a graph of a graph of a graph of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8A0" w:rsidRDefault="00A67946" w:rsidP="006A68A0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Figure S7</w:t>
      </w:r>
      <w:r w:rsidR="006A68A0" w:rsidRPr="004573E6">
        <w:rPr>
          <w:rFonts w:ascii="Times New Roman" w:hAnsi="Times New Roman" w:cs="Times New Roman"/>
          <w:b/>
          <w:sz w:val="24"/>
          <w:szCs w:val="24"/>
        </w:rPr>
        <w:t>. FTIR spectra characteristics of Zeolite before and after micro-aeration in UASB reactor</w:t>
      </w:r>
    </w:p>
    <w:p w:rsidR="00A67946" w:rsidRDefault="00A67946" w:rsidP="006A68A0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7946" w:rsidRDefault="00A67946" w:rsidP="006A68A0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7946" w:rsidRDefault="00A67946" w:rsidP="006A68A0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7946" w:rsidRDefault="00A67946" w:rsidP="006A68A0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7946" w:rsidRDefault="00A67946" w:rsidP="006A68A0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7946" w:rsidRDefault="00A67946" w:rsidP="006A68A0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7946" w:rsidRDefault="00A67946" w:rsidP="006A68A0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7946" w:rsidRDefault="00A67946" w:rsidP="006A68A0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7946" w:rsidRDefault="00A67946" w:rsidP="006A68A0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7946" w:rsidRPr="004573E6" w:rsidRDefault="00A67946" w:rsidP="006A68A0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68A0" w:rsidRPr="00A67946" w:rsidRDefault="006A68A0" w:rsidP="00A67946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7946">
        <w:rPr>
          <w:rFonts w:ascii="Times New Roman" w:hAnsi="Times New Roman" w:cs="Times New Roman"/>
          <w:b/>
          <w:sz w:val="24"/>
          <w:szCs w:val="24"/>
          <w:u w:val="single"/>
        </w:rPr>
        <w:t>Tables</w:t>
      </w:r>
    </w:p>
    <w:p w:rsidR="006A68A0" w:rsidRPr="00C032A6" w:rsidRDefault="00F104BD" w:rsidP="006A68A0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Table S1</w:t>
      </w:r>
      <w:r w:rsidR="006A68A0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6A68A0" w:rsidRPr="00C032A6">
        <w:rPr>
          <w:rFonts w:ascii="Times New Roman" w:hAnsi="Times New Roman" w:cs="Times New Roman"/>
          <w:b/>
          <w:bCs/>
          <w:sz w:val="24"/>
          <w:szCs w:val="24"/>
        </w:rPr>
        <w:t>Operating conditions of the micro-aerobic UASB Process</w:t>
      </w:r>
    </w:p>
    <w:tbl>
      <w:tblPr>
        <w:tblStyle w:val="TableGrid"/>
        <w:tblW w:w="0" w:type="auto"/>
        <w:jc w:val="center"/>
        <w:tblLook w:val="04A0"/>
      </w:tblPr>
      <w:tblGrid>
        <w:gridCol w:w="2518"/>
        <w:gridCol w:w="6329"/>
      </w:tblGrid>
      <w:tr w:rsidR="006A68A0" w:rsidRPr="00C032A6" w:rsidTr="00A67946">
        <w:trPr>
          <w:trHeight w:val="251"/>
          <w:jc w:val="center"/>
        </w:trPr>
        <w:tc>
          <w:tcPr>
            <w:tcW w:w="2518" w:type="dxa"/>
          </w:tcPr>
          <w:p w:rsidR="006A68A0" w:rsidRPr="00C032A6" w:rsidRDefault="006A68A0" w:rsidP="000F565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C032A6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  <w:t>Study Period (a) days</w:t>
            </w:r>
          </w:p>
        </w:tc>
        <w:tc>
          <w:tcPr>
            <w:tcW w:w="6329" w:type="dxa"/>
          </w:tcPr>
          <w:p w:rsidR="006A68A0" w:rsidRPr="00C032A6" w:rsidRDefault="006A68A0" w:rsidP="000F565A">
            <w:pPr>
              <w:jc w:val="center"/>
              <w:rPr>
                <w:b/>
                <w:bCs/>
                <w:sz w:val="24"/>
                <w:szCs w:val="24"/>
              </w:rPr>
            </w:pPr>
            <w:r w:rsidRPr="00C032A6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  <w:t>Phase – 1 – Intermittent Aeration</w:t>
            </w:r>
          </w:p>
        </w:tc>
      </w:tr>
      <w:tr w:rsidR="006A68A0" w:rsidRPr="00C032A6" w:rsidTr="00A67946">
        <w:trPr>
          <w:trHeight w:val="231"/>
          <w:jc w:val="center"/>
        </w:trPr>
        <w:tc>
          <w:tcPr>
            <w:tcW w:w="2518" w:type="dxa"/>
          </w:tcPr>
          <w:p w:rsidR="006A68A0" w:rsidRPr="00C032A6" w:rsidRDefault="006A68A0" w:rsidP="000F565A">
            <w:pPr>
              <w:jc w:val="center"/>
              <w:rPr>
                <w:b/>
                <w:bCs/>
                <w:sz w:val="24"/>
                <w:szCs w:val="24"/>
              </w:rPr>
            </w:pPr>
            <w:r w:rsidRPr="00C032A6">
              <w:rPr>
                <w:rFonts w:eastAsia="Times New Roman"/>
                <w:color w:val="000000"/>
                <w:sz w:val="24"/>
                <w:szCs w:val="24"/>
                <w:lang w:eastAsia="en-GB"/>
              </w:rPr>
              <w:t xml:space="preserve">60 </w:t>
            </w:r>
          </w:p>
        </w:tc>
        <w:tc>
          <w:tcPr>
            <w:tcW w:w="6329" w:type="dxa"/>
          </w:tcPr>
          <w:p w:rsidR="006A68A0" w:rsidRPr="00C032A6" w:rsidRDefault="006A68A0" w:rsidP="000F565A">
            <w:pPr>
              <w:jc w:val="center"/>
              <w:rPr>
                <w:b/>
                <w:bCs/>
                <w:sz w:val="24"/>
                <w:szCs w:val="24"/>
              </w:rPr>
            </w:pPr>
            <w:r w:rsidRPr="00C032A6">
              <w:rPr>
                <w:rFonts w:eastAsia="Times New Roman"/>
                <w:color w:val="000000"/>
                <w:sz w:val="24"/>
                <w:szCs w:val="24"/>
                <w:lang w:eastAsia="en-GB"/>
              </w:rPr>
              <w:t>Condition 1: (DO&lt;1 mg/l)</w:t>
            </w:r>
          </w:p>
        </w:tc>
      </w:tr>
      <w:tr w:rsidR="006A68A0" w:rsidRPr="00C032A6" w:rsidTr="00A67946">
        <w:trPr>
          <w:trHeight w:val="246"/>
          <w:jc w:val="center"/>
        </w:trPr>
        <w:tc>
          <w:tcPr>
            <w:tcW w:w="2518" w:type="dxa"/>
          </w:tcPr>
          <w:p w:rsidR="006A68A0" w:rsidRPr="00C032A6" w:rsidRDefault="006A68A0" w:rsidP="000F565A">
            <w:pPr>
              <w:jc w:val="center"/>
              <w:rPr>
                <w:b/>
                <w:bCs/>
                <w:sz w:val="24"/>
                <w:szCs w:val="24"/>
              </w:rPr>
            </w:pPr>
            <w:r w:rsidRPr="00C032A6">
              <w:rPr>
                <w:rFonts w:eastAsia="Times New Roman"/>
                <w:color w:val="000000"/>
                <w:sz w:val="24"/>
                <w:szCs w:val="24"/>
                <w:lang w:eastAsia="en-GB"/>
              </w:rPr>
              <w:t>90</w:t>
            </w:r>
          </w:p>
        </w:tc>
        <w:tc>
          <w:tcPr>
            <w:tcW w:w="6329" w:type="dxa"/>
          </w:tcPr>
          <w:p w:rsidR="006A68A0" w:rsidRPr="00C032A6" w:rsidRDefault="006A68A0" w:rsidP="000F565A">
            <w:pPr>
              <w:jc w:val="center"/>
              <w:rPr>
                <w:b/>
                <w:bCs/>
                <w:sz w:val="24"/>
                <w:szCs w:val="24"/>
              </w:rPr>
            </w:pPr>
            <w:r w:rsidRPr="00C032A6">
              <w:rPr>
                <w:rFonts w:eastAsia="Times New Roman"/>
                <w:color w:val="000000"/>
                <w:sz w:val="24"/>
                <w:szCs w:val="24"/>
                <w:lang w:eastAsia="en-GB"/>
              </w:rPr>
              <w:t>Condition 2: (DO =1.0-1.5 mg/l)</w:t>
            </w:r>
          </w:p>
        </w:tc>
      </w:tr>
      <w:tr w:rsidR="006A68A0" w:rsidRPr="00C032A6" w:rsidTr="00A67946">
        <w:trPr>
          <w:trHeight w:val="328"/>
          <w:jc w:val="center"/>
        </w:trPr>
        <w:tc>
          <w:tcPr>
            <w:tcW w:w="2518" w:type="dxa"/>
          </w:tcPr>
          <w:p w:rsidR="006A68A0" w:rsidRPr="00C032A6" w:rsidRDefault="006A68A0" w:rsidP="000F565A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GB"/>
              </w:rPr>
            </w:pPr>
            <w:r w:rsidRPr="00C032A6">
              <w:rPr>
                <w:rFonts w:eastAsia="Times New Roman"/>
                <w:color w:val="000000"/>
                <w:sz w:val="24"/>
                <w:szCs w:val="24"/>
                <w:lang w:eastAsia="en-GB"/>
              </w:rPr>
              <w:t>90</w:t>
            </w:r>
          </w:p>
        </w:tc>
        <w:tc>
          <w:tcPr>
            <w:tcW w:w="6329" w:type="dxa"/>
          </w:tcPr>
          <w:p w:rsidR="006A68A0" w:rsidRPr="00C032A6" w:rsidRDefault="006A68A0" w:rsidP="000F565A">
            <w:pPr>
              <w:jc w:val="center"/>
              <w:rPr>
                <w:b/>
                <w:bCs/>
                <w:sz w:val="24"/>
                <w:szCs w:val="24"/>
              </w:rPr>
            </w:pPr>
            <w:r w:rsidRPr="00C032A6">
              <w:rPr>
                <w:rFonts w:eastAsia="Times New Roman"/>
                <w:color w:val="000000"/>
                <w:sz w:val="24"/>
                <w:szCs w:val="24"/>
                <w:lang w:eastAsia="en-GB"/>
              </w:rPr>
              <w:t>Condition 3: (DO =1.5-2.0 mg/l)</w:t>
            </w:r>
          </w:p>
        </w:tc>
      </w:tr>
      <w:tr w:rsidR="006A68A0" w:rsidRPr="00C032A6" w:rsidTr="00A67946">
        <w:trPr>
          <w:trHeight w:val="246"/>
          <w:jc w:val="center"/>
        </w:trPr>
        <w:tc>
          <w:tcPr>
            <w:tcW w:w="2518" w:type="dxa"/>
          </w:tcPr>
          <w:p w:rsidR="006A68A0" w:rsidRPr="00C032A6" w:rsidRDefault="006A68A0" w:rsidP="000F565A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GB"/>
              </w:rPr>
            </w:pPr>
            <w:r w:rsidRPr="00C032A6">
              <w:rPr>
                <w:rFonts w:eastAsia="Times New Roman"/>
                <w:color w:val="000000"/>
                <w:sz w:val="24"/>
                <w:szCs w:val="24"/>
                <w:lang w:eastAsia="en-GB"/>
              </w:rPr>
              <w:t>120</w:t>
            </w:r>
          </w:p>
        </w:tc>
        <w:tc>
          <w:tcPr>
            <w:tcW w:w="6329" w:type="dxa"/>
          </w:tcPr>
          <w:p w:rsidR="006A68A0" w:rsidRPr="00C032A6" w:rsidRDefault="006A68A0" w:rsidP="000F565A">
            <w:pPr>
              <w:jc w:val="center"/>
              <w:rPr>
                <w:b/>
                <w:bCs/>
                <w:sz w:val="24"/>
                <w:szCs w:val="24"/>
              </w:rPr>
            </w:pPr>
            <w:r w:rsidRPr="00C032A6">
              <w:rPr>
                <w:rFonts w:eastAsia="Times New Roman"/>
                <w:color w:val="000000"/>
                <w:sz w:val="24"/>
                <w:szCs w:val="24"/>
                <w:lang w:eastAsia="en-GB"/>
              </w:rPr>
              <w:t>Condition 4: (DO =1.5-2mg/l) with recycle and media</w:t>
            </w:r>
          </w:p>
        </w:tc>
      </w:tr>
      <w:tr w:rsidR="006A68A0" w:rsidRPr="00C032A6" w:rsidTr="00A67946">
        <w:trPr>
          <w:trHeight w:val="478"/>
          <w:jc w:val="center"/>
        </w:trPr>
        <w:tc>
          <w:tcPr>
            <w:tcW w:w="2518" w:type="dxa"/>
          </w:tcPr>
          <w:p w:rsidR="006A68A0" w:rsidRPr="00C032A6" w:rsidRDefault="006A68A0" w:rsidP="000F565A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GB"/>
              </w:rPr>
            </w:pPr>
            <w:r w:rsidRPr="00C032A6">
              <w:rPr>
                <w:rFonts w:eastAsia="Times New Roman"/>
                <w:color w:val="000000"/>
                <w:sz w:val="24"/>
                <w:szCs w:val="24"/>
                <w:lang w:eastAsia="en-GB"/>
              </w:rPr>
              <w:t>135</w:t>
            </w:r>
          </w:p>
        </w:tc>
        <w:tc>
          <w:tcPr>
            <w:tcW w:w="6329" w:type="dxa"/>
          </w:tcPr>
          <w:p w:rsidR="006A68A0" w:rsidRPr="00C032A6" w:rsidRDefault="006A68A0" w:rsidP="000F565A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GB"/>
              </w:rPr>
            </w:pPr>
            <w:r w:rsidRPr="00C032A6">
              <w:rPr>
                <w:rFonts w:eastAsia="Times New Roman"/>
                <w:color w:val="000000"/>
                <w:sz w:val="24"/>
                <w:szCs w:val="24"/>
                <w:lang w:eastAsia="en-GB"/>
              </w:rPr>
              <w:t>Condition 5: DO&gt;2 mg/L with recycle and media</w:t>
            </w:r>
          </w:p>
          <w:p w:rsidR="006A68A0" w:rsidRPr="00C032A6" w:rsidRDefault="006A68A0" w:rsidP="000F565A">
            <w:pPr>
              <w:jc w:val="center"/>
              <w:rPr>
                <w:b/>
                <w:bCs/>
                <w:sz w:val="24"/>
                <w:szCs w:val="24"/>
              </w:rPr>
            </w:pPr>
            <w:r w:rsidRPr="00C032A6">
              <w:rPr>
                <w:rFonts w:eastAsia="Times New Roman"/>
                <w:color w:val="000000"/>
                <w:sz w:val="24"/>
                <w:szCs w:val="24"/>
                <w:lang w:eastAsia="en-GB"/>
              </w:rPr>
              <w:t>(30-40% volume)</w:t>
            </w:r>
          </w:p>
        </w:tc>
      </w:tr>
      <w:tr w:rsidR="006A68A0" w:rsidRPr="00C032A6" w:rsidTr="00A67946">
        <w:trPr>
          <w:trHeight w:val="246"/>
          <w:jc w:val="center"/>
        </w:trPr>
        <w:tc>
          <w:tcPr>
            <w:tcW w:w="2518" w:type="dxa"/>
          </w:tcPr>
          <w:p w:rsidR="006A68A0" w:rsidRPr="00C032A6" w:rsidRDefault="006A68A0" w:rsidP="000F565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C032A6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  <w:t>Study Period (b)</w:t>
            </w:r>
          </w:p>
        </w:tc>
        <w:tc>
          <w:tcPr>
            <w:tcW w:w="6329" w:type="dxa"/>
          </w:tcPr>
          <w:p w:rsidR="006A68A0" w:rsidRPr="00C032A6" w:rsidRDefault="006A68A0" w:rsidP="000F565A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GB"/>
              </w:rPr>
            </w:pPr>
            <w:r w:rsidRPr="00C032A6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  <w:t>Phase – 2 – Continuous Aeration</w:t>
            </w:r>
          </w:p>
        </w:tc>
      </w:tr>
      <w:tr w:rsidR="006A68A0" w:rsidRPr="00C032A6" w:rsidTr="00A67946">
        <w:trPr>
          <w:trHeight w:val="246"/>
          <w:jc w:val="center"/>
        </w:trPr>
        <w:tc>
          <w:tcPr>
            <w:tcW w:w="2518" w:type="dxa"/>
          </w:tcPr>
          <w:p w:rsidR="006A68A0" w:rsidRPr="00C032A6" w:rsidRDefault="006A68A0" w:rsidP="000F565A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GB"/>
              </w:rPr>
            </w:pPr>
            <w:r w:rsidRPr="00C032A6">
              <w:rPr>
                <w:rFonts w:eastAsia="Times New Roman"/>
                <w:color w:val="000000"/>
                <w:sz w:val="24"/>
                <w:szCs w:val="24"/>
                <w:lang w:eastAsia="en-GB"/>
              </w:rPr>
              <w:t>60</w:t>
            </w:r>
          </w:p>
        </w:tc>
        <w:tc>
          <w:tcPr>
            <w:tcW w:w="6329" w:type="dxa"/>
          </w:tcPr>
          <w:p w:rsidR="006A68A0" w:rsidRPr="00C032A6" w:rsidRDefault="006A68A0" w:rsidP="000F565A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GB"/>
              </w:rPr>
            </w:pPr>
            <w:r w:rsidRPr="00C032A6">
              <w:rPr>
                <w:rFonts w:eastAsia="Times New Roman"/>
                <w:color w:val="000000"/>
                <w:sz w:val="24"/>
                <w:szCs w:val="24"/>
                <w:lang w:eastAsia="en-GB"/>
              </w:rPr>
              <w:t>Condition 1: (DO&lt;1 mg/l)</w:t>
            </w:r>
          </w:p>
        </w:tc>
      </w:tr>
      <w:tr w:rsidR="006A68A0" w:rsidRPr="00C032A6" w:rsidTr="00A67946">
        <w:trPr>
          <w:trHeight w:val="231"/>
          <w:jc w:val="center"/>
        </w:trPr>
        <w:tc>
          <w:tcPr>
            <w:tcW w:w="2518" w:type="dxa"/>
          </w:tcPr>
          <w:p w:rsidR="006A68A0" w:rsidRPr="00C032A6" w:rsidRDefault="006A68A0" w:rsidP="000F565A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GB"/>
              </w:rPr>
            </w:pPr>
            <w:r w:rsidRPr="00C032A6">
              <w:rPr>
                <w:rFonts w:eastAsia="Times New Roman"/>
                <w:color w:val="000000"/>
                <w:sz w:val="24"/>
                <w:szCs w:val="24"/>
                <w:lang w:eastAsia="en-GB"/>
              </w:rPr>
              <w:t>180</w:t>
            </w:r>
          </w:p>
        </w:tc>
        <w:tc>
          <w:tcPr>
            <w:tcW w:w="6329" w:type="dxa"/>
          </w:tcPr>
          <w:p w:rsidR="006A68A0" w:rsidRPr="00C032A6" w:rsidRDefault="006A68A0" w:rsidP="000F565A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GB"/>
              </w:rPr>
            </w:pPr>
            <w:r w:rsidRPr="00C032A6">
              <w:rPr>
                <w:rFonts w:eastAsia="Times New Roman"/>
                <w:color w:val="000000"/>
                <w:sz w:val="24"/>
                <w:szCs w:val="24"/>
                <w:lang w:eastAsia="en-GB"/>
              </w:rPr>
              <w:t>Condition 2: (DO =1.0-1.5 mg/l)</w:t>
            </w:r>
          </w:p>
        </w:tc>
      </w:tr>
      <w:tr w:rsidR="006A68A0" w:rsidRPr="00C032A6" w:rsidTr="00A67946">
        <w:trPr>
          <w:trHeight w:val="246"/>
          <w:jc w:val="center"/>
        </w:trPr>
        <w:tc>
          <w:tcPr>
            <w:tcW w:w="2518" w:type="dxa"/>
          </w:tcPr>
          <w:p w:rsidR="006A68A0" w:rsidRPr="00C032A6" w:rsidRDefault="006A68A0" w:rsidP="000F565A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GB"/>
              </w:rPr>
            </w:pPr>
            <w:r w:rsidRPr="00C032A6">
              <w:rPr>
                <w:rFonts w:eastAsia="Times New Roman"/>
                <w:color w:val="000000"/>
                <w:sz w:val="24"/>
                <w:szCs w:val="24"/>
                <w:lang w:eastAsia="en-GB"/>
              </w:rPr>
              <w:t>180</w:t>
            </w:r>
          </w:p>
        </w:tc>
        <w:tc>
          <w:tcPr>
            <w:tcW w:w="6329" w:type="dxa"/>
          </w:tcPr>
          <w:p w:rsidR="006A68A0" w:rsidRPr="00C032A6" w:rsidRDefault="006A68A0" w:rsidP="000F565A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GB"/>
              </w:rPr>
            </w:pPr>
            <w:r w:rsidRPr="00C032A6">
              <w:rPr>
                <w:rFonts w:eastAsia="Times New Roman"/>
                <w:color w:val="000000"/>
                <w:sz w:val="24"/>
                <w:szCs w:val="24"/>
                <w:lang w:eastAsia="en-GB"/>
              </w:rPr>
              <w:t>Condition 3: (DO = 1.0 -1.5 mg/l) with recycle in aerobic zone</w:t>
            </w:r>
          </w:p>
        </w:tc>
      </w:tr>
      <w:tr w:rsidR="006A68A0" w:rsidRPr="00C032A6" w:rsidTr="00A67946">
        <w:trPr>
          <w:trHeight w:val="246"/>
          <w:jc w:val="center"/>
        </w:trPr>
        <w:tc>
          <w:tcPr>
            <w:tcW w:w="2518" w:type="dxa"/>
          </w:tcPr>
          <w:p w:rsidR="006A68A0" w:rsidRPr="00C032A6" w:rsidRDefault="006A68A0" w:rsidP="000F565A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GB"/>
              </w:rPr>
            </w:pPr>
            <w:r w:rsidRPr="00C032A6">
              <w:rPr>
                <w:rFonts w:eastAsia="Times New Roman"/>
                <w:color w:val="000000"/>
                <w:sz w:val="24"/>
                <w:szCs w:val="24"/>
                <w:lang w:eastAsia="en-GB"/>
              </w:rPr>
              <w:t>105</w:t>
            </w:r>
          </w:p>
        </w:tc>
        <w:tc>
          <w:tcPr>
            <w:tcW w:w="6329" w:type="dxa"/>
          </w:tcPr>
          <w:p w:rsidR="006A68A0" w:rsidRPr="00C032A6" w:rsidRDefault="006A68A0" w:rsidP="000F565A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GB"/>
              </w:rPr>
            </w:pPr>
            <w:r w:rsidRPr="00C032A6">
              <w:rPr>
                <w:rFonts w:eastAsia="Times New Roman"/>
                <w:color w:val="000000"/>
                <w:sz w:val="24"/>
                <w:szCs w:val="24"/>
                <w:lang w:eastAsia="en-GB"/>
              </w:rPr>
              <w:t>Condition 4: (DO = 1.0 -1.5 mg/l) with recycle in anaerobic zone</w:t>
            </w:r>
          </w:p>
        </w:tc>
      </w:tr>
    </w:tbl>
    <w:p w:rsidR="006A68A0" w:rsidRDefault="006A68A0" w:rsidP="006A68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A68A0" w:rsidRDefault="006A68A0" w:rsidP="006A68A0">
      <w:pPr>
        <w:rPr>
          <w:rFonts w:ascii="Times New Roman" w:hAnsi="Times New Roman" w:cs="Times New Roman"/>
          <w:b/>
          <w:sz w:val="28"/>
          <w:szCs w:val="28"/>
        </w:rPr>
      </w:pPr>
    </w:p>
    <w:p w:rsidR="006A68A0" w:rsidRPr="00C032A6" w:rsidRDefault="00F104BD" w:rsidP="006A68A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Table S2</w:t>
      </w:r>
      <w:r w:rsidR="006A68A0" w:rsidRPr="00C032A6">
        <w:rPr>
          <w:rFonts w:ascii="Times New Roman" w:hAnsi="Times New Roman" w:cs="Times New Roman"/>
          <w:b/>
          <w:bCs/>
          <w:sz w:val="24"/>
          <w:szCs w:val="24"/>
        </w:rPr>
        <w:t>. Operating conditions for the batch study</w:t>
      </w:r>
    </w:p>
    <w:tbl>
      <w:tblPr>
        <w:tblStyle w:val="TableGrid"/>
        <w:tblW w:w="0" w:type="auto"/>
        <w:jc w:val="center"/>
        <w:tblLook w:val="04A0"/>
      </w:tblPr>
      <w:tblGrid>
        <w:gridCol w:w="961"/>
        <w:gridCol w:w="1134"/>
        <w:gridCol w:w="2268"/>
        <w:gridCol w:w="2268"/>
      </w:tblGrid>
      <w:tr w:rsidR="006A68A0" w:rsidRPr="00C032A6" w:rsidTr="000F565A">
        <w:trPr>
          <w:trHeight w:val="260"/>
          <w:jc w:val="center"/>
        </w:trPr>
        <w:tc>
          <w:tcPr>
            <w:tcW w:w="961" w:type="dxa"/>
          </w:tcPr>
          <w:p w:rsidR="006A68A0" w:rsidRPr="00C032A6" w:rsidRDefault="006A68A0" w:rsidP="000F565A">
            <w:pPr>
              <w:jc w:val="both"/>
              <w:rPr>
                <w:b/>
                <w:bCs/>
                <w:sz w:val="24"/>
                <w:szCs w:val="24"/>
              </w:rPr>
            </w:pPr>
            <w:r w:rsidRPr="00C032A6">
              <w:rPr>
                <w:b/>
                <w:bCs/>
                <w:sz w:val="24"/>
                <w:szCs w:val="24"/>
              </w:rPr>
              <w:t>Stages</w:t>
            </w:r>
          </w:p>
        </w:tc>
        <w:tc>
          <w:tcPr>
            <w:tcW w:w="1134" w:type="dxa"/>
          </w:tcPr>
          <w:p w:rsidR="006A68A0" w:rsidRPr="00C032A6" w:rsidRDefault="006A68A0" w:rsidP="000F565A">
            <w:pPr>
              <w:jc w:val="both"/>
              <w:rPr>
                <w:b/>
                <w:bCs/>
                <w:sz w:val="24"/>
                <w:szCs w:val="24"/>
              </w:rPr>
            </w:pPr>
            <w:r w:rsidRPr="00C032A6">
              <w:rPr>
                <w:b/>
                <w:bCs/>
                <w:sz w:val="24"/>
                <w:szCs w:val="24"/>
              </w:rPr>
              <w:t>Time (d)</w:t>
            </w:r>
          </w:p>
        </w:tc>
        <w:tc>
          <w:tcPr>
            <w:tcW w:w="2268" w:type="dxa"/>
          </w:tcPr>
          <w:p w:rsidR="006A68A0" w:rsidRPr="00C032A6" w:rsidRDefault="006A68A0" w:rsidP="000F565A">
            <w:pPr>
              <w:jc w:val="both"/>
              <w:rPr>
                <w:b/>
                <w:bCs/>
                <w:sz w:val="24"/>
                <w:szCs w:val="24"/>
              </w:rPr>
            </w:pPr>
            <w:r w:rsidRPr="00C032A6">
              <w:rPr>
                <w:b/>
                <w:bCs/>
                <w:sz w:val="24"/>
                <w:szCs w:val="24"/>
              </w:rPr>
              <w:t>NH</w:t>
            </w:r>
            <w:r w:rsidRPr="00C032A6">
              <w:rPr>
                <w:b/>
                <w:bCs/>
                <w:sz w:val="24"/>
                <w:szCs w:val="24"/>
                <w:vertAlign w:val="subscript"/>
              </w:rPr>
              <w:t>4</w:t>
            </w:r>
            <w:r w:rsidRPr="00C032A6">
              <w:rPr>
                <w:b/>
                <w:bCs/>
                <w:sz w:val="24"/>
                <w:szCs w:val="24"/>
              </w:rPr>
              <w:t>-N/NO</w:t>
            </w:r>
            <w:r w:rsidRPr="00C032A6">
              <w:rPr>
                <w:b/>
                <w:bCs/>
                <w:sz w:val="24"/>
                <w:szCs w:val="24"/>
                <w:vertAlign w:val="subscript"/>
              </w:rPr>
              <w:t>2</w:t>
            </w:r>
            <w:r w:rsidRPr="00C032A6">
              <w:rPr>
                <w:b/>
                <w:bCs/>
                <w:sz w:val="24"/>
                <w:szCs w:val="24"/>
              </w:rPr>
              <w:t>-N ratio</w:t>
            </w:r>
          </w:p>
        </w:tc>
        <w:tc>
          <w:tcPr>
            <w:tcW w:w="2268" w:type="dxa"/>
          </w:tcPr>
          <w:p w:rsidR="006A68A0" w:rsidRPr="00C032A6" w:rsidRDefault="006A68A0" w:rsidP="000F565A">
            <w:pPr>
              <w:jc w:val="both"/>
              <w:rPr>
                <w:b/>
                <w:bCs/>
                <w:sz w:val="24"/>
                <w:szCs w:val="24"/>
              </w:rPr>
            </w:pPr>
            <w:r w:rsidRPr="00C032A6">
              <w:rPr>
                <w:b/>
                <w:bCs/>
                <w:sz w:val="24"/>
                <w:szCs w:val="24"/>
              </w:rPr>
              <w:t>COD/NH</w:t>
            </w:r>
            <w:r w:rsidRPr="00C032A6">
              <w:rPr>
                <w:b/>
                <w:bCs/>
                <w:sz w:val="24"/>
                <w:szCs w:val="24"/>
                <w:vertAlign w:val="subscript"/>
              </w:rPr>
              <w:t>4</w:t>
            </w:r>
            <w:r w:rsidRPr="00C032A6">
              <w:rPr>
                <w:b/>
                <w:bCs/>
                <w:sz w:val="24"/>
                <w:szCs w:val="24"/>
              </w:rPr>
              <w:t>-N ratio</w:t>
            </w:r>
          </w:p>
        </w:tc>
      </w:tr>
      <w:tr w:rsidR="006A68A0" w:rsidRPr="00C032A6" w:rsidTr="000F565A">
        <w:trPr>
          <w:trHeight w:val="365"/>
          <w:jc w:val="center"/>
        </w:trPr>
        <w:tc>
          <w:tcPr>
            <w:tcW w:w="961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>I</w:t>
            </w:r>
          </w:p>
        </w:tc>
        <w:tc>
          <w:tcPr>
            <w:tcW w:w="1134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>0-30</w:t>
            </w:r>
          </w:p>
        </w:tc>
        <w:tc>
          <w:tcPr>
            <w:tcW w:w="2268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>1:0</w:t>
            </w:r>
          </w:p>
        </w:tc>
        <w:tc>
          <w:tcPr>
            <w:tcW w:w="2268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>1:0</w:t>
            </w:r>
          </w:p>
        </w:tc>
      </w:tr>
      <w:tr w:rsidR="006A68A0" w:rsidRPr="00C032A6" w:rsidTr="000F565A">
        <w:trPr>
          <w:trHeight w:val="365"/>
          <w:jc w:val="center"/>
        </w:trPr>
        <w:tc>
          <w:tcPr>
            <w:tcW w:w="961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>II</w:t>
            </w:r>
          </w:p>
        </w:tc>
        <w:tc>
          <w:tcPr>
            <w:tcW w:w="1134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>30-60</w:t>
            </w:r>
          </w:p>
        </w:tc>
        <w:tc>
          <w:tcPr>
            <w:tcW w:w="2268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>1:0</w:t>
            </w:r>
          </w:p>
        </w:tc>
        <w:tc>
          <w:tcPr>
            <w:tcW w:w="2268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>1:0</w:t>
            </w:r>
          </w:p>
        </w:tc>
      </w:tr>
      <w:tr w:rsidR="006A68A0" w:rsidRPr="00C032A6" w:rsidTr="000F565A">
        <w:trPr>
          <w:trHeight w:val="375"/>
          <w:jc w:val="center"/>
        </w:trPr>
        <w:tc>
          <w:tcPr>
            <w:tcW w:w="961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>III</w:t>
            </w:r>
          </w:p>
        </w:tc>
        <w:tc>
          <w:tcPr>
            <w:tcW w:w="1134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>60-90</w:t>
            </w:r>
          </w:p>
        </w:tc>
        <w:tc>
          <w:tcPr>
            <w:tcW w:w="2268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 xml:space="preserve">    1:0.25</w:t>
            </w:r>
          </w:p>
        </w:tc>
        <w:tc>
          <w:tcPr>
            <w:tcW w:w="2268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>1:0</w:t>
            </w:r>
          </w:p>
        </w:tc>
      </w:tr>
      <w:tr w:rsidR="006A68A0" w:rsidRPr="00C032A6" w:rsidTr="000F565A">
        <w:trPr>
          <w:trHeight w:val="365"/>
          <w:jc w:val="center"/>
        </w:trPr>
        <w:tc>
          <w:tcPr>
            <w:tcW w:w="961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>IV</w:t>
            </w:r>
          </w:p>
        </w:tc>
        <w:tc>
          <w:tcPr>
            <w:tcW w:w="1134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>90-120</w:t>
            </w:r>
          </w:p>
        </w:tc>
        <w:tc>
          <w:tcPr>
            <w:tcW w:w="2268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 xml:space="preserve">  1:0.5</w:t>
            </w:r>
          </w:p>
        </w:tc>
        <w:tc>
          <w:tcPr>
            <w:tcW w:w="2268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>1:0</w:t>
            </w:r>
          </w:p>
        </w:tc>
      </w:tr>
      <w:tr w:rsidR="006A68A0" w:rsidRPr="00C032A6" w:rsidTr="000F565A">
        <w:trPr>
          <w:trHeight w:val="365"/>
          <w:jc w:val="center"/>
        </w:trPr>
        <w:tc>
          <w:tcPr>
            <w:tcW w:w="961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>V</w:t>
            </w:r>
          </w:p>
        </w:tc>
        <w:tc>
          <w:tcPr>
            <w:tcW w:w="1134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>120-150</w:t>
            </w:r>
          </w:p>
        </w:tc>
        <w:tc>
          <w:tcPr>
            <w:tcW w:w="2268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>1:1</w:t>
            </w:r>
          </w:p>
        </w:tc>
        <w:tc>
          <w:tcPr>
            <w:tcW w:w="2268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 xml:space="preserve">  1:0.5</w:t>
            </w:r>
          </w:p>
        </w:tc>
      </w:tr>
      <w:tr w:rsidR="006A68A0" w:rsidRPr="00C032A6" w:rsidTr="000F565A">
        <w:trPr>
          <w:trHeight w:val="375"/>
          <w:jc w:val="center"/>
        </w:trPr>
        <w:tc>
          <w:tcPr>
            <w:tcW w:w="961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>VI</w:t>
            </w:r>
          </w:p>
        </w:tc>
        <w:tc>
          <w:tcPr>
            <w:tcW w:w="1134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>150-180</w:t>
            </w:r>
          </w:p>
        </w:tc>
        <w:tc>
          <w:tcPr>
            <w:tcW w:w="2268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>1:0</w:t>
            </w:r>
          </w:p>
        </w:tc>
        <w:tc>
          <w:tcPr>
            <w:tcW w:w="2268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>1:1</w:t>
            </w:r>
          </w:p>
        </w:tc>
      </w:tr>
      <w:tr w:rsidR="006A68A0" w:rsidRPr="00C032A6" w:rsidTr="000F565A">
        <w:trPr>
          <w:trHeight w:val="365"/>
          <w:jc w:val="center"/>
        </w:trPr>
        <w:tc>
          <w:tcPr>
            <w:tcW w:w="961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>VII</w:t>
            </w:r>
          </w:p>
        </w:tc>
        <w:tc>
          <w:tcPr>
            <w:tcW w:w="1134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>180-210</w:t>
            </w:r>
          </w:p>
        </w:tc>
        <w:tc>
          <w:tcPr>
            <w:tcW w:w="2268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>1:0</w:t>
            </w:r>
          </w:p>
        </w:tc>
        <w:tc>
          <w:tcPr>
            <w:tcW w:w="2268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 xml:space="preserve">  1:1.5</w:t>
            </w:r>
          </w:p>
        </w:tc>
      </w:tr>
      <w:tr w:rsidR="006A68A0" w:rsidRPr="00C032A6" w:rsidTr="000F565A">
        <w:trPr>
          <w:trHeight w:val="365"/>
          <w:jc w:val="center"/>
        </w:trPr>
        <w:tc>
          <w:tcPr>
            <w:tcW w:w="961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>VIII</w:t>
            </w:r>
          </w:p>
        </w:tc>
        <w:tc>
          <w:tcPr>
            <w:tcW w:w="1134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>210-240</w:t>
            </w:r>
          </w:p>
        </w:tc>
        <w:tc>
          <w:tcPr>
            <w:tcW w:w="2268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>1:0</w:t>
            </w:r>
          </w:p>
        </w:tc>
        <w:tc>
          <w:tcPr>
            <w:tcW w:w="2268" w:type="dxa"/>
          </w:tcPr>
          <w:p w:rsidR="006A68A0" w:rsidRPr="00C032A6" w:rsidRDefault="006A68A0" w:rsidP="000F565A">
            <w:pPr>
              <w:jc w:val="center"/>
              <w:rPr>
                <w:bCs/>
                <w:sz w:val="24"/>
                <w:szCs w:val="24"/>
              </w:rPr>
            </w:pPr>
            <w:r w:rsidRPr="00C032A6">
              <w:rPr>
                <w:bCs/>
                <w:sz w:val="24"/>
                <w:szCs w:val="24"/>
              </w:rPr>
              <w:t>1:2</w:t>
            </w:r>
          </w:p>
        </w:tc>
      </w:tr>
    </w:tbl>
    <w:p w:rsidR="006A68A0" w:rsidRDefault="006A68A0" w:rsidP="006A68A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0E76DE" w:rsidRPr="00A72377" w:rsidRDefault="00A72377" w:rsidP="00A72377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723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Micros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copic images of Figure 6-8 TIF </w:t>
      </w:r>
      <w:r w:rsidRPr="00A723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original</w:t>
      </w:r>
    </w:p>
    <w:p w:rsidR="006A68A0" w:rsidRDefault="006A68A0"/>
    <w:p w:rsidR="00A93B90" w:rsidRDefault="00A93B90">
      <w:r>
        <w:rPr>
          <w:noProof/>
        </w:rPr>
        <w:drawing>
          <wp:inline distT="0" distB="0" distL="0" distR="0">
            <wp:extent cx="5943600" cy="4233545"/>
            <wp:effectExtent l="19050" t="0" r="0" b="0"/>
            <wp:docPr id="18" name="Picture 17" descr="Figure 6a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6a.tif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1F7" w:rsidRPr="007B01F7" w:rsidRDefault="007B01F7">
      <w:pPr>
        <w:rPr>
          <w:color w:val="FF0000"/>
        </w:rPr>
      </w:pPr>
      <w:proofErr w:type="gramStart"/>
      <w:r w:rsidRPr="007B01F7">
        <w:rPr>
          <w:rFonts w:ascii="Times New Roman" w:hAnsi="Times New Roman" w:cs="Times New Roman"/>
          <w:b/>
          <w:color w:val="FF0000"/>
          <w:sz w:val="24"/>
          <w:szCs w:val="24"/>
        </w:rPr>
        <w:t>Figure 6a.</w:t>
      </w:r>
      <w:proofErr w:type="gramEnd"/>
      <w:r w:rsidRPr="007B01F7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Scanning electron micrographs of sludge before micro-aeration</w:t>
      </w:r>
    </w:p>
    <w:p w:rsidR="00A93B90" w:rsidRDefault="00A93B90"/>
    <w:p w:rsidR="00A93B90" w:rsidRDefault="00A93B90">
      <w:r>
        <w:rPr>
          <w:noProof/>
        </w:rPr>
        <w:drawing>
          <wp:inline distT="0" distB="0" distL="0" distR="0">
            <wp:extent cx="5943600" cy="4233545"/>
            <wp:effectExtent l="19050" t="0" r="0" b="0"/>
            <wp:docPr id="19" name="Picture 18" descr="Figure 6b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6b.tif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B90" w:rsidRPr="007B01F7" w:rsidRDefault="00A93B90" w:rsidP="00A93B90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gramStart"/>
      <w:r w:rsidRPr="007B01F7">
        <w:rPr>
          <w:rFonts w:ascii="Times New Roman" w:hAnsi="Times New Roman" w:cs="Times New Roman"/>
          <w:b/>
          <w:color w:val="FF0000"/>
          <w:sz w:val="24"/>
          <w:szCs w:val="24"/>
        </w:rPr>
        <w:t>Figure 6</w:t>
      </w:r>
      <w:r w:rsidR="007B01F7" w:rsidRPr="007B01F7">
        <w:rPr>
          <w:rFonts w:ascii="Times New Roman" w:hAnsi="Times New Roman" w:cs="Times New Roman"/>
          <w:b/>
          <w:color w:val="FF0000"/>
          <w:sz w:val="24"/>
          <w:szCs w:val="24"/>
        </w:rPr>
        <w:t>b</w:t>
      </w:r>
      <w:r w:rsidRPr="007B01F7">
        <w:rPr>
          <w:rFonts w:ascii="Times New Roman" w:hAnsi="Times New Roman" w:cs="Times New Roman"/>
          <w:b/>
          <w:color w:val="FF0000"/>
          <w:sz w:val="24"/>
          <w:szCs w:val="24"/>
        </w:rPr>
        <w:t>.</w:t>
      </w:r>
      <w:proofErr w:type="gramEnd"/>
      <w:r w:rsidRPr="007B01F7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Scanning electron micrographs of sludge after micro-aeration</w:t>
      </w:r>
    </w:p>
    <w:p w:rsidR="007B01F7" w:rsidRDefault="00A93B90">
      <w:r>
        <w:rPr>
          <w:noProof/>
        </w:rPr>
        <w:lastRenderedPageBreak/>
        <w:drawing>
          <wp:inline distT="0" distB="0" distL="0" distR="0">
            <wp:extent cx="5943600" cy="4233545"/>
            <wp:effectExtent l="19050" t="0" r="0" b="0"/>
            <wp:docPr id="20" name="Picture 19" descr="Figure 7a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7a.tif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1F7" w:rsidRDefault="007B01F7"/>
    <w:p w:rsidR="007B01F7" w:rsidRPr="007B01F7" w:rsidRDefault="007B01F7" w:rsidP="007B01F7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gramStart"/>
      <w:r w:rsidRPr="007B01F7">
        <w:rPr>
          <w:rFonts w:ascii="Times New Roman" w:hAnsi="Times New Roman" w:cs="Times New Roman"/>
          <w:b/>
          <w:color w:val="FF0000"/>
          <w:sz w:val="24"/>
          <w:szCs w:val="24"/>
        </w:rPr>
        <w:t>Figure 7a.</w:t>
      </w:r>
      <w:proofErr w:type="gramEnd"/>
      <w:r w:rsidRPr="007B01F7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Scanning electron micrographs of PVA gel before micro-aeration</w:t>
      </w:r>
    </w:p>
    <w:p w:rsidR="007B01F7" w:rsidRDefault="00A93B90">
      <w:r>
        <w:rPr>
          <w:noProof/>
        </w:rPr>
        <w:lastRenderedPageBreak/>
        <w:drawing>
          <wp:inline distT="0" distB="0" distL="0" distR="0">
            <wp:extent cx="5943600" cy="4233545"/>
            <wp:effectExtent l="19050" t="0" r="0" b="0"/>
            <wp:docPr id="21" name="Picture 20" descr="Figure 7b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7b.tif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1F7" w:rsidRPr="007B01F7" w:rsidRDefault="007B01F7" w:rsidP="007B01F7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gramStart"/>
      <w:r w:rsidRPr="007B01F7">
        <w:rPr>
          <w:rFonts w:ascii="Times New Roman" w:hAnsi="Times New Roman" w:cs="Times New Roman"/>
          <w:b/>
          <w:color w:val="FF0000"/>
          <w:sz w:val="24"/>
          <w:szCs w:val="24"/>
        </w:rPr>
        <w:t>Figure 7b.</w:t>
      </w:r>
      <w:proofErr w:type="gramEnd"/>
      <w:r w:rsidRPr="007B01F7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Scanning electron micrographs of PVA gel after micro-aeration</w:t>
      </w:r>
    </w:p>
    <w:p w:rsidR="007B01F7" w:rsidRDefault="007B01F7"/>
    <w:p w:rsidR="007B01F7" w:rsidRDefault="00A93B90">
      <w:r>
        <w:rPr>
          <w:noProof/>
        </w:rPr>
        <w:lastRenderedPageBreak/>
        <w:drawing>
          <wp:inline distT="0" distB="0" distL="0" distR="0">
            <wp:extent cx="5943600" cy="4233545"/>
            <wp:effectExtent l="19050" t="0" r="0" b="0"/>
            <wp:docPr id="22" name="Picture 21" descr="Figure 8a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8a.tif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1F7" w:rsidRPr="00315902" w:rsidRDefault="007B01F7" w:rsidP="007B01F7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Figure </w:t>
      </w:r>
      <w:r w:rsidRPr="00315902">
        <w:rPr>
          <w:rFonts w:ascii="Times New Roman" w:hAnsi="Times New Roman" w:cs="Times New Roman"/>
          <w:b/>
          <w:color w:val="FF0000"/>
          <w:sz w:val="24"/>
          <w:szCs w:val="24"/>
        </w:rPr>
        <w:t>8</w:t>
      </w:r>
      <w:r w:rsidR="00A72377">
        <w:rPr>
          <w:rFonts w:ascii="Times New Roman" w:hAnsi="Times New Roman" w:cs="Times New Roman"/>
          <w:b/>
          <w:color w:val="FF0000"/>
          <w:sz w:val="24"/>
          <w:szCs w:val="24"/>
        </w:rPr>
        <w:t>a</w:t>
      </w:r>
      <w:r w:rsidRPr="00315902">
        <w:rPr>
          <w:rFonts w:ascii="Times New Roman" w:hAnsi="Times New Roman" w:cs="Times New Roman"/>
          <w:b/>
          <w:color w:val="FF0000"/>
          <w:sz w:val="24"/>
          <w:szCs w:val="24"/>
        </w:rPr>
        <w:t>.</w:t>
      </w:r>
      <w:proofErr w:type="gramEnd"/>
      <w:r w:rsidRPr="0031590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Scanning electron micrographs of zeolite before micro-aeration</w:t>
      </w:r>
    </w:p>
    <w:p w:rsidR="007B01F7" w:rsidRDefault="007B01F7" w:rsidP="007B01F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B01F7" w:rsidRDefault="007B01F7"/>
    <w:p w:rsidR="00A93B90" w:rsidRDefault="00A93B90">
      <w:r>
        <w:rPr>
          <w:noProof/>
        </w:rPr>
        <w:lastRenderedPageBreak/>
        <w:drawing>
          <wp:inline distT="0" distB="0" distL="0" distR="0">
            <wp:extent cx="5943600" cy="4233545"/>
            <wp:effectExtent l="19050" t="0" r="0" b="0"/>
            <wp:docPr id="23" name="Picture 22" descr="Figure 8b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8b.tif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377" w:rsidRPr="00315902" w:rsidRDefault="00A72377" w:rsidP="00A72377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Figure </w:t>
      </w:r>
      <w:r w:rsidRPr="00315902">
        <w:rPr>
          <w:rFonts w:ascii="Times New Roman" w:hAnsi="Times New Roman" w:cs="Times New Roman"/>
          <w:b/>
          <w:color w:val="FF0000"/>
          <w:sz w:val="24"/>
          <w:szCs w:val="24"/>
        </w:rPr>
        <w:t>8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b</w:t>
      </w:r>
      <w:r w:rsidRPr="00315902">
        <w:rPr>
          <w:rFonts w:ascii="Times New Roman" w:hAnsi="Times New Roman" w:cs="Times New Roman"/>
          <w:b/>
          <w:color w:val="FF0000"/>
          <w:sz w:val="24"/>
          <w:szCs w:val="24"/>
        </w:rPr>
        <w:t>.</w:t>
      </w:r>
      <w:proofErr w:type="gramEnd"/>
      <w:r w:rsidRPr="0031590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Scanning electron micrographs of zeolite after micro-aeration</w:t>
      </w:r>
    </w:p>
    <w:p w:rsidR="00A72377" w:rsidRDefault="00A72377" w:rsidP="00A7237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72377" w:rsidRDefault="00A72377"/>
    <w:sectPr w:rsidR="00A72377" w:rsidSect="00DA36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compat/>
  <w:rsids>
    <w:rsidRoot w:val="006A68A0"/>
    <w:rsid w:val="000E76DE"/>
    <w:rsid w:val="002858EE"/>
    <w:rsid w:val="006A68A0"/>
    <w:rsid w:val="007108D2"/>
    <w:rsid w:val="007B01F7"/>
    <w:rsid w:val="00903A51"/>
    <w:rsid w:val="00997806"/>
    <w:rsid w:val="00A67946"/>
    <w:rsid w:val="00A72377"/>
    <w:rsid w:val="00A93B90"/>
    <w:rsid w:val="00CF4543"/>
    <w:rsid w:val="00DA3695"/>
    <w:rsid w:val="00F104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36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68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8A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6A68A0"/>
    <w:pPr>
      <w:spacing w:after="0" w:line="240" w:lineRule="auto"/>
    </w:pPr>
    <w:rPr>
      <w:rFonts w:ascii="Times New Roman" w:hAnsi="Times New Roman" w:cs="Times New Roman"/>
      <w:color w:val="000000" w:themeColor="text1"/>
      <w:sz w:val="16"/>
      <w:szCs w:val="16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tiff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tiff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tiff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tiff"/><Relationship Id="rId5" Type="http://schemas.openxmlformats.org/officeDocument/2006/relationships/image" Target="media/image2.png"/><Relationship Id="rId15" Type="http://schemas.openxmlformats.org/officeDocument/2006/relationships/image" Target="media/image12.tiff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dcterms:created xsi:type="dcterms:W3CDTF">2025-03-11T06:20:00Z</dcterms:created>
  <dcterms:modified xsi:type="dcterms:W3CDTF">2025-08-07T05:02:00Z</dcterms:modified>
</cp:coreProperties>
</file>