
<file path=[Content_Types].xml><?xml version="1.0" encoding="utf-8"?>
<Types xmlns="http://schemas.openxmlformats.org/package/2006/content-types">
  <Default Extension="xml" ContentType="application/xml"/>
  <Default Extension="tif" ContentType="image/tiff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BC9ABB" w14:textId="07039AB8" w:rsidR="00802B0E" w:rsidRPr="00DF6B39" w:rsidRDefault="004E119F" w:rsidP="00802B0E">
      <w:pPr>
        <w:pStyle w:val="Heading1"/>
        <w:keepLines w:val="0"/>
        <w:numPr>
          <w:ilvl w:val="0"/>
          <w:numId w:val="0"/>
        </w:numPr>
        <w:overflowPunct w:val="0"/>
        <w:autoSpaceDE w:val="0"/>
        <w:autoSpaceDN w:val="0"/>
        <w:adjustRightInd w:val="0"/>
        <w:spacing w:before="240" w:after="120"/>
        <w:jc w:val="both"/>
        <w:textAlignment w:val="baseline"/>
        <w:rPr>
          <w:rFonts w:cstheme="minorHAnsi"/>
          <w:sz w:val="32"/>
        </w:rPr>
      </w:pPr>
      <w:bookmarkStart w:id="0" w:name="_Toc408819362"/>
      <w:bookmarkStart w:id="1" w:name="_GoBack"/>
      <w:bookmarkEnd w:id="1"/>
      <w:r>
        <w:rPr>
          <w:rFonts w:cstheme="minorHAnsi"/>
          <w:sz w:val="32"/>
        </w:rPr>
        <w:t xml:space="preserve"> </w:t>
      </w:r>
      <w:r w:rsidR="00802B0E" w:rsidRPr="00DF6B39">
        <w:rPr>
          <w:rFonts w:cstheme="minorHAnsi"/>
          <w:sz w:val="32"/>
        </w:rPr>
        <w:t>Supplementary material</w:t>
      </w:r>
      <w:bookmarkEnd w:id="0"/>
    </w:p>
    <w:p w14:paraId="758899F3" w14:textId="2E8C02AA" w:rsidR="00A069B4" w:rsidRDefault="00A069B4" w:rsidP="003C70E3">
      <w:pPr>
        <w:pStyle w:val="Heading2"/>
        <w:numPr>
          <w:ilvl w:val="0"/>
          <w:numId w:val="0"/>
        </w:numPr>
        <w:ind w:left="567"/>
      </w:pPr>
      <w:bookmarkStart w:id="2" w:name="_Toc408819363"/>
      <w:bookmarkStart w:id="3" w:name="_Ref376866819"/>
      <w:bookmarkStart w:id="4" w:name="_Toc376868658"/>
      <w:r>
        <w:rPr>
          <w:rFonts w:cstheme="minorHAnsi"/>
        </w:rPr>
        <w:t>S</w:t>
      </w:r>
      <w:r w:rsidR="00F96A34">
        <w:rPr>
          <w:rFonts w:cstheme="minorHAnsi"/>
        </w:rPr>
        <w:t>.</w:t>
      </w:r>
      <w:r>
        <w:rPr>
          <w:rFonts w:cstheme="minorHAnsi"/>
        </w:rPr>
        <w:t xml:space="preserve">1 </w:t>
      </w:r>
      <w:r w:rsidR="00950832">
        <w:rPr>
          <w:rFonts w:cstheme="minorHAnsi"/>
        </w:rPr>
        <w:t xml:space="preserve">Biological </w:t>
      </w:r>
      <w:r>
        <w:rPr>
          <w:rFonts w:cstheme="minorHAnsi"/>
        </w:rPr>
        <w:t xml:space="preserve">conversion </w:t>
      </w:r>
      <w:r w:rsidR="00950832">
        <w:rPr>
          <w:rFonts w:cstheme="minorHAnsi"/>
        </w:rPr>
        <w:t>processes</w:t>
      </w:r>
      <w:r>
        <w:rPr>
          <w:rFonts w:cstheme="minorHAnsi"/>
        </w:rPr>
        <w:t xml:space="preserve"> -</w:t>
      </w:r>
      <w:r>
        <w:t xml:space="preserve"> ADM1</w:t>
      </w:r>
      <w:r w:rsidR="002802E5">
        <w:t>-</w:t>
      </w:r>
      <w:r>
        <w:t>S/O</w:t>
      </w:r>
    </w:p>
    <w:p w14:paraId="0A79E9C0" w14:textId="348EBBD2" w:rsidR="00D87802" w:rsidRPr="00A069B4" w:rsidRDefault="00D87802" w:rsidP="003C70E3">
      <w:r>
        <w:rPr>
          <w:rFonts w:cstheme="minorHAnsi"/>
        </w:rPr>
        <w:t xml:space="preserve">The stoichiometric </w:t>
      </w:r>
      <w:r w:rsidRPr="00D87802">
        <w:rPr>
          <w:rFonts w:cstheme="minorHAnsi"/>
        </w:rPr>
        <w:t>matrix, composition matrix and kinetic expressions for ADM1-S/O</w:t>
      </w:r>
      <w:r>
        <w:rPr>
          <w:rFonts w:cstheme="minorHAnsi"/>
        </w:rPr>
        <w:t xml:space="preserve"> are summarized </w:t>
      </w:r>
      <w:r w:rsidRPr="0067153D">
        <w:rPr>
          <w:rFonts w:cstheme="minorHAnsi"/>
        </w:rPr>
        <w:t>in Table</w:t>
      </w:r>
      <w:r w:rsidR="0067153D" w:rsidRPr="0067153D">
        <w:rPr>
          <w:rFonts w:cstheme="minorHAnsi"/>
        </w:rPr>
        <w:t>s</w:t>
      </w:r>
      <w:r w:rsidRPr="0067153D">
        <w:rPr>
          <w:rFonts w:cstheme="minorHAnsi"/>
        </w:rPr>
        <w:t xml:space="preserve"> </w:t>
      </w:r>
      <w:r w:rsidR="0067153D" w:rsidRPr="0067153D">
        <w:rPr>
          <w:rFonts w:cstheme="minorHAnsi"/>
        </w:rPr>
        <w:t>S1 and S2</w:t>
      </w:r>
      <w:r w:rsidRPr="0067153D">
        <w:rPr>
          <w:rFonts w:cstheme="minorHAnsi"/>
        </w:rPr>
        <w:t xml:space="preserve">.  </w:t>
      </w:r>
      <w:r w:rsidRPr="0067153D">
        <w:t>T</w:t>
      </w:r>
      <w:r w:rsidR="003C70E3" w:rsidRPr="0067153D">
        <w:t>a</w:t>
      </w:r>
      <w:r w:rsidRPr="0067153D">
        <w:t xml:space="preserve">bles </w:t>
      </w:r>
      <w:r w:rsidR="0067153D" w:rsidRPr="0067153D">
        <w:t>S3</w:t>
      </w:r>
      <w:r w:rsidRPr="0067153D">
        <w:t xml:space="preserve">, </w:t>
      </w:r>
      <w:r w:rsidR="0067153D" w:rsidRPr="0067153D">
        <w:t xml:space="preserve">S4 </w:t>
      </w:r>
      <w:r w:rsidRPr="0067153D">
        <w:t xml:space="preserve">and </w:t>
      </w:r>
      <w:r w:rsidR="0067153D" w:rsidRPr="0067153D">
        <w:t xml:space="preserve">S5 </w:t>
      </w:r>
      <w:r w:rsidRPr="0067153D">
        <w:t xml:space="preserve">list the </w:t>
      </w:r>
      <w:r w:rsidR="003C70E3" w:rsidRPr="0067153D">
        <w:t>corresponding</w:t>
      </w:r>
      <w:r w:rsidRPr="0067153D">
        <w:t xml:space="preserve"> stoichiometric, kinetic and</w:t>
      </w:r>
      <w:r>
        <w:t xml:space="preserve"> physicochemical parameters, respectively.</w:t>
      </w:r>
    </w:p>
    <w:p w14:paraId="4B857865" w14:textId="10450A53" w:rsidR="00BA6592" w:rsidRPr="00882033" w:rsidRDefault="00BA6592" w:rsidP="00BA6592">
      <w:proofErr w:type="gramStart"/>
      <w:r w:rsidRPr="00882033">
        <w:t>pH</w:t>
      </w:r>
      <w:proofErr w:type="gramEnd"/>
      <w:r w:rsidRPr="00882033">
        <w:t xml:space="preserve"> inhibition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pH</m:t>
            </m:r>
          </m:sub>
        </m:sSub>
      </m:oMath>
      <w:r w:rsidRPr="00882033">
        <w:t xml:space="preserve">) was described </w:t>
      </w:r>
      <w:r w:rsidR="00B37EB6">
        <w:t>the same as in</w:t>
      </w:r>
      <w:r w:rsidRPr="00882033">
        <w:t xml:space="preserve"> ADM1:  </w:t>
      </w:r>
    </w:p>
    <w:p w14:paraId="5A6889BD" w14:textId="5E33769F" w:rsidR="00BA6592" w:rsidRPr="00882033" w:rsidRDefault="00DE1594" w:rsidP="00BA659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pH</m:t>
            </m:r>
          </m:sub>
        </m:sSub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-3∙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pH-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LL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6E1196">
        <w:rPr>
          <w:rFonts w:eastAsiaTheme="minorEastAsia"/>
        </w:rPr>
        <w:t>1</w:t>
      </w:r>
    </w:p>
    <w:p w14:paraId="777909B3" w14:textId="77777777" w:rsidR="00BA6592" w:rsidRPr="00882033" w:rsidRDefault="00BA6592" w:rsidP="00BA6592">
      <w:proofErr w:type="gramStart"/>
      <w:r w:rsidRPr="00882033">
        <w:t>where</w:t>
      </w:r>
      <w:proofErr w:type="gramEnd"/>
      <w:r w:rsidRPr="00882033">
        <w:t xml:space="preserve"> </w:t>
      </w:r>
      <m:oMath>
        <m:r>
          <w:rPr>
            <w:rFonts w:ascii="Cambria Math" w:hAnsi="Cambria Math"/>
          </w:rPr>
          <m:t>pH</m:t>
        </m:r>
      </m:oMath>
      <w:r w:rsidRPr="00882033">
        <w:t xml:space="preserve"> is the actual value in UASB reactor,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pH</m:t>
            </m:r>
          </m:e>
          <m:sub>
            <m:r>
              <w:rPr>
                <w:rFonts w:ascii="Cambria Math" w:hAnsi="Cambria Math"/>
              </w:rPr>
              <m:t>UL</m:t>
            </m:r>
          </m:sub>
        </m:sSub>
      </m:oMath>
      <w:r w:rsidRPr="00882033">
        <w:t xml:space="preserve"> is the pH value with no inhibition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pH</m:t>
            </m:r>
          </m:e>
          <m:sub>
            <m:r>
              <w:rPr>
                <w:rFonts w:ascii="Cambria Math" w:hAnsi="Cambria Math"/>
              </w:rPr>
              <m:t>LL</m:t>
            </m:r>
          </m:sub>
        </m:sSub>
      </m:oMath>
      <w:r w:rsidRPr="00882033">
        <w:t xml:space="preserve"> is the pH value with full inhibition.</w:t>
      </w:r>
    </w:p>
    <w:p w14:paraId="79760365" w14:textId="77777777" w:rsidR="00BA6592" w:rsidRPr="00882033" w:rsidRDefault="00BA6592" w:rsidP="00BA6592">
      <w:r w:rsidRPr="00882033">
        <w:t>Nitrogen “inhibition”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N,limit</m:t>
            </m:r>
          </m:sub>
        </m:sSub>
      </m:oMath>
      <w:r w:rsidRPr="00882033">
        <w:t>) was also described analogously to ADM1</w:t>
      </w:r>
      <w:r>
        <w:t>, with a lower limit of 10</w:t>
      </w:r>
      <w:r w:rsidRPr="0055076E">
        <w:rPr>
          <w:vertAlign w:val="superscript"/>
        </w:rPr>
        <w:t>-6</w:t>
      </w:r>
      <w:r w:rsidRPr="004B77A4">
        <w:t xml:space="preserve"> </w:t>
      </w:r>
      <w:r>
        <w:t>to avoid numerical problems when nitrogen is limiting</w:t>
      </w:r>
      <w:r w:rsidRPr="00882033">
        <w:t>.</w:t>
      </w:r>
      <w:r w:rsidRPr="00882033" w:rsidDel="004B77A4">
        <w:t xml:space="preserve"> </w:t>
      </w:r>
      <w:r w:rsidRPr="00882033">
        <w:fldChar w:fldCharType="begin"/>
      </w:r>
      <w:r>
        <w:instrText xml:space="preserve"> ADDIN EN.CITE &lt;EndNote&gt;&lt;Cite&gt;&lt;Author&gt;Batstone&lt;/Author&gt;&lt;Year&gt;2002a&lt;/Year&gt;&lt;RecNum&gt;322&lt;/RecNum&gt;&lt;DisplayText&gt;(Batstone et al., 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</w:r>
      <w:r w:rsidRPr="00882033">
        <w:fldChar w:fldCharType="separate"/>
      </w:r>
      <w:r>
        <w:rPr>
          <w:noProof/>
        </w:rPr>
        <w:t>(Batstone et al., 2002)</w:t>
      </w:r>
      <w:r w:rsidRPr="00882033">
        <w:fldChar w:fldCharType="end"/>
      </w:r>
      <w:r w:rsidRPr="00882033">
        <w:t>:</w:t>
      </w:r>
    </w:p>
    <w:p w14:paraId="3F6D4522" w14:textId="43FD1DFE" w:rsidR="00BA6592" w:rsidRPr="00882033" w:rsidRDefault="00DE1594" w:rsidP="00BA6592">
      <w:p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N,limit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s,IN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TIN</m:t>
                </m:r>
              </m:sub>
            </m:sSub>
          </m:den>
        </m:f>
        <m:r>
          <w:rPr>
            <w:rFonts w:ascii="Cambria Math" w:hAnsi="Cambria Math"/>
          </w:rPr>
          <m:t xml:space="preserve">    for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TIN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s,IN</m:t>
            </m:r>
          </m:sub>
        </m:sSub>
      </m:oMath>
      <w:r w:rsidR="00BA6592" w:rsidRPr="00882033">
        <w:rPr>
          <w:rFonts w:eastAsiaTheme="minorEastAsia"/>
        </w:rPr>
        <w:t xml:space="preserve">  </w:t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6E1196">
        <w:rPr>
          <w:rFonts w:eastAsiaTheme="minorEastAsia"/>
        </w:rPr>
        <w:t>2</w:t>
      </w:r>
      <w:r w:rsidR="00BA6592" w:rsidRPr="00882033">
        <w:rPr>
          <w:rFonts w:eastAsiaTheme="minorEastAsia"/>
        </w:rPr>
        <w:t>a</w:t>
      </w:r>
    </w:p>
    <w:p w14:paraId="5E02048A" w14:textId="5511DA48" w:rsidR="00BA6592" w:rsidRPr="00882033" w:rsidRDefault="00DE1594" w:rsidP="00BA659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N,limit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 xml:space="preserve">             for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TIN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s,IN</m:t>
            </m:r>
          </m:sub>
        </m:sSub>
      </m:oMath>
      <w:r w:rsidR="00BA6592" w:rsidRPr="00882033">
        <w:rPr>
          <w:rFonts w:eastAsiaTheme="minorEastAsia"/>
        </w:rPr>
        <w:t xml:space="preserve"> </w:t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</w:r>
      <w:r w:rsidR="00BA6592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6E1196">
        <w:rPr>
          <w:rFonts w:eastAsiaTheme="minorEastAsia"/>
        </w:rPr>
        <w:t>2</w:t>
      </w:r>
      <w:r w:rsidR="00BA6592" w:rsidRPr="00882033">
        <w:rPr>
          <w:rFonts w:eastAsiaTheme="minorEastAsia"/>
        </w:rPr>
        <w:t>b</w:t>
      </w:r>
    </w:p>
    <w:p w14:paraId="0E74FE26" w14:textId="77777777" w:rsidR="00522970" w:rsidRDefault="00BA6592" w:rsidP="0029607C">
      <w:r w:rsidRPr="00882033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TIN</m:t>
            </m:r>
          </m:sub>
        </m:sSub>
      </m:oMath>
      <w:r w:rsidRPr="00882033">
        <w:t xml:space="preserve"> is the concentration of inorganic nitrogen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s,IN</m:t>
            </m:r>
          </m:sub>
        </m:sSub>
      </m:oMath>
      <w:r w:rsidRPr="00882033">
        <w:t xml:space="preserve"> is the </w:t>
      </w:r>
      <w:r>
        <w:t>inorganic nitrogen concentration at which the growth ceases</w:t>
      </w:r>
      <w:r w:rsidRPr="00882033">
        <w:t xml:space="preserve">, 0.0001 M </w:t>
      </w:r>
      <w:r w:rsidRPr="00882033">
        <w:fldChar w:fldCharType="begin"/>
      </w:r>
      <w:r>
        <w:instrText xml:space="preserve"> ADDIN EN.CITE &lt;EndNote&gt;&lt;Cite&gt;&lt;Author&gt;Batstone&lt;/Author&gt;&lt;Year&gt;2004&lt;/Year&gt;&lt;RecNum&gt;269&lt;/RecNum&gt;&lt;DisplayText&gt;(Batstone et al., 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</w:r>
      <w:r w:rsidRPr="00882033">
        <w:fldChar w:fldCharType="separate"/>
      </w:r>
      <w:r w:rsidRPr="00882033">
        <w:rPr>
          <w:noProof/>
        </w:rPr>
        <w:t>(Batstone et al., 2004)</w:t>
      </w:r>
      <w:r w:rsidRPr="00882033">
        <w:fldChar w:fldCharType="end"/>
      </w:r>
      <w:r w:rsidRPr="00882033">
        <w:t xml:space="preserve">. </w:t>
      </w:r>
    </w:p>
    <w:p w14:paraId="36F9C99A" w14:textId="068C9564" w:rsidR="00802B0E" w:rsidRPr="000942E1" w:rsidRDefault="00464FC9" w:rsidP="006E1196">
      <w:pPr>
        <w:rPr>
          <w:rFonts w:eastAsiaTheme="minorEastAsia"/>
        </w:rPr>
      </w:pPr>
      <w:r>
        <w:rPr>
          <w:rFonts w:cstheme="minorHAnsi"/>
        </w:rPr>
        <w:br w:type="page"/>
      </w:r>
      <w:bookmarkEnd w:id="2"/>
    </w:p>
    <w:p w14:paraId="27B7FAE1" w14:textId="77777777" w:rsidR="00802B0E" w:rsidRPr="00DF6B39" w:rsidRDefault="00802B0E" w:rsidP="00802B0E">
      <w:pPr>
        <w:rPr>
          <w:rFonts w:eastAsiaTheme="minorEastAsia"/>
        </w:rPr>
        <w:sectPr w:rsidR="00802B0E" w:rsidRPr="00DF6B39" w:rsidSect="004D1C2A">
          <w:footerReference w:type="default" r:id="rId9"/>
          <w:pgSz w:w="11906" w:h="16838"/>
          <w:pgMar w:top="1418" w:right="1418" w:bottom="1418" w:left="1418" w:header="709" w:footer="709" w:gutter="0"/>
          <w:pgNumType w:fmt="numberInDash"/>
          <w:cols w:space="708"/>
          <w:docGrid w:linePitch="360"/>
        </w:sectPr>
      </w:pPr>
    </w:p>
    <w:p w14:paraId="50D2E6C0" w14:textId="564FCA0C" w:rsidR="006A72A1" w:rsidRPr="00D45DE8" w:rsidRDefault="006A72A1" w:rsidP="00737FD0">
      <w:pPr>
        <w:spacing w:after="0" w:line="276" w:lineRule="auto"/>
        <w:jc w:val="both"/>
        <w:rPr>
          <w:rFonts w:eastAsiaTheme="minorEastAsia"/>
        </w:rPr>
      </w:pPr>
      <w:r w:rsidRPr="006A72A1">
        <w:rPr>
          <w:rFonts w:eastAsiaTheme="minorEastAsia"/>
          <w:b/>
        </w:rPr>
        <w:lastRenderedPageBreak/>
        <w:t xml:space="preserve">Table </w:t>
      </w:r>
      <w:r w:rsidR="0067153D">
        <w:rPr>
          <w:rFonts w:eastAsiaTheme="minorEastAsia"/>
          <w:b/>
        </w:rPr>
        <w:t>S1</w:t>
      </w:r>
      <w:r w:rsidRPr="006A72A1">
        <w:rPr>
          <w:rFonts w:eastAsiaTheme="minorEastAsia"/>
          <w:b/>
        </w:rPr>
        <w:t xml:space="preserve">: </w:t>
      </w:r>
      <w:r w:rsidRPr="00D45DE8">
        <w:rPr>
          <w:rFonts w:eastAsiaTheme="minorEastAsia"/>
        </w:rPr>
        <w:t>Stoichiometric matrix and composition matrix of ADM1-S/O part 1: soluble components</w:t>
      </w:r>
      <w:r w:rsidR="00E1034C">
        <w:rPr>
          <w:rFonts w:eastAsiaTheme="minorEastAsia"/>
        </w:rPr>
        <w:t xml:space="preserve">. Based on ADM1 </w:t>
      </w:r>
      <w:r w:rsidR="00E7255C">
        <w:rPr>
          <w:rFonts w:eastAsiaTheme="minorEastAsia"/>
        </w:rPr>
        <w:fldChar w:fldCharType="begin">
          <w:fldData xml:space="preserve">PEVuZE5vdGU+PENpdGU+PEF1dGhvcj5GZWRvcm92aWNoPC9BdXRob3I+PFllYXI+MjAwMzwvWWVh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</w:fldData>
        </w:fldChar>
      </w:r>
      <w:r w:rsidR="00F16ED4">
        <w:rPr>
          <w:rFonts w:eastAsiaTheme="minorEastAsia"/>
        </w:rPr>
        <w:instrText xml:space="preserve"> ADDIN EN.CITE </w:instrText>
      </w:r>
      <w:r w:rsidR="00F16ED4">
        <w:rPr>
          <w:rFonts w:eastAsiaTheme="minorEastAsia"/>
        </w:rPr>
        <w:fldChar w:fldCharType="begin">
          <w:fldData xml:space="preserve">PEVuZE5vdGU+PENpdGU+PEF1dGhvcj5GZWRvcm92aWNoPC9BdXRob3I+PFllYXI+MjAwMzwvWWVh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</w:fldData>
        </w:fldChar>
      </w:r>
      <w:r w:rsidR="00F16ED4">
        <w:rPr>
          <w:rFonts w:eastAsiaTheme="minorEastAsia"/>
        </w:rPr>
        <w:instrText xml:space="preserve"> ADDIN EN.CITE.DATA </w:instrText>
      </w:r>
      <w:r w:rsidR="00F16ED4">
        <w:rPr>
          <w:rFonts w:eastAsiaTheme="minorEastAsia"/>
        </w:rPr>
      </w:r>
      <w:r w:rsidR="00F16ED4">
        <w:rPr>
          <w:rFonts w:eastAsiaTheme="minorEastAsia"/>
        </w:rPr>
        <w:fldChar w:fldCharType="end"/>
      </w:r>
      <w:r w:rsidR="00E7255C">
        <w:rPr>
          <w:rFonts w:eastAsiaTheme="minorEastAsia"/>
        </w:rPr>
      </w:r>
      <w:r w:rsidR="00E7255C">
        <w:rPr>
          <w:rFonts w:eastAsiaTheme="minorEastAsia"/>
        </w:rPr>
        <w:fldChar w:fldCharType="separate"/>
      </w:r>
      <w:r w:rsidR="00F16ED4">
        <w:rPr>
          <w:rFonts w:eastAsiaTheme="minorEastAsia"/>
          <w:noProof/>
        </w:rPr>
        <w:t>(Batstone, 2006; Batstone et al., 2002; Fedorovich et al., 2003)</w:t>
      </w:r>
      <w:r w:rsidR="00E7255C">
        <w:rPr>
          <w:rFonts w:eastAsiaTheme="minorEastAsia"/>
        </w:rPr>
        <w:fldChar w:fldCharType="end"/>
      </w:r>
      <w:r w:rsidR="00930754">
        <w:rPr>
          <w:rFonts w:eastAsiaTheme="minorEastAsia"/>
        </w:rPr>
        <w:t xml:space="preserve">. </w:t>
      </w:r>
      <w:r w:rsidR="002E2C71">
        <w:rPr>
          <w:rFonts w:eastAsiaTheme="minorEastAsia"/>
        </w:rPr>
        <w:t xml:space="preserve">The </w:t>
      </w:r>
      <w:r w:rsidR="00930754">
        <w:rPr>
          <w:rFonts w:eastAsiaTheme="minorEastAsia"/>
        </w:rPr>
        <w:t xml:space="preserve">processes </w:t>
      </w:r>
      <w:r w:rsidR="002E2C71">
        <w:rPr>
          <w:rFonts w:eastAsiaTheme="minorEastAsia"/>
        </w:rPr>
        <w:t>9a, 10a, 11a, 12a, 12b, 16a</w:t>
      </w:r>
      <w:r w:rsidR="00990152">
        <w:rPr>
          <w:rFonts w:eastAsiaTheme="minorEastAsia"/>
        </w:rPr>
        <w:t>, 17a, 18a, 19a and 19b</w:t>
      </w:r>
      <w:r w:rsidR="006112CA">
        <w:rPr>
          <w:rFonts w:eastAsiaTheme="minorEastAsia"/>
        </w:rPr>
        <w:t xml:space="preserve"> </w:t>
      </w:r>
      <w:r w:rsidR="002E2C71">
        <w:rPr>
          <w:rFonts w:eastAsiaTheme="minorEastAsia"/>
        </w:rPr>
        <w:t xml:space="preserve">concern additional processes </w:t>
      </w:r>
      <w:r w:rsidR="00930754">
        <w:rPr>
          <w:rFonts w:eastAsiaTheme="minorEastAsia"/>
        </w:rPr>
        <w:t>compared to ADM</w:t>
      </w:r>
      <w:r w:rsidR="002E2C71">
        <w:rPr>
          <w:rFonts w:eastAsiaTheme="minorEastAsia"/>
        </w:rPr>
        <w:t>1</w:t>
      </w:r>
      <w:r w:rsidR="00930754">
        <w:rPr>
          <w:rFonts w:eastAsiaTheme="minorEastAsia"/>
        </w:rPr>
        <w:t>.</w:t>
      </w:r>
    </w:p>
    <w:p w14:paraId="32424CCA" w14:textId="4E07202D" w:rsidR="00D45DE8" w:rsidRPr="00E7255C" w:rsidRDefault="0099342C" w:rsidP="00E7255C">
      <w:pPr>
        <w:keepNext/>
        <w:spacing w:line="240" w:lineRule="auto"/>
      </w:pPr>
      <w:r>
        <w:rPr>
          <w:noProof/>
        </w:rPr>
        <w:drawing>
          <wp:inline distT="0" distB="0" distL="0" distR="0" wp14:anchorId="5F431483" wp14:editId="660F9999">
            <wp:extent cx="7920000" cy="5613350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 S1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6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DE8">
        <w:br w:type="page"/>
      </w:r>
    </w:p>
    <w:p w14:paraId="51B58EFB" w14:textId="3F7900EE" w:rsidR="00802B0E" w:rsidRPr="00D45DE8" w:rsidRDefault="00D45DE8" w:rsidP="00734ECA">
      <w:pPr>
        <w:spacing w:after="0" w:line="276" w:lineRule="auto"/>
        <w:jc w:val="both"/>
      </w:pPr>
      <w:r w:rsidRPr="00D45DE8">
        <w:rPr>
          <w:rFonts w:eastAsiaTheme="minorEastAsia"/>
          <w:b/>
        </w:rPr>
        <w:lastRenderedPageBreak/>
        <w:t xml:space="preserve">Table </w:t>
      </w:r>
      <w:r w:rsidR="0067153D">
        <w:rPr>
          <w:rFonts w:eastAsiaTheme="minorEastAsia"/>
          <w:b/>
        </w:rPr>
        <w:t>S2:</w:t>
      </w:r>
      <w:r w:rsidRPr="00D45DE8">
        <w:rPr>
          <w:rFonts w:eastAsiaTheme="minorEastAsia"/>
          <w:b/>
        </w:rPr>
        <w:t xml:space="preserve"> </w:t>
      </w:r>
      <w:r w:rsidRPr="00D45DE8">
        <w:rPr>
          <w:rFonts w:eastAsiaTheme="minorEastAsia"/>
        </w:rPr>
        <w:t>Stoichiometric matrix and composition matrix of ADM1-S/O part 2: particulate components</w:t>
      </w:r>
      <w:r w:rsidR="00E7255C">
        <w:rPr>
          <w:rFonts w:eastAsiaTheme="minorEastAsia"/>
        </w:rPr>
        <w:t xml:space="preserve">. Based on ADM1 </w:t>
      </w:r>
      <w:r w:rsidR="00E7255C">
        <w:rPr>
          <w:rFonts w:eastAsiaTheme="minorEastAsia"/>
        </w:rPr>
        <w:fldChar w:fldCharType="begin">
          <w:fldData xml:space="preserve">PEVuZE5vdGU+PENpdGU+PEF1dGhvcj5GZWRvcm92aWNoPC9BdXRob3I+PFllYXI+MjAwMzwvWWVh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</w:fldData>
        </w:fldChar>
      </w:r>
      <w:r w:rsidR="00F16ED4">
        <w:rPr>
          <w:rFonts w:eastAsiaTheme="minorEastAsia"/>
        </w:rPr>
        <w:instrText xml:space="preserve"> ADDIN EN.CITE </w:instrText>
      </w:r>
      <w:r w:rsidR="00F16ED4">
        <w:rPr>
          <w:rFonts w:eastAsiaTheme="minorEastAsia"/>
        </w:rPr>
        <w:fldChar w:fldCharType="begin">
          <w:fldData xml:space="preserve">PEVuZE5vdGU+PENpdGU+PEF1dGhvcj5GZWRvcm92aWNoPC9BdXRob3I+PFllYXI+MjAwMzwvWWVh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</w:fldData>
        </w:fldChar>
      </w:r>
      <w:r w:rsidR="00F16ED4">
        <w:rPr>
          <w:rFonts w:eastAsiaTheme="minorEastAsia"/>
        </w:rPr>
        <w:instrText xml:space="preserve"> ADDIN EN.CITE.DATA </w:instrText>
      </w:r>
      <w:r w:rsidR="00F16ED4">
        <w:rPr>
          <w:rFonts w:eastAsiaTheme="minorEastAsia"/>
        </w:rPr>
      </w:r>
      <w:r w:rsidR="00F16ED4">
        <w:rPr>
          <w:rFonts w:eastAsiaTheme="minorEastAsia"/>
        </w:rPr>
        <w:fldChar w:fldCharType="end"/>
      </w:r>
      <w:r w:rsidR="00E7255C">
        <w:rPr>
          <w:rFonts w:eastAsiaTheme="minorEastAsia"/>
        </w:rPr>
      </w:r>
      <w:r w:rsidR="00E7255C">
        <w:rPr>
          <w:rFonts w:eastAsiaTheme="minorEastAsia"/>
        </w:rPr>
        <w:fldChar w:fldCharType="separate"/>
      </w:r>
      <w:r w:rsidR="00F16ED4">
        <w:rPr>
          <w:rFonts w:eastAsiaTheme="minorEastAsia"/>
          <w:noProof/>
        </w:rPr>
        <w:t>(Batstone, 2006; Batstone et al., 2002; Fedorovich et al., 2003)</w:t>
      </w:r>
      <w:r w:rsidR="00E7255C">
        <w:rPr>
          <w:rFonts w:eastAsiaTheme="minorEastAsia"/>
        </w:rPr>
        <w:fldChar w:fldCharType="end"/>
      </w:r>
      <w:r w:rsidR="006112CA">
        <w:rPr>
          <w:rFonts w:eastAsiaTheme="minorEastAsia"/>
        </w:rPr>
        <w:t>. The processes 9a, 10a, 11a, 12a, 12b, 16a, 17a, 18a, 19a and 19bconcern additional processes compared to ADM1.</w:t>
      </w:r>
    </w:p>
    <w:p w14:paraId="3D3B1EB5" w14:textId="18B4350A" w:rsidR="00802B0E" w:rsidRPr="00DF6B39" w:rsidRDefault="0099342C" w:rsidP="00802B0E">
      <w:pPr>
        <w:spacing w:before="240" w:after="0"/>
        <w:jc w:val="both"/>
        <w:rPr>
          <w:rFonts w:eastAsiaTheme="minorEastAsia"/>
        </w:rPr>
        <w:sectPr w:rsidR="00802B0E" w:rsidRPr="00DF6B39" w:rsidSect="004D1C2A">
          <w:pgSz w:w="16838" w:h="11906" w:orient="landscape"/>
          <w:pgMar w:top="851" w:right="1418" w:bottom="709" w:left="1418" w:header="709" w:footer="709" w:gutter="0"/>
          <w:pgNumType w:fmt="numberInDash"/>
          <w:cols w:space="708"/>
          <w:docGrid w:linePitch="360"/>
        </w:sectPr>
      </w:pPr>
      <w:r>
        <w:rPr>
          <w:rFonts w:eastAsiaTheme="minorEastAsia"/>
          <w:noProof/>
        </w:rPr>
        <w:drawing>
          <wp:inline distT="0" distB="0" distL="0" distR="0" wp14:anchorId="54638A96" wp14:editId="052E77D9">
            <wp:extent cx="7200000" cy="5371058"/>
            <wp:effectExtent l="0" t="0" r="127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ble S2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3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1C92" w14:textId="4A238246" w:rsidR="00802B0E" w:rsidRPr="00DF6B39" w:rsidRDefault="00802B0E" w:rsidP="00BB0CD0">
      <w:pPr>
        <w:spacing w:line="360" w:lineRule="auto"/>
        <w:jc w:val="both"/>
        <w:rPr>
          <w:rFonts w:eastAsiaTheme="minorEastAsia"/>
        </w:rPr>
      </w:pPr>
      <w:bookmarkStart w:id="5" w:name="_Toc376868662"/>
      <w:bookmarkStart w:id="6" w:name="_Toc381102544"/>
      <w:bookmarkEnd w:id="3"/>
      <w:bookmarkEnd w:id="4"/>
      <w:r w:rsidRPr="00DF6B39">
        <w:rPr>
          <w:rFonts w:eastAsiaTheme="minorEastAsia"/>
          <w:b/>
        </w:rPr>
        <w:lastRenderedPageBreak/>
        <w:t xml:space="preserve">Table </w:t>
      </w:r>
      <w:r w:rsidR="0089126D" w:rsidRPr="00DF6B39">
        <w:rPr>
          <w:rFonts w:eastAsiaTheme="minorEastAsia"/>
          <w:b/>
        </w:rPr>
        <w:t>S</w:t>
      </w:r>
      <w:r w:rsidR="0067153D">
        <w:rPr>
          <w:rFonts w:eastAsiaTheme="minorEastAsia"/>
          <w:b/>
        </w:rPr>
        <w:t>3</w:t>
      </w:r>
      <w:r w:rsidRPr="00DF6B39">
        <w:rPr>
          <w:rFonts w:eastAsiaTheme="minorEastAsia"/>
          <w:b/>
        </w:rPr>
        <w:t xml:space="preserve">: </w:t>
      </w:r>
      <w:r w:rsidRPr="00DF6B39">
        <w:rPr>
          <w:rFonts w:eastAsiaTheme="minorEastAsia"/>
        </w:rPr>
        <w:t>Stoichiometric parameter</w:t>
      </w:r>
      <w:r w:rsidR="00161F2E">
        <w:rPr>
          <w:rFonts w:eastAsiaTheme="minorEastAsia"/>
        </w:rPr>
        <w:t xml:space="preserve"> values</w:t>
      </w:r>
      <w:r w:rsidRPr="00DF6B39">
        <w:rPr>
          <w:rFonts w:eastAsiaTheme="minorEastAsia"/>
        </w:rPr>
        <w:t xml:space="preserve"> of </w:t>
      </w:r>
      <w:r w:rsidR="005518D4">
        <w:rPr>
          <w:rFonts w:eastAsiaTheme="minorEastAsia"/>
        </w:rPr>
        <w:t xml:space="preserve">the </w:t>
      </w:r>
      <w:r w:rsidRPr="00DF6B39">
        <w:rPr>
          <w:rFonts w:eastAsiaTheme="minorEastAsia"/>
        </w:rPr>
        <w:t>ADM1-S/O</w:t>
      </w:r>
      <w:bookmarkEnd w:id="5"/>
      <w:bookmarkEnd w:id="6"/>
      <w:r w:rsidR="005518D4">
        <w:rPr>
          <w:rFonts w:eastAsiaTheme="minorEastAsia"/>
        </w:rPr>
        <w:t xml:space="preserve"> model. Additional parameters compared to ADM1 are put in bold.</w:t>
      </w:r>
    </w:p>
    <w:tbl>
      <w:tblPr>
        <w:tblStyle w:val="TableGrid"/>
        <w:tblW w:w="9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77"/>
        <w:gridCol w:w="1691"/>
        <w:gridCol w:w="738"/>
        <w:gridCol w:w="565"/>
        <w:gridCol w:w="76"/>
        <w:gridCol w:w="194"/>
        <w:gridCol w:w="900"/>
        <w:gridCol w:w="102"/>
        <w:gridCol w:w="79"/>
        <w:gridCol w:w="142"/>
        <w:gridCol w:w="1297"/>
        <w:gridCol w:w="121"/>
        <w:gridCol w:w="286"/>
        <w:gridCol w:w="2050"/>
        <w:gridCol w:w="123"/>
      </w:tblGrid>
      <w:tr w:rsidR="00DF6B39" w:rsidRPr="00DF6B39" w14:paraId="54B347B9" w14:textId="77777777" w:rsidTr="00DD610B"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CDE5AF" w14:textId="77777777" w:rsidR="00802B0E" w:rsidRPr="00DF6B39" w:rsidRDefault="00802B0E" w:rsidP="003E7DB0">
            <w:pPr>
              <w:spacing w:line="276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Symbol</w:t>
            </w:r>
          </w:p>
        </w:tc>
        <w:tc>
          <w:tcPr>
            <w:tcW w:w="307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F127D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Description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93397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Value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0FEDC1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Unit</w:t>
            </w:r>
          </w:p>
        </w:tc>
        <w:tc>
          <w:tcPr>
            <w:tcW w:w="23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321046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56722582" w14:textId="77777777" w:rsidTr="00DD610B">
        <w:trPr>
          <w:gridAfter w:val="1"/>
          <w:wAfter w:w="123" w:type="dxa"/>
        </w:trPr>
        <w:tc>
          <w:tcPr>
            <w:tcW w:w="9135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D36FB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Carbon content of:</w:t>
            </w:r>
          </w:p>
        </w:tc>
      </w:tr>
      <w:tr w:rsidR="00DF6B39" w:rsidRPr="00DF6B39" w14:paraId="0D2AE835" w14:textId="77777777" w:rsidTr="00DD610B">
        <w:trPr>
          <w:gridAfter w:val="1"/>
          <w:wAfter w:w="123" w:type="dxa"/>
        </w:trPr>
        <w:tc>
          <w:tcPr>
            <w:tcW w:w="817" w:type="dxa"/>
            <w:tcBorders>
              <w:top w:val="single" w:sz="4" w:space="0" w:color="auto"/>
            </w:tcBorders>
            <w:vAlign w:val="bottom"/>
          </w:tcPr>
          <w:p w14:paraId="7415DEA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aa</w:t>
            </w:r>
            <w:proofErr w:type="spellEnd"/>
          </w:p>
        </w:tc>
        <w:tc>
          <w:tcPr>
            <w:tcW w:w="3147" w:type="dxa"/>
            <w:gridSpan w:val="5"/>
            <w:tcBorders>
              <w:top w:val="single" w:sz="4" w:space="0" w:color="auto"/>
            </w:tcBorders>
            <w:vAlign w:val="bottom"/>
          </w:tcPr>
          <w:p w14:paraId="060B216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val="es-CL" w:eastAsia="nl-BE"/>
              </w:rPr>
            </w:pPr>
            <w:r w:rsidRPr="00DF6B39">
              <w:rPr>
                <w:rFonts w:ascii="Calibri" w:eastAsia="Times New Roman" w:hAnsi="Calibri" w:cs="Calibri"/>
                <w:lang w:val="es-CL" w:eastAsia="nl-BE"/>
              </w:rPr>
              <w:t xml:space="preserve">amino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acids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  <w:vAlign w:val="bottom"/>
          </w:tcPr>
          <w:p w14:paraId="740E498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0.03000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</w:tcBorders>
          </w:tcPr>
          <w:p w14:paraId="6326E42E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  <w:tcBorders>
              <w:top w:val="single" w:sz="4" w:space="0" w:color="auto"/>
            </w:tcBorders>
          </w:tcPr>
          <w:p w14:paraId="660C9E89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5F838969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421AE51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ac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1CD360CD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acetate</w:t>
            </w:r>
          </w:p>
        </w:tc>
        <w:tc>
          <w:tcPr>
            <w:tcW w:w="1275" w:type="dxa"/>
            <w:gridSpan w:val="4"/>
            <w:vAlign w:val="bottom"/>
          </w:tcPr>
          <w:p w14:paraId="743549D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0.03125</w:t>
            </w:r>
          </w:p>
        </w:tc>
        <w:tc>
          <w:tcPr>
            <w:tcW w:w="1560" w:type="dxa"/>
            <w:gridSpan w:val="3"/>
          </w:tcPr>
          <w:p w14:paraId="3B5EFE92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465900E1" w14:textId="77777777" w:rsidR="00802B0E" w:rsidRPr="00DF6B39" w:rsidRDefault="007B7319" w:rsidP="007B7319">
            <w:pPr>
              <w:spacing w:line="276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002C5DE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543B5A8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biom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040D0800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biomass</w:t>
            </w:r>
          </w:p>
        </w:tc>
        <w:tc>
          <w:tcPr>
            <w:tcW w:w="1275" w:type="dxa"/>
            <w:gridSpan w:val="4"/>
            <w:vAlign w:val="bottom"/>
          </w:tcPr>
          <w:p w14:paraId="02F88D6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0.03125</w:t>
            </w:r>
          </w:p>
        </w:tc>
        <w:tc>
          <w:tcPr>
            <w:tcW w:w="1560" w:type="dxa"/>
            <w:gridSpan w:val="3"/>
          </w:tcPr>
          <w:p w14:paraId="1455014F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1C1FEE39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608F549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556DA23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bu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69F556F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butyrate</w:t>
            </w:r>
          </w:p>
        </w:tc>
        <w:tc>
          <w:tcPr>
            <w:tcW w:w="1275" w:type="dxa"/>
            <w:gridSpan w:val="4"/>
            <w:vAlign w:val="bottom"/>
          </w:tcPr>
          <w:p w14:paraId="04166860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0.02500</w:t>
            </w:r>
          </w:p>
        </w:tc>
        <w:tc>
          <w:tcPr>
            <w:tcW w:w="1560" w:type="dxa"/>
            <w:gridSpan w:val="3"/>
          </w:tcPr>
          <w:p w14:paraId="6AAEDD26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5166F670" w14:textId="77777777" w:rsidR="00802B0E" w:rsidRPr="00DF6B39" w:rsidRDefault="007B7319" w:rsidP="007B7319">
            <w:pPr>
              <w:spacing w:line="276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3F1C39BA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50B6E01D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ch4</w:t>
            </w:r>
          </w:p>
        </w:tc>
        <w:tc>
          <w:tcPr>
            <w:tcW w:w="3147" w:type="dxa"/>
            <w:gridSpan w:val="5"/>
            <w:vAlign w:val="bottom"/>
          </w:tcPr>
          <w:p w14:paraId="12C0964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methane</w:t>
            </w:r>
          </w:p>
        </w:tc>
        <w:tc>
          <w:tcPr>
            <w:tcW w:w="1275" w:type="dxa"/>
            <w:gridSpan w:val="4"/>
            <w:vAlign w:val="bottom"/>
          </w:tcPr>
          <w:p w14:paraId="0151B7D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0.01563</w:t>
            </w:r>
          </w:p>
        </w:tc>
        <w:tc>
          <w:tcPr>
            <w:tcW w:w="1560" w:type="dxa"/>
            <w:gridSpan w:val="3"/>
          </w:tcPr>
          <w:p w14:paraId="3705DC90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76EB6204" w14:textId="77777777" w:rsidR="00802B0E" w:rsidRPr="00DF6B39" w:rsidRDefault="007B7319" w:rsidP="007B7319">
            <w:pPr>
              <w:spacing w:line="276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55ABCA0D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38DF5B3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fa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6BBBA4E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LCFA</w:t>
            </w:r>
          </w:p>
        </w:tc>
        <w:tc>
          <w:tcPr>
            <w:tcW w:w="1275" w:type="dxa"/>
            <w:gridSpan w:val="4"/>
            <w:vAlign w:val="bottom"/>
          </w:tcPr>
          <w:p w14:paraId="18B2DE4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0.02170</w:t>
            </w:r>
          </w:p>
        </w:tc>
        <w:tc>
          <w:tcPr>
            <w:tcW w:w="1560" w:type="dxa"/>
            <w:gridSpan w:val="3"/>
          </w:tcPr>
          <w:p w14:paraId="210737D2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2CF532D4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2BDE981B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3A73492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li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73CA8E1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lipids</w:t>
            </w:r>
          </w:p>
        </w:tc>
        <w:tc>
          <w:tcPr>
            <w:tcW w:w="1275" w:type="dxa"/>
            <w:gridSpan w:val="4"/>
            <w:vAlign w:val="bottom"/>
          </w:tcPr>
          <w:p w14:paraId="3CB9431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0.02200</w:t>
            </w:r>
          </w:p>
        </w:tc>
        <w:tc>
          <w:tcPr>
            <w:tcW w:w="1560" w:type="dxa"/>
            <w:gridSpan w:val="3"/>
          </w:tcPr>
          <w:p w14:paraId="2A50DC65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7B23EA40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B7304B4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157E0B3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pro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1F811AC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propionate</w:t>
            </w:r>
          </w:p>
        </w:tc>
        <w:tc>
          <w:tcPr>
            <w:tcW w:w="1275" w:type="dxa"/>
            <w:gridSpan w:val="4"/>
            <w:vAlign w:val="bottom"/>
          </w:tcPr>
          <w:p w14:paraId="36EDA11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0.02679</w:t>
            </w:r>
          </w:p>
        </w:tc>
        <w:tc>
          <w:tcPr>
            <w:tcW w:w="1560" w:type="dxa"/>
            <w:gridSpan w:val="3"/>
          </w:tcPr>
          <w:p w14:paraId="554A6DF6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23695873" w14:textId="77777777" w:rsidR="00802B0E" w:rsidRPr="00DF6B39" w:rsidRDefault="007B7319" w:rsidP="007B7319">
            <w:pPr>
              <w:spacing w:line="276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9906A4C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2688277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SI</w:t>
            </w:r>
          </w:p>
        </w:tc>
        <w:tc>
          <w:tcPr>
            <w:tcW w:w="3147" w:type="dxa"/>
            <w:gridSpan w:val="5"/>
            <w:vAlign w:val="bottom"/>
          </w:tcPr>
          <w:p w14:paraId="505EAAF0" w14:textId="594BD26A" w:rsidR="00802B0E" w:rsidRPr="00DF6B39" w:rsidRDefault="00351F67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>
              <w:rPr>
                <w:rFonts w:ascii="Calibri" w:eastAsia="Times New Roman" w:hAnsi="Calibri" w:cs="Calibri"/>
                <w:lang w:eastAsia="nl-BE"/>
              </w:rPr>
              <w:t>s</w:t>
            </w:r>
            <w:r w:rsidR="00BA3A78">
              <w:rPr>
                <w:rFonts w:ascii="Calibri" w:eastAsia="Times New Roman" w:hAnsi="Calibri" w:cs="Calibri"/>
                <w:lang w:eastAsia="nl-BE"/>
              </w:rPr>
              <w:t>oluble inert</w:t>
            </w:r>
          </w:p>
        </w:tc>
        <w:tc>
          <w:tcPr>
            <w:tcW w:w="1275" w:type="dxa"/>
            <w:gridSpan w:val="4"/>
            <w:vAlign w:val="bottom"/>
          </w:tcPr>
          <w:p w14:paraId="5AD0A78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0.03000</w:t>
            </w:r>
          </w:p>
        </w:tc>
        <w:tc>
          <w:tcPr>
            <w:tcW w:w="1560" w:type="dxa"/>
            <w:gridSpan w:val="3"/>
          </w:tcPr>
          <w:p w14:paraId="11B8E1C8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7CBA7E69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4DCA72B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544AABA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su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4FA8929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sugars</w:t>
            </w:r>
          </w:p>
        </w:tc>
        <w:tc>
          <w:tcPr>
            <w:tcW w:w="1275" w:type="dxa"/>
            <w:gridSpan w:val="4"/>
            <w:vAlign w:val="bottom"/>
          </w:tcPr>
          <w:p w14:paraId="110C920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0.03125</w:t>
            </w:r>
          </w:p>
        </w:tc>
        <w:tc>
          <w:tcPr>
            <w:tcW w:w="1560" w:type="dxa"/>
            <w:gridSpan w:val="3"/>
          </w:tcPr>
          <w:p w14:paraId="2A4B1B51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1E63C72C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409FD395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500601B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va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117C0B3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valerate</w:t>
            </w:r>
          </w:p>
        </w:tc>
        <w:tc>
          <w:tcPr>
            <w:tcW w:w="1275" w:type="dxa"/>
            <w:gridSpan w:val="4"/>
            <w:vAlign w:val="bottom"/>
          </w:tcPr>
          <w:p w14:paraId="5EC718F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0.02404</w:t>
            </w:r>
          </w:p>
        </w:tc>
        <w:tc>
          <w:tcPr>
            <w:tcW w:w="1560" w:type="dxa"/>
            <w:gridSpan w:val="3"/>
          </w:tcPr>
          <w:p w14:paraId="1716A437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5AA68096" w14:textId="77777777" w:rsidR="00802B0E" w:rsidRPr="00DF6B39" w:rsidRDefault="007B7319" w:rsidP="007B7319">
            <w:pPr>
              <w:spacing w:line="276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54D5301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4E84D3D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Xc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58BFE1B4" w14:textId="000C7317" w:rsidR="00802B0E" w:rsidRPr="00DF6B39" w:rsidRDefault="00351F67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>
              <w:rPr>
                <w:rFonts w:ascii="Calibri" w:eastAsia="Times New Roman" w:hAnsi="Calibri" w:cs="Calibri"/>
                <w:lang w:eastAsia="nl-BE"/>
              </w:rPr>
              <w:t>complex particulate</w:t>
            </w:r>
          </w:p>
        </w:tc>
        <w:tc>
          <w:tcPr>
            <w:tcW w:w="1275" w:type="dxa"/>
            <w:gridSpan w:val="4"/>
            <w:vAlign w:val="bottom"/>
          </w:tcPr>
          <w:p w14:paraId="5442A73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0.02790</w:t>
            </w:r>
          </w:p>
        </w:tc>
        <w:tc>
          <w:tcPr>
            <w:tcW w:w="1560" w:type="dxa"/>
            <w:gridSpan w:val="3"/>
          </w:tcPr>
          <w:p w14:paraId="1C167168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240956A2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5AA0FF6F" w14:textId="77777777" w:rsidTr="00DD610B">
        <w:trPr>
          <w:gridAfter w:val="1"/>
          <w:wAfter w:w="123" w:type="dxa"/>
        </w:trPr>
        <w:tc>
          <w:tcPr>
            <w:tcW w:w="817" w:type="dxa"/>
            <w:tcBorders>
              <w:bottom w:val="single" w:sz="4" w:space="0" w:color="auto"/>
            </w:tcBorders>
            <w:vAlign w:val="bottom"/>
          </w:tcPr>
          <w:p w14:paraId="5276122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XI</w:t>
            </w:r>
          </w:p>
        </w:tc>
        <w:tc>
          <w:tcPr>
            <w:tcW w:w="3147" w:type="dxa"/>
            <w:gridSpan w:val="5"/>
            <w:tcBorders>
              <w:bottom w:val="single" w:sz="4" w:space="0" w:color="auto"/>
            </w:tcBorders>
            <w:vAlign w:val="bottom"/>
          </w:tcPr>
          <w:p w14:paraId="16A30BE8" w14:textId="5D1E7A16" w:rsidR="00802B0E" w:rsidRPr="00DF6B39" w:rsidRDefault="00351F67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734ECA">
              <w:rPr>
                <w:rFonts w:ascii="Calibri" w:eastAsia="Times New Roman" w:hAnsi="Calibri" w:cs="Calibri"/>
                <w:lang w:eastAsia="nl-BE"/>
              </w:rPr>
              <w:t>particulate</w:t>
            </w:r>
            <w:r>
              <w:rPr>
                <w:rFonts w:ascii="Calibri" w:eastAsia="Times New Roman" w:hAnsi="Calibri" w:cs="Calibri"/>
                <w:vertAlign w:val="subscript"/>
                <w:lang w:eastAsia="nl-BE"/>
              </w:rPr>
              <w:t xml:space="preserve"> </w:t>
            </w:r>
            <w:r>
              <w:rPr>
                <w:rFonts w:ascii="Calibri" w:eastAsia="Times New Roman" w:hAnsi="Calibri" w:cs="Calibri"/>
                <w:lang w:eastAsia="nl-BE"/>
              </w:rPr>
              <w:t>inert</w:t>
            </w:r>
          </w:p>
        </w:tc>
        <w:tc>
          <w:tcPr>
            <w:tcW w:w="1275" w:type="dxa"/>
            <w:gridSpan w:val="4"/>
            <w:tcBorders>
              <w:bottom w:val="single" w:sz="4" w:space="0" w:color="auto"/>
            </w:tcBorders>
            <w:vAlign w:val="bottom"/>
          </w:tcPr>
          <w:p w14:paraId="080C7D6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0.03000</w:t>
            </w: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</w:tcPr>
          <w:p w14:paraId="623496A3" w14:textId="77777777" w:rsidR="00802B0E" w:rsidRPr="00DF6B39" w:rsidRDefault="00802B0E" w:rsidP="003E7DB0">
            <w:pPr>
              <w:spacing w:line="276" w:lineRule="auto"/>
              <w:jc w:val="center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C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</w:tcPr>
          <w:p w14:paraId="1683D577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D85A148" w14:textId="77777777" w:rsidTr="00DD610B">
        <w:trPr>
          <w:gridAfter w:val="1"/>
          <w:wAfter w:w="123" w:type="dxa"/>
        </w:trPr>
        <w:tc>
          <w:tcPr>
            <w:tcW w:w="9135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7430E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Nitrogen content of:</w:t>
            </w:r>
          </w:p>
        </w:tc>
      </w:tr>
      <w:tr w:rsidR="00DF6B39" w:rsidRPr="00DF6B39" w14:paraId="3EFE0B89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2A890F0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N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aa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6711C75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val="es-CL" w:eastAsia="nl-BE"/>
              </w:rPr>
            </w:pPr>
            <w:r w:rsidRPr="00DF6B39">
              <w:rPr>
                <w:rFonts w:ascii="Calibri" w:eastAsia="Times New Roman" w:hAnsi="Calibri" w:cs="Calibri"/>
                <w:lang w:val="es-CL" w:eastAsia="nl-BE"/>
              </w:rPr>
              <w:t xml:space="preserve">amino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acids</w:t>
            </w:r>
            <w:r w:rsidRPr="00DF6B39">
              <w:rPr>
                <w:rFonts w:ascii="Calibri" w:eastAsia="Times New Roman" w:hAnsi="Calibri" w:cs="Calibri"/>
                <w:lang w:val="es-CL" w:eastAsia="nl-BE"/>
              </w:rPr>
              <w:t xml:space="preserve"> </w:t>
            </w:r>
          </w:p>
        </w:tc>
        <w:tc>
          <w:tcPr>
            <w:tcW w:w="1275" w:type="dxa"/>
            <w:gridSpan w:val="4"/>
            <w:vAlign w:val="bottom"/>
          </w:tcPr>
          <w:p w14:paraId="3019725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0.00700</w:t>
            </w:r>
          </w:p>
        </w:tc>
        <w:tc>
          <w:tcPr>
            <w:tcW w:w="1560" w:type="dxa"/>
            <w:gridSpan w:val="3"/>
          </w:tcPr>
          <w:p w14:paraId="5B43E7EA" w14:textId="77777777" w:rsidR="00802B0E" w:rsidRPr="00DF6B39" w:rsidRDefault="00802B0E" w:rsidP="003E7DB0">
            <w:pPr>
              <w:spacing w:line="276" w:lineRule="auto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N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5724EF52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3C455910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330D4C1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N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biom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202C75C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biomass</w:t>
            </w:r>
          </w:p>
        </w:tc>
        <w:tc>
          <w:tcPr>
            <w:tcW w:w="1275" w:type="dxa"/>
            <w:gridSpan w:val="4"/>
            <w:vAlign w:val="bottom"/>
          </w:tcPr>
          <w:p w14:paraId="64AF3D5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0.00625</w:t>
            </w:r>
          </w:p>
        </w:tc>
        <w:tc>
          <w:tcPr>
            <w:tcW w:w="1560" w:type="dxa"/>
            <w:gridSpan w:val="3"/>
          </w:tcPr>
          <w:p w14:paraId="31D02717" w14:textId="77777777" w:rsidR="00802B0E" w:rsidRPr="00DF6B39" w:rsidRDefault="00802B0E" w:rsidP="003E7DB0">
            <w:pPr>
              <w:spacing w:line="276" w:lineRule="auto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N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19786EF4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7DE14F7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4B768D2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N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SI</w:t>
            </w:r>
          </w:p>
        </w:tc>
        <w:tc>
          <w:tcPr>
            <w:tcW w:w="3147" w:type="dxa"/>
            <w:gridSpan w:val="5"/>
            <w:vAlign w:val="bottom"/>
          </w:tcPr>
          <w:p w14:paraId="1E12294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S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I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</w:t>
            </w:r>
          </w:p>
        </w:tc>
        <w:tc>
          <w:tcPr>
            <w:tcW w:w="1275" w:type="dxa"/>
            <w:gridSpan w:val="4"/>
            <w:vAlign w:val="bottom"/>
          </w:tcPr>
          <w:p w14:paraId="39C631E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0.00200</w:t>
            </w:r>
          </w:p>
        </w:tc>
        <w:tc>
          <w:tcPr>
            <w:tcW w:w="1560" w:type="dxa"/>
            <w:gridSpan w:val="3"/>
          </w:tcPr>
          <w:p w14:paraId="03764697" w14:textId="77777777" w:rsidR="00802B0E" w:rsidRPr="00DF6B39" w:rsidRDefault="00802B0E" w:rsidP="003E7DB0">
            <w:pPr>
              <w:spacing w:line="276" w:lineRule="auto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N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6B7EBB23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025ADDF2" w14:textId="77777777" w:rsidTr="00DD610B">
        <w:trPr>
          <w:gridAfter w:val="1"/>
          <w:wAfter w:w="123" w:type="dxa"/>
        </w:trPr>
        <w:tc>
          <w:tcPr>
            <w:tcW w:w="817" w:type="dxa"/>
            <w:vAlign w:val="bottom"/>
          </w:tcPr>
          <w:p w14:paraId="1DD72D4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N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Xc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62F01B9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X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</w:t>
            </w:r>
          </w:p>
        </w:tc>
        <w:tc>
          <w:tcPr>
            <w:tcW w:w="1275" w:type="dxa"/>
            <w:gridSpan w:val="4"/>
            <w:vAlign w:val="bottom"/>
          </w:tcPr>
          <w:p w14:paraId="3060195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0.00200</w:t>
            </w:r>
          </w:p>
        </w:tc>
        <w:tc>
          <w:tcPr>
            <w:tcW w:w="1560" w:type="dxa"/>
            <w:gridSpan w:val="3"/>
          </w:tcPr>
          <w:p w14:paraId="71B83CF9" w14:textId="77777777" w:rsidR="00802B0E" w:rsidRPr="00DF6B39" w:rsidRDefault="00802B0E" w:rsidP="003E7DB0">
            <w:pPr>
              <w:spacing w:line="276" w:lineRule="auto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N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</w:tcPr>
          <w:p w14:paraId="440802A9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0B377835" w14:textId="77777777" w:rsidTr="00DD610B">
        <w:trPr>
          <w:gridAfter w:val="1"/>
          <w:wAfter w:w="123" w:type="dxa"/>
        </w:trPr>
        <w:tc>
          <w:tcPr>
            <w:tcW w:w="817" w:type="dxa"/>
            <w:tcBorders>
              <w:bottom w:val="single" w:sz="4" w:space="0" w:color="auto"/>
            </w:tcBorders>
            <w:vAlign w:val="bottom"/>
          </w:tcPr>
          <w:p w14:paraId="73014A8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N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XI</w:t>
            </w:r>
          </w:p>
        </w:tc>
        <w:tc>
          <w:tcPr>
            <w:tcW w:w="3147" w:type="dxa"/>
            <w:gridSpan w:val="5"/>
            <w:tcBorders>
              <w:bottom w:val="single" w:sz="4" w:space="0" w:color="auto"/>
            </w:tcBorders>
            <w:vAlign w:val="bottom"/>
          </w:tcPr>
          <w:p w14:paraId="13941C8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X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I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</w:t>
            </w:r>
          </w:p>
        </w:tc>
        <w:tc>
          <w:tcPr>
            <w:tcW w:w="1275" w:type="dxa"/>
            <w:gridSpan w:val="4"/>
            <w:tcBorders>
              <w:bottom w:val="single" w:sz="4" w:space="0" w:color="auto"/>
            </w:tcBorders>
            <w:vAlign w:val="bottom"/>
          </w:tcPr>
          <w:p w14:paraId="3417DDA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0.00200</w:t>
            </w:r>
          </w:p>
        </w:tc>
        <w:tc>
          <w:tcPr>
            <w:tcW w:w="1560" w:type="dxa"/>
            <w:gridSpan w:val="3"/>
            <w:tcBorders>
              <w:bottom w:val="single" w:sz="4" w:space="0" w:color="auto"/>
            </w:tcBorders>
          </w:tcPr>
          <w:p w14:paraId="129E613A" w14:textId="77777777" w:rsidR="00802B0E" w:rsidRPr="00DF6B39" w:rsidRDefault="00802B0E" w:rsidP="003E7DB0">
            <w:pPr>
              <w:spacing w:line="276" w:lineRule="auto"/>
            </w:pPr>
            <w:r w:rsidRPr="00DF6B39">
              <w:rPr>
                <w:rFonts w:ascii="Calibri" w:hAnsi="Calibri" w:cs="Calibri"/>
                <w:sz w:val="20"/>
                <w:szCs w:val="20"/>
                <w:lang w:val="es-CL"/>
              </w:rPr>
              <w:t>mole N g COD</w:t>
            </w:r>
            <w:r w:rsidRPr="00DF6B39">
              <w:rPr>
                <w:rFonts w:ascii="Calibri" w:hAnsi="Calibri" w:cs="Calibri"/>
                <w:sz w:val="20"/>
                <w:szCs w:val="20"/>
                <w:vertAlign w:val="superscript"/>
                <w:lang w:val="es-CL"/>
              </w:rPr>
              <w:t>-1</w:t>
            </w: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</w:tcPr>
          <w:p w14:paraId="6104AB96" w14:textId="77777777" w:rsidR="00802B0E" w:rsidRPr="00DF6B39" w:rsidRDefault="00C27199" w:rsidP="007B7319">
            <w:pPr>
              <w:spacing w:line="276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49CFBE81" w14:textId="77777777" w:rsidTr="00DD610B">
        <w:trPr>
          <w:gridAfter w:val="1"/>
          <w:wAfter w:w="123" w:type="dxa"/>
        </w:trPr>
        <w:tc>
          <w:tcPr>
            <w:tcW w:w="9135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0B2D24" w14:textId="753E7FC5" w:rsidR="00802B0E" w:rsidRPr="00DF6B39" w:rsidRDefault="00802B0E" w:rsidP="005A25C1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 xml:space="preserve">Yield of </w:t>
            </w:r>
            <w:r w:rsidR="005A25C1">
              <w:rPr>
                <w:rFonts w:ascii="Calibri" w:eastAsia="Times New Roman" w:hAnsi="Calibri" w:cs="Calibri"/>
                <w:b/>
                <w:bCs/>
                <w:lang w:eastAsia="nl-BE"/>
              </w:rPr>
              <w:t>product</w:t>
            </w:r>
            <w:r w:rsidR="005A25C1"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from degradation of</w:t>
            </w:r>
            <w:r w:rsidR="005A25C1">
              <w:rPr>
                <w:rFonts w:ascii="Calibri" w:eastAsia="Times New Roman" w:hAnsi="Calibri" w:cs="Calibri"/>
                <w:b/>
                <w:bCs/>
                <w:lang w:eastAsia="nl-BE"/>
              </w:rPr>
              <w:t xml:space="preserve"> substrate</w:t>
            </w: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:</w:t>
            </w:r>
          </w:p>
        </w:tc>
      </w:tr>
      <w:tr w:rsidR="00DF6B39" w:rsidRPr="00DF6B39" w14:paraId="585D5DBD" w14:textId="77777777" w:rsidTr="00DD610B">
        <w:trPr>
          <w:gridAfter w:val="1"/>
          <w:wAfter w:w="123" w:type="dxa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1CC417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ac,aa</w:t>
            </w:r>
            <w:proofErr w:type="spellEnd"/>
          </w:p>
        </w:tc>
        <w:tc>
          <w:tcPr>
            <w:tcW w:w="3147" w:type="dxa"/>
            <w:gridSpan w:val="5"/>
            <w:tcBorders>
              <w:top w:val="single" w:sz="4" w:space="0" w:color="auto"/>
            </w:tcBorders>
            <w:vAlign w:val="center"/>
          </w:tcPr>
          <w:p w14:paraId="53F7591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acetate from amino acid 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</w:tcBorders>
            <w:vAlign w:val="bottom"/>
          </w:tcPr>
          <w:p w14:paraId="5321239D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0.40000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  <w:vAlign w:val="bottom"/>
          </w:tcPr>
          <w:p w14:paraId="3960259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tcBorders>
              <w:top w:val="single" w:sz="4" w:space="0" w:color="auto"/>
            </w:tcBorders>
            <w:vAlign w:val="center"/>
          </w:tcPr>
          <w:p w14:paraId="388EC662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EE70D4D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10E2081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ac,su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4A5CE11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acetate from sugar</w:t>
            </w:r>
          </w:p>
        </w:tc>
        <w:tc>
          <w:tcPr>
            <w:tcW w:w="1417" w:type="dxa"/>
            <w:gridSpan w:val="5"/>
            <w:vAlign w:val="bottom"/>
          </w:tcPr>
          <w:p w14:paraId="6834634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0.40755</w:t>
            </w:r>
          </w:p>
        </w:tc>
        <w:tc>
          <w:tcPr>
            <w:tcW w:w="1418" w:type="dxa"/>
            <w:gridSpan w:val="2"/>
            <w:vAlign w:val="bottom"/>
          </w:tcPr>
          <w:p w14:paraId="3CD0B96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2E64DFB6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46496D0D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30F6280D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bu,aa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6E6B55E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butyrate from amino acids</w:t>
            </w:r>
          </w:p>
        </w:tc>
        <w:tc>
          <w:tcPr>
            <w:tcW w:w="1417" w:type="dxa"/>
            <w:gridSpan w:val="5"/>
            <w:vAlign w:val="bottom"/>
          </w:tcPr>
          <w:p w14:paraId="26CBA7A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0.26000</w:t>
            </w:r>
          </w:p>
        </w:tc>
        <w:tc>
          <w:tcPr>
            <w:tcW w:w="1418" w:type="dxa"/>
            <w:gridSpan w:val="2"/>
            <w:vAlign w:val="bottom"/>
          </w:tcPr>
          <w:p w14:paraId="6DEBB3F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06640611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5336C51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09E9726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bu,su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5BD5A0D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butyrate from sugar</w:t>
            </w:r>
          </w:p>
        </w:tc>
        <w:tc>
          <w:tcPr>
            <w:tcW w:w="1417" w:type="dxa"/>
            <w:gridSpan w:val="5"/>
            <w:vAlign w:val="bottom"/>
          </w:tcPr>
          <w:p w14:paraId="2D89563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0.13280</w:t>
            </w:r>
          </w:p>
        </w:tc>
        <w:tc>
          <w:tcPr>
            <w:tcW w:w="1418" w:type="dxa"/>
            <w:gridSpan w:val="2"/>
            <w:vAlign w:val="bottom"/>
          </w:tcPr>
          <w:p w14:paraId="08BE4A1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072D055D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4FBFC0A2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00CF4DB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ch,xc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2BE5741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carbohydrates from particulates</w:t>
            </w:r>
          </w:p>
        </w:tc>
        <w:tc>
          <w:tcPr>
            <w:tcW w:w="1417" w:type="dxa"/>
            <w:gridSpan w:val="5"/>
            <w:vAlign w:val="bottom"/>
          </w:tcPr>
          <w:p w14:paraId="1CA2A36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0.15000</w:t>
            </w:r>
          </w:p>
        </w:tc>
        <w:tc>
          <w:tcPr>
            <w:tcW w:w="1418" w:type="dxa"/>
            <w:gridSpan w:val="2"/>
            <w:vAlign w:val="bottom"/>
          </w:tcPr>
          <w:p w14:paraId="26640CC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674B5318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3C90C95D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0A4DE13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fa,li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68C5D71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LCFA from lipid</w:t>
            </w:r>
          </w:p>
        </w:tc>
        <w:tc>
          <w:tcPr>
            <w:tcW w:w="1417" w:type="dxa"/>
            <w:gridSpan w:val="5"/>
            <w:vAlign w:val="bottom"/>
          </w:tcPr>
          <w:p w14:paraId="08D88A1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0.95000</w:t>
            </w:r>
          </w:p>
        </w:tc>
        <w:tc>
          <w:tcPr>
            <w:tcW w:w="1418" w:type="dxa"/>
            <w:gridSpan w:val="2"/>
            <w:vAlign w:val="bottom"/>
          </w:tcPr>
          <w:p w14:paraId="7636187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1455D9CA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27A8D977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1989CA5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h2,aa</w:t>
            </w:r>
          </w:p>
        </w:tc>
        <w:tc>
          <w:tcPr>
            <w:tcW w:w="3147" w:type="dxa"/>
            <w:gridSpan w:val="5"/>
            <w:vAlign w:val="center"/>
          </w:tcPr>
          <w:p w14:paraId="5624C92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H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from amino acid</w:t>
            </w:r>
          </w:p>
        </w:tc>
        <w:tc>
          <w:tcPr>
            <w:tcW w:w="1417" w:type="dxa"/>
            <w:gridSpan w:val="5"/>
            <w:vAlign w:val="bottom"/>
          </w:tcPr>
          <w:p w14:paraId="5C4654BB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0.06000</w:t>
            </w:r>
          </w:p>
        </w:tc>
        <w:tc>
          <w:tcPr>
            <w:tcW w:w="1418" w:type="dxa"/>
            <w:gridSpan w:val="2"/>
            <w:vAlign w:val="bottom"/>
          </w:tcPr>
          <w:p w14:paraId="112D692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16286B4B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0BBC3565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13AB6D1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h2,su</w:t>
            </w:r>
          </w:p>
        </w:tc>
        <w:tc>
          <w:tcPr>
            <w:tcW w:w="3147" w:type="dxa"/>
            <w:gridSpan w:val="5"/>
            <w:vAlign w:val="center"/>
          </w:tcPr>
          <w:p w14:paraId="3283FFE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H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from sugar</w:t>
            </w:r>
          </w:p>
        </w:tc>
        <w:tc>
          <w:tcPr>
            <w:tcW w:w="1417" w:type="dxa"/>
            <w:gridSpan w:val="5"/>
            <w:vAlign w:val="bottom"/>
          </w:tcPr>
          <w:p w14:paraId="0CFD8C9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0.19055</w:t>
            </w:r>
          </w:p>
        </w:tc>
        <w:tc>
          <w:tcPr>
            <w:tcW w:w="1418" w:type="dxa"/>
            <w:gridSpan w:val="2"/>
            <w:vAlign w:val="bottom"/>
          </w:tcPr>
          <w:p w14:paraId="7606B1B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79DC191C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45061E75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4E591EA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li,xc</w:t>
            </w:r>
            <w:proofErr w:type="spellEnd"/>
          </w:p>
        </w:tc>
        <w:tc>
          <w:tcPr>
            <w:tcW w:w="3147" w:type="dxa"/>
            <w:gridSpan w:val="5"/>
            <w:vAlign w:val="bottom"/>
          </w:tcPr>
          <w:p w14:paraId="4BFA115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lipids from particulates</w:t>
            </w:r>
          </w:p>
        </w:tc>
        <w:tc>
          <w:tcPr>
            <w:tcW w:w="1417" w:type="dxa"/>
            <w:gridSpan w:val="5"/>
            <w:vAlign w:val="bottom"/>
          </w:tcPr>
          <w:p w14:paraId="5378D9B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0.25000</w:t>
            </w:r>
          </w:p>
        </w:tc>
        <w:tc>
          <w:tcPr>
            <w:tcW w:w="1418" w:type="dxa"/>
            <w:gridSpan w:val="2"/>
            <w:vAlign w:val="bottom"/>
          </w:tcPr>
          <w:p w14:paraId="5E449BB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0916A6B5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213714A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16CB4AE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pr,xc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1004E53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proteins from particulates</w:t>
            </w:r>
          </w:p>
        </w:tc>
        <w:tc>
          <w:tcPr>
            <w:tcW w:w="1417" w:type="dxa"/>
            <w:gridSpan w:val="5"/>
            <w:vAlign w:val="bottom"/>
          </w:tcPr>
          <w:p w14:paraId="26DB624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0.15000</w:t>
            </w:r>
          </w:p>
        </w:tc>
        <w:tc>
          <w:tcPr>
            <w:tcW w:w="1418" w:type="dxa"/>
            <w:gridSpan w:val="2"/>
            <w:vAlign w:val="bottom"/>
          </w:tcPr>
          <w:p w14:paraId="49550C3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5EC26116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5F529CDB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1EEE1E1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pro,aa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30053C0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propionate from amino acid</w:t>
            </w:r>
          </w:p>
        </w:tc>
        <w:tc>
          <w:tcPr>
            <w:tcW w:w="1417" w:type="dxa"/>
            <w:gridSpan w:val="5"/>
            <w:vAlign w:val="bottom"/>
          </w:tcPr>
          <w:p w14:paraId="53DC08E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0.05000</w:t>
            </w:r>
          </w:p>
        </w:tc>
        <w:tc>
          <w:tcPr>
            <w:tcW w:w="1418" w:type="dxa"/>
            <w:gridSpan w:val="2"/>
            <w:vAlign w:val="bottom"/>
          </w:tcPr>
          <w:p w14:paraId="3B4E0FC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3CC15124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06A74D31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7F58620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pro,su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7CB5E35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propionate from sugar</w:t>
            </w:r>
          </w:p>
        </w:tc>
        <w:tc>
          <w:tcPr>
            <w:tcW w:w="1417" w:type="dxa"/>
            <w:gridSpan w:val="5"/>
            <w:vAlign w:val="bottom"/>
          </w:tcPr>
          <w:p w14:paraId="68E0366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0.26910</w:t>
            </w:r>
          </w:p>
        </w:tc>
        <w:tc>
          <w:tcPr>
            <w:tcW w:w="1418" w:type="dxa"/>
            <w:gridSpan w:val="2"/>
            <w:vAlign w:val="bottom"/>
          </w:tcPr>
          <w:p w14:paraId="7C951D7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7F98093C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3304EB29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5B49172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SI,xc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1E0A48E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S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I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from particulates</w:t>
            </w:r>
          </w:p>
        </w:tc>
        <w:tc>
          <w:tcPr>
            <w:tcW w:w="1417" w:type="dxa"/>
            <w:gridSpan w:val="5"/>
            <w:vAlign w:val="bottom"/>
          </w:tcPr>
          <w:p w14:paraId="0B9A901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0.10000</w:t>
            </w:r>
          </w:p>
        </w:tc>
        <w:tc>
          <w:tcPr>
            <w:tcW w:w="1418" w:type="dxa"/>
            <w:gridSpan w:val="2"/>
            <w:vAlign w:val="bottom"/>
          </w:tcPr>
          <w:p w14:paraId="4395BC1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vAlign w:val="center"/>
          </w:tcPr>
          <w:p w14:paraId="625D5EA6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398E5291" w14:textId="77777777" w:rsidTr="00DD610B">
        <w:trPr>
          <w:gridAfter w:val="1"/>
          <w:wAfter w:w="123" w:type="dxa"/>
        </w:trPr>
        <w:tc>
          <w:tcPr>
            <w:tcW w:w="817" w:type="dxa"/>
            <w:vAlign w:val="center"/>
          </w:tcPr>
          <w:p w14:paraId="5EBE4A1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va,aa</w:t>
            </w:r>
            <w:proofErr w:type="spellEnd"/>
          </w:p>
        </w:tc>
        <w:tc>
          <w:tcPr>
            <w:tcW w:w="3147" w:type="dxa"/>
            <w:gridSpan w:val="5"/>
            <w:vAlign w:val="center"/>
          </w:tcPr>
          <w:p w14:paraId="452DA8D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valerate from amino acid</w:t>
            </w:r>
          </w:p>
        </w:tc>
        <w:tc>
          <w:tcPr>
            <w:tcW w:w="1417" w:type="dxa"/>
            <w:gridSpan w:val="5"/>
            <w:vAlign w:val="bottom"/>
          </w:tcPr>
          <w:p w14:paraId="03B3922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0.23000</w:t>
            </w:r>
          </w:p>
        </w:tc>
        <w:tc>
          <w:tcPr>
            <w:tcW w:w="1418" w:type="dxa"/>
            <w:gridSpan w:val="2"/>
            <w:vAlign w:val="bottom"/>
          </w:tcPr>
          <w:p w14:paraId="1AF9DB2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</w:tcPr>
          <w:p w14:paraId="7E590E80" w14:textId="77777777" w:rsidR="00802B0E" w:rsidRPr="00DF6B39" w:rsidRDefault="00C27199" w:rsidP="007B7319">
            <w:pPr>
              <w:spacing w:line="276" w:lineRule="auto"/>
            </w:pPr>
            <w:r w:rsidRPr="00DF6B39">
              <w:fldChar w:fldCharType="begin"/>
            </w:r>
            <w:r w:rsidR="007B7319"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fldChar w:fldCharType="separate"/>
            </w:r>
            <w:r w:rsidR="007B7319">
              <w:rPr>
                <w:noProof/>
              </w:rPr>
              <w:t>Batstone et al. (2002)</w:t>
            </w:r>
            <w:r w:rsidRPr="00DF6B39">
              <w:fldChar w:fldCharType="end"/>
            </w:r>
          </w:p>
        </w:tc>
      </w:tr>
      <w:tr w:rsidR="00DF6B39" w:rsidRPr="00DF6B39" w14:paraId="760CDA78" w14:textId="77777777" w:rsidTr="00DD610B">
        <w:trPr>
          <w:gridAfter w:val="1"/>
          <w:wAfter w:w="123" w:type="dxa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402472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f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XI,xc</w:t>
            </w:r>
            <w:proofErr w:type="spellEnd"/>
          </w:p>
        </w:tc>
        <w:tc>
          <w:tcPr>
            <w:tcW w:w="3147" w:type="dxa"/>
            <w:gridSpan w:val="5"/>
            <w:tcBorders>
              <w:bottom w:val="single" w:sz="4" w:space="0" w:color="auto"/>
            </w:tcBorders>
            <w:vAlign w:val="center"/>
          </w:tcPr>
          <w:p w14:paraId="066FE7F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X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I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from particulates</w:t>
            </w:r>
          </w:p>
        </w:tc>
        <w:tc>
          <w:tcPr>
            <w:tcW w:w="1417" w:type="dxa"/>
            <w:gridSpan w:val="5"/>
            <w:tcBorders>
              <w:bottom w:val="single" w:sz="4" w:space="0" w:color="auto"/>
            </w:tcBorders>
            <w:vAlign w:val="bottom"/>
          </w:tcPr>
          <w:p w14:paraId="0E2328A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0.35000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bottom"/>
          </w:tcPr>
          <w:p w14:paraId="75DA74E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-</w:t>
            </w:r>
          </w:p>
        </w:tc>
        <w:tc>
          <w:tcPr>
            <w:tcW w:w="2336" w:type="dxa"/>
            <w:gridSpan w:val="2"/>
            <w:tcBorders>
              <w:bottom w:val="single" w:sz="4" w:space="0" w:color="auto"/>
            </w:tcBorders>
            <w:vAlign w:val="center"/>
          </w:tcPr>
          <w:p w14:paraId="58C41956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7B7319">
              <w:rPr>
                <w:rFonts w:ascii="Calibri" w:eastAsia="Times New Roman" w:hAnsi="Calibri" w:cs="Calibri"/>
                <w:noProof/>
                <w:lang w:eastAsia="nl-BE"/>
              </w:rPr>
              <w:t>Batstone et al. (2002)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4CFA1154" w14:textId="77777777" w:rsidTr="00DD610B"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single" w:sz="4" w:space="0" w:color="auto"/>
            </w:tcBorders>
            <w:vAlign w:val="bottom"/>
          </w:tcPr>
          <w:p w14:paraId="662632D0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  <w:p w14:paraId="7EFF9C8B" w14:textId="77777777" w:rsidR="00802B0E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  <w:p w14:paraId="62785444" w14:textId="77777777" w:rsidR="00BB0CD0" w:rsidRPr="00DF6B39" w:rsidRDefault="00BB0CD0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1691" w:type="dxa"/>
            <w:tcBorders>
              <w:top w:val="single" w:sz="4" w:space="0" w:color="auto"/>
            </w:tcBorders>
            <w:vAlign w:val="bottom"/>
          </w:tcPr>
          <w:p w14:paraId="3D459476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738" w:type="dxa"/>
            <w:tcBorders>
              <w:top w:val="single" w:sz="4" w:space="0" w:color="auto"/>
            </w:tcBorders>
          </w:tcPr>
          <w:p w14:paraId="315D51F4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62" w:type="dxa"/>
            <w:gridSpan w:val="10"/>
            <w:tcBorders>
              <w:top w:val="single" w:sz="4" w:space="0" w:color="auto"/>
            </w:tcBorders>
            <w:vAlign w:val="bottom"/>
          </w:tcPr>
          <w:p w14:paraId="641DC45F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2050" w:type="dxa"/>
            <w:tcBorders>
              <w:top w:val="single" w:sz="4" w:space="0" w:color="auto"/>
            </w:tcBorders>
          </w:tcPr>
          <w:p w14:paraId="65035C5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</w:tr>
      <w:tr w:rsidR="00DF6B39" w:rsidRPr="00DF6B39" w14:paraId="0B1F943A" w14:textId="77777777" w:rsidTr="00DD610B">
        <w:trPr>
          <w:gridAfter w:val="1"/>
          <w:wAfter w:w="123" w:type="dxa"/>
        </w:trPr>
        <w:tc>
          <w:tcPr>
            <w:tcW w:w="894" w:type="dxa"/>
            <w:gridSpan w:val="2"/>
            <w:vAlign w:val="bottom"/>
          </w:tcPr>
          <w:p w14:paraId="3077A54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1691" w:type="dxa"/>
            <w:vAlign w:val="bottom"/>
          </w:tcPr>
          <w:p w14:paraId="790D3005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738" w:type="dxa"/>
          </w:tcPr>
          <w:p w14:paraId="09F820BD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762" w:type="dxa"/>
            <w:gridSpan w:val="10"/>
            <w:vAlign w:val="bottom"/>
          </w:tcPr>
          <w:p w14:paraId="0F0C9BF3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2050" w:type="dxa"/>
          </w:tcPr>
          <w:p w14:paraId="71C76FF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</w:tr>
      <w:tr w:rsidR="00DF6B39" w:rsidRPr="00DF6B39" w14:paraId="6763F6D6" w14:textId="77777777" w:rsidTr="001E11E6"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8636C8" w14:textId="77777777" w:rsidR="00802B0E" w:rsidRPr="00DF6B39" w:rsidRDefault="00802B0E" w:rsidP="003E7DB0">
            <w:pPr>
              <w:spacing w:line="276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lastRenderedPageBreak/>
              <w:t>Symbol</w:t>
            </w:r>
          </w:p>
        </w:tc>
        <w:tc>
          <w:tcPr>
            <w:tcW w:w="29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F07BF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Description</w:t>
            </w:r>
          </w:p>
        </w:tc>
        <w:tc>
          <w:tcPr>
            <w:tcW w:w="12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D05605" w14:textId="77777777" w:rsidR="00802B0E" w:rsidRPr="00DF6B39" w:rsidRDefault="00802B0E" w:rsidP="003E7DB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Value</w:t>
            </w:r>
          </w:p>
        </w:tc>
        <w:tc>
          <w:tcPr>
            <w:tcW w:w="163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0ECD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Unit</w:t>
            </w:r>
          </w:p>
        </w:tc>
        <w:tc>
          <w:tcPr>
            <w:tcW w:w="23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00B951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2C170C48" w14:textId="77777777" w:rsidTr="00DD610B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913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1015B4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Biomass yield coefficient on:</w:t>
            </w:r>
          </w:p>
        </w:tc>
      </w:tr>
      <w:tr w:rsidR="00DF6B39" w:rsidRPr="00DF6B39" w14:paraId="2824BEBC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3EF210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aa</w:t>
            </w:r>
            <w:proofErr w:type="spellEnd"/>
          </w:p>
        </w:tc>
        <w:tc>
          <w:tcPr>
            <w:tcW w:w="326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D90EDE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uptake of amino acids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1C1B94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0.0800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AAC14" w14:textId="3C6BBC86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88835F" w14:textId="77777777" w:rsidR="00802B0E" w:rsidRPr="00DF6B39" w:rsidRDefault="00C27199" w:rsidP="007B7319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D7DE6AA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60971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ac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4F10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acetate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0074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0.0500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54890E" w14:textId="1646E394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AE2DC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1E11E6" w14:paraId="68BE0264" w14:textId="16567125" w:rsidTr="001E11E6">
        <w:tblPrEx>
          <w:tblBorders>
            <w:top w:val="single" w:sz="4" w:space="0" w:color="auto"/>
            <w:bottom w:val="single" w:sz="4" w:space="0" w:color="auto"/>
          </w:tblBorders>
        </w:tblPrEx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6F24F" w14:textId="41EBF524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proofErr w:type="spellStart"/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Y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aSRB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A7F91" w14:textId="1428356F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uptake of acetate by SRB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CA05C" w14:textId="65969526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0.0342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9B0DC96" w14:textId="57D6AC9F" w:rsidR="00802B0E" w:rsidRPr="001E11E6" w:rsidRDefault="00802B0E" w:rsidP="00511B52">
            <w:pPr>
              <w:spacing w:line="276" w:lineRule="auto"/>
              <w:rPr>
                <w:b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 xml:space="preserve"> </w:t>
            </w: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B4760" w14:textId="504C333C" w:rsidR="00802B0E" w:rsidRPr="001E11E6" w:rsidRDefault="00C27199" w:rsidP="007B7319">
            <w:pPr>
              <w:spacing w:line="276" w:lineRule="auto"/>
              <w:rPr>
                <w:b/>
              </w:rPr>
            </w:pPr>
            <w:r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 </w:instrText>
            </w:r>
            <w:r w:rsidR="007B7319"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EN.CITE.DATA </w:instrText>
            </w:r>
            <w:r w:rsidR="007B7319" w:rsidRPr="001E11E6">
              <w:rPr>
                <w:b/>
              </w:rPr>
            </w:r>
            <w:r w:rsidR="007B7319" w:rsidRPr="001E11E6">
              <w:rPr>
                <w:b/>
              </w:rPr>
              <w:fldChar w:fldCharType="end"/>
            </w:r>
            <w:r w:rsidRPr="001E11E6">
              <w:rPr>
                <w:b/>
              </w:rPr>
            </w:r>
            <w:r w:rsidRPr="001E11E6">
              <w:rPr>
                <w:b/>
              </w:rPr>
              <w:fldChar w:fldCharType="separate"/>
            </w:r>
            <w:r w:rsidR="00802B0E" w:rsidRPr="001E11E6">
              <w:rPr>
                <w:b/>
                <w:noProof/>
              </w:rPr>
              <w:t>Fedorovich et al. (2003)</w:t>
            </w:r>
            <w:r w:rsidRPr="001E11E6">
              <w:rPr>
                <w:b/>
              </w:rPr>
              <w:fldChar w:fldCharType="end"/>
            </w:r>
          </w:p>
        </w:tc>
      </w:tr>
      <w:tr w:rsidR="00DF6B39" w:rsidRPr="001E11E6" w14:paraId="7FF82E26" w14:textId="56DB1C63" w:rsidTr="001E11E6">
        <w:tblPrEx>
          <w:tblBorders>
            <w:top w:val="single" w:sz="4" w:space="0" w:color="auto"/>
            <w:bottom w:val="single" w:sz="4" w:space="0" w:color="auto"/>
          </w:tblBorders>
        </w:tblPrEx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EB255" w14:textId="0D3F64F2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proofErr w:type="spellStart"/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Y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bSRB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C5853" w14:textId="54105CD9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uptake of butyrate by SRB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51BC7" w14:textId="12C6CEDF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0.0329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C5780E7" w14:textId="61A92E18" w:rsidR="00802B0E" w:rsidRPr="001E11E6" w:rsidRDefault="00802B0E" w:rsidP="00C376F0">
            <w:pPr>
              <w:spacing w:line="276" w:lineRule="auto"/>
              <w:rPr>
                <w:b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 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8EF12" w14:textId="0945D3CD" w:rsidR="00802B0E" w:rsidRPr="001E11E6" w:rsidRDefault="00C27199" w:rsidP="007B7319">
            <w:pPr>
              <w:spacing w:line="276" w:lineRule="auto"/>
              <w:rPr>
                <w:b/>
              </w:rPr>
            </w:pPr>
            <w:r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 </w:instrText>
            </w:r>
            <w:r w:rsidR="007B7319"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EN.CITE.DATA </w:instrText>
            </w:r>
            <w:r w:rsidR="007B7319" w:rsidRPr="001E11E6">
              <w:rPr>
                <w:b/>
              </w:rPr>
            </w:r>
            <w:r w:rsidR="007B7319" w:rsidRPr="001E11E6">
              <w:rPr>
                <w:b/>
              </w:rPr>
              <w:fldChar w:fldCharType="end"/>
            </w:r>
            <w:r w:rsidRPr="001E11E6">
              <w:rPr>
                <w:b/>
              </w:rPr>
            </w:r>
            <w:r w:rsidRPr="001E11E6">
              <w:rPr>
                <w:b/>
              </w:rPr>
              <w:fldChar w:fldCharType="separate"/>
            </w:r>
            <w:r w:rsidR="00802B0E" w:rsidRPr="001E11E6">
              <w:rPr>
                <w:b/>
                <w:noProof/>
              </w:rPr>
              <w:t>Fedorovich et al. (2003)</w:t>
            </w:r>
            <w:r w:rsidRPr="001E11E6">
              <w:rPr>
                <w:b/>
              </w:rPr>
              <w:fldChar w:fldCharType="end"/>
            </w:r>
          </w:p>
        </w:tc>
      </w:tr>
      <w:tr w:rsidR="00DF6B39" w:rsidRPr="00DF6B39" w14:paraId="7BA42ACF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F52E0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c4</w:t>
            </w:r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B4AF2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valerate and butyrate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6EB3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0.0600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AC439" w14:textId="4BC3BA3A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6825E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5DEECB05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B3F2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fa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2DA6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LCFA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107A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0.0600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8F0C33" w14:textId="691EB590" w:rsidR="00802B0E" w:rsidRPr="00DF6B39" w:rsidRDefault="00802B0E" w:rsidP="00A2375F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D3D067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31EF612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F633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h2</w:t>
            </w:r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E447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H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5835C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0.0600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9D639E" w14:textId="5504418D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3A6B2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1E11E6" w14:paraId="34808AD7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  <w:trHeight w:val="285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F0AC" w14:textId="77777777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proofErr w:type="spellStart"/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Y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hSRB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7D20B" w14:textId="77777777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uptake of H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 xml:space="preserve"> by SRB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F1EEDA" w14:textId="77777777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0.0800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7964E899" w14:textId="66D7BA25" w:rsidR="00802B0E" w:rsidRPr="001E11E6" w:rsidRDefault="00802B0E" w:rsidP="00511B52">
            <w:pPr>
              <w:spacing w:line="276" w:lineRule="auto"/>
              <w:rPr>
                <w:b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 xml:space="preserve"> </w:t>
            </w: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C39C2" w14:textId="77777777" w:rsidR="00802B0E" w:rsidRPr="001E11E6" w:rsidRDefault="00C27199" w:rsidP="007B7319">
            <w:pPr>
              <w:spacing w:line="276" w:lineRule="auto"/>
              <w:rPr>
                <w:b/>
              </w:rPr>
            </w:pPr>
            <w:r w:rsidRPr="001E11E6">
              <w:rPr>
                <w:b/>
              </w:rPr>
              <w:fldChar w:fldCharType="begin"/>
            </w:r>
            <w:r w:rsidR="007B7319" w:rsidRPr="001E11E6">
              <w:rPr>
                <w:b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1E11E6">
              <w:rPr>
                <w:b/>
              </w:rPr>
              <w:fldChar w:fldCharType="separate"/>
            </w:r>
            <w:r w:rsidR="00802B0E" w:rsidRPr="001E11E6">
              <w:rPr>
                <w:b/>
                <w:noProof/>
              </w:rPr>
              <w:t>Batstone (2006)</w:t>
            </w:r>
            <w:r w:rsidRPr="001E11E6">
              <w:rPr>
                <w:b/>
              </w:rPr>
              <w:fldChar w:fldCharType="end"/>
            </w:r>
          </w:p>
        </w:tc>
      </w:tr>
      <w:tr w:rsidR="00DF6B39" w:rsidRPr="00DF6B39" w14:paraId="6E386AD1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  <w:trHeight w:val="285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B18E5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pro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D6EB46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propionate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0CAD5A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0.0400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64633620" w14:textId="76FB655E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 xml:space="preserve"> 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>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0610F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1E11E6" w14:paraId="3E173FCB" w14:textId="7617F548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trHeight w:val="285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6C320" w14:textId="511AEBE5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proofErr w:type="spellStart"/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Y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pSRB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84504" w14:textId="139FB939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uptake of propionate by SRB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C929B" w14:textId="74448083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0.0329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3D710A38" w14:textId="256CB3B9" w:rsidR="00802B0E" w:rsidRPr="001E11E6" w:rsidRDefault="00802B0E" w:rsidP="00C376F0">
            <w:pPr>
              <w:spacing w:line="276" w:lineRule="auto"/>
              <w:rPr>
                <w:b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 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1CBE1" w14:textId="382ECA69" w:rsidR="00802B0E" w:rsidRPr="001E11E6" w:rsidRDefault="00C27199" w:rsidP="007B7319">
            <w:pPr>
              <w:spacing w:line="276" w:lineRule="auto"/>
              <w:rPr>
                <w:b/>
              </w:rPr>
            </w:pPr>
            <w:r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 </w:instrText>
            </w:r>
            <w:r w:rsidR="007B7319" w:rsidRPr="001E11E6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1E11E6">
              <w:rPr>
                <w:b/>
              </w:rPr>
              <w:instrText xml:space="preserve"> ADDIN EN.CITE.DATA </w:instrText>
            </w:r>
            <w:r w:rsidR="007B7319" w:rsidRPr="001E11E6">
              <w:rPr>
                <w:b/>
              </w:rPr>
            </w:r>
            <w:r w:rsidR="007B7319" w:rsidRPr="001E11E6">
              <w:rPr>
                <w:b/>
              </w:rPr>
              <w:fldChar w:fldCharType="end"/>
            </w:r>
            <w:r w:rsidRPr="001E11E6">
              <w:rPr>
                <w:b/>
              </w:rPr>
            </w:r>
            <w:r w:rsidRPr="001E11E6">
              <w:rPr>
                <w:b/>
              </w:rPr>
              <w:fldChar w:fldCharType="separate"/>
            </w:r>
            <w:r w:rsidR="00802B0E" w:rsidRPr="001E11E6">
              <w:rPr>
                <w:b/>
                <w:noProof/>
              </w:rPr>
              <w:t>Fedorovich et al. (2003)</w:t>
            </w:r>
            <w:r w:rsidRPr="001E11E6">
              <w:rPr>
                <w:b/>
              </w:rPr>
              <w:fldChar w:fldCharType="end"/>
            </w:r>
          </w:p>
        </w:tc>
      </w:tr>
      <w:tr w:rsidR="00DF6B39" w:rsidRPr="001E11E6" w14:paraId="484E041A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  <w:trHeight w:val="300"/>
        </w:trPr>
        <w:tc>
          <w:tcPr>
            <w:tcW w:w="8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72C69" w14:textId="77777777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Y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SOB</w:t>
            </w:r>
          </w:p>
        </w:tc>
        <w:tc>
          <w:tcPr>
            <w:tcW w:w="326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6F6D91" w14:textId="77777777" w:rsidR="00802B0E" w:rsidRPr="001E11E6" w:rsidRDefault="00802B0E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uptake of H</w:t>
            </w:r>
            <w:r w:rsidRPr="001E11E6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S by SOB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CB4112" w14:textId="77777777" w:rsidR="00802B0E" w:rsidRPr="001E11E6" w:rsidRDefault="00F076AD" w:rsidP="003E7DB0">
            <w:pPr>
              <w:spacing w:line="276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0.08</w:t>
            </w:r>
            <w:r w:rsidR="00802B0E" w:rsidRPr="001E11E6">
              <w:rPr>
                <w:rFonts w:ascii="Calibri" w:eastAsia="Times New Roman" w:hAnsi="Calibri" w:cs="Calibri"/>
                <w:b/>
                <w:lang w:eastAsia="nl-BE"/>
              </w:rPr>
              <w:t>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228C30DF" w14:textId="56377B53" w:rsidR="00802B0E" w:rsidRPr="001E11E6" w:rsidRDefault="00802B0E" w:rsidP="00511B52">
            <w:pPr>
              <w:spacing w:line="276" w:lineRule="auto"/>
              <w:rPr>
                <w:b/>
              </w:rPr>
            </w:pPr>
            <w:r w:rsidRPr="001E11E6">
              <w:rPr>
                <w:rFonts w:ascii="Calibri" w:eastAsia="Times New Roman" w:hAnsi="Calibri" w:cs="Calibri"/>
                <w:b/>
                <w:lang w:eastAsia="nl-BE"/>
              </w:rPr>
              <w:t>g COD g COD</w:t>
            </w:r>
            <w:r w:rsidRPr="001E11E6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BB2F9" w14:textId="1337CE17" w:rsidR="00802B0E" w:rsidRPr="001E11E6" w:rsidRDefault="00B82C3A" w:rsidP="00B82C3A">
            <w:pPr>
              <w:spacing w:line="276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ADDIN EN.CITE &lt;EndNote&gt;&lt;Cite AuthorYear="1"&gt;&lt;Author&gt;Xu&lt;/Author&gt;&lt;Year&gt;2013&lt;/Year&gt;&lt;RecNum&gt;540&lt;/RecNum&gt;&lt;DisplayText&gt;Xu et al. (2013)&lt;/DisplayText&gt;&lt;record&gt;&lt;rec-number&gt;540&lt;/rec-number&gt;&lt;foreign-keys&gt;&lt;key app="EN" db-id="xpx0axxfkeesv6ewswxxzzryefvsvep5vvpr" timestamp="1442928622"&gt;540&lt;/key&gt;&lt;/foreign-keys&gt;&lt;ref-type name="Journal Article"&gt;17&lt;/ref-type&gt;&lt;contributors&gt;&lt;authors&gt;&lt;author&gt;Xu, X.&lt;/author&gt;&lt;author&gt;Chen, C.&lt;/author&gt;&lt;author&gt;Lee, D. J.&lt;/author&gt;&lt;author&gt;Wang, A.&lt;/author&gt;&lt;author&gt;Guo, W.&lt;/author&gt;&lt;author&gt;Zhou, X.&lt;/author&gt;&lt;author&gt;Guo, H.&lt;/author&gt;&lt;author&gt;Yuan, Y.&lt;/author&gt;&lt;author&gt;Ren, N.&lt;/author&gt;&lt;author&gt;Chang, J. S.&lt;/author&gt;&lt;/authors&gt;&lt;/contributors&gt;&lt;auth-address&gt;State Key Laboratory of Urban Water Resource and Environment, Harbin Institute of Technology, Harbin 150090, China.&lt;/auth-address&gt;&lt;titles&gt;&lt;title&gt;Sulfate-reduction, sulfide-oxidation and elemental sulfur bioreduction process: modeling and experimental validation&lt;/title&gt;&lt;secondary-title&gt;Bioresour Technol&lt;/secondary-title&gt;&lt;alt-title&gt;Bioresource technology&lt;/alt-title&gt;&lt;/titles&gt;&lt;alt-periodical&gt;&lt;full-title&gt;Bioresource Technology&lt;/full-title&gt;&lt;/alt-periodical&gt;&lt;pages&gt;202-11&lt;/pages&gt;&lt;volume&gt;147&lt;/volume&gt;&lt;edition&gt;2013/09/03&lt;/edition&gt;&lt;keywords&gt;&lt;keyword&gt;*Models, Theoretical&lt;/keyword&gt;&lt;keyword&gt;Oxidation-Reduction&lt;/keyword&gt;&lt;keyword&gt;Sulfates/*metabolism&lt;/keyword&gt;&lt;keyword&gt;Sulfides/*metabolism&lt;/keyword&gt;&lt;keyword&gt;Sulfur/*metabolism&lt;/keyword&gt;&lt;keyword&gt;Data fitting&lt;/keyword&gt;&lt;keyword&gt;Kinetic model&lt;/keyword&gt;&lt;keyword&gt;Microaeration&lt;/keyword&gt;&lt;keyword&gt;Sulfur bioreduction&lt;/keyword&gt;&lt;/keywords&gt;&lt;dates&gt;&lt;year&gt;2013&lt;/year&gt;&lt;pub-dates&gt;&lt;date&gt;Nov&lt;/date&gt;&lt;/pub-dates&gt;&lt;/dates&gt;&lt;isbn&gt;0960-8524&lt;/isbn&gt;&lt;accession-num&gt;23994962&lt;/accession-num&gt;&lt;urls&gt;&lt;/urls&gt;&lt;electronic-resource-num&gt;10.1016/j.biortech.2013.07.113&lt;/electronic-resource-num&gt;&lt;remote-database-provider&gt;NLM&lt;/remote-database-provider&gt;&lt;language&gt;eng&lt;/language&gt;&lt;/record&gt;&lt;/Cite&gt;&lt;/EndNote&gt;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Xu et al. (2013)</w:t>
            </w:r>
            <w:r>
              <w:rPr>
                <w:b/>
              </w:rPr>
              <w:fldChar w:fldCharType="end"/>
            </w:r>
          </w:p>
        </w:tc>
      </w:tr>
      <w:tr w:rsidR="00DF6B39" w:rsidRPr="00DF6B39" w14:paraId="5983A91E" w14:textId="77777777" w:rsidTr="001E11E6">
        <w:tblPrEx>
          <w:tblBorders>
            <w:top w:val="single" w:sz="4" w:space="0" w:color="auto"/>
            <w:bottom w:val="single" w:sz="4" w:space="0" w:color="auto"/>
          </w:tblBorders>
        </w:tblPrEx>
        <w:trPr>
          <w:gridAfter w:val="1"/>
          <w:wAfter w:w="123" w:type="dxa"/>
          <w:trHeight w:val="300"/>
        </w:trPr>
        <w:tc>
          <w:tcPr>
            <w:tcW w:w="8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40026D8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Y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su</w:t>
            </w:r>
            <w:proofErr w:type="spellEnd"/>
          </w:p>
        </w:tc>
        <w:tc>
          <w:tcPr>
            <w:tcW w:w="326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DF1EA9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uptake of monosaccharide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EA80C57" w14:textId="77777777" w:rsidR="00802B0E" w:rsidRPr="00DF6B39" w:rsidRDefault="00802B0E" w:rsidP="003E7DB0">
            <w:pPr>
              <w:spacing w:line="276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0.1000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FEE425E" w14:textId="2983050E" w:rsidR="00802B0E" w:rsidRPr="00DF6B39" w:rsidRDefault="00802B0E" w:rsidP="00511B52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g COD g COD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4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74E50C" w14:textId="77777777" w:rsidR="00802B0E" w:rsidRPr="00DF6B39" w:rsidRDefault="00C27199" w:rsidP="007B7319">
            <w:pPr>
              <w:spacing w:line="276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</w:tbl>
    <w:p w14:paraId="01C9251D" w14:textId="77777777" w:rsidR="0067153D" w:rsidRDefault="0067153D" w:rsidP="00802B0E">
      <w:pPr>
        <w:rPr>
          <w:rFonts w:eastAsiaTheme="minorEastAsia"/>
          <w:b/>
        </w:rPr>
      </w:pPr>
      <w:bookmarkStart w:id="7" w:name="_Toc376868663"/>
      <w:bookmarkStart w:id="8" w:name="_Toc381102545"/>
    </w:p>
    <w:p w14:paraId="2AFBC0BD" w14:textId="77777777" w:rsidR="00802B0E" w:rsidRPr="00DF6B39" w:rsidRDefault="00802B0E" w:rsidP="00802B0E">
      <w:pPr>
        <w:rPr>
          <w:rFonts w:eastAsiaTheme="minorEastAsia"/>
          <w:b/>
        </w:rPr>
      </w:pPr>
      <w:r w:rsidRPr="00DF6B39">
        <w:rPr>
          <w:rFonts w:eastAsiaTheme="minorEastAsia"/>
          <w:b/>
        </w:rPr>
        <w:br w:type="page"/>
      </w:r>
    </w:p>
    <w:p w14:paraId="171DDF2A" w14:textId="45BEC099" w:rsidR="00802B0E" w:rsidRPr="00120484" w:rsidRDefault="00802B0E" w:rsidP="00BB0CD0">
      <w:pPr>
        <w:spacing w:line="276" w:lineRule="auto"/>
        <w:jc w:val="both"/>
        <w:rPr>
          <w:rFonts w:eastAsiaTheme="minorEastAsia"/>
        </w:rPr>
      </w:pPr>
      <w:r w:rsidRPr="00DF6B39">
        <w:rPr>
          <w:rFonts w:eastAsiaTheme="minorEastAsia"/>
          <w:b/>
        </w:rPr>
        <w:lastRenderedPageBreak/>
        <w:t xml:space="preserve">Table </w:t>
      </w:r>
      <w:r w:rsidR="0089126D" w:rsidRPr="00DF6B39">
        <w:rPr>
          <w:rFonts w:eastAsiaTheme="minorEastAsia"/>
          <w:b/>
        </w:rPr>
        <w:t>S</w:t>
      </w:r>
      <w:r w:rsidR="0067153D">
        <w:rPr>
          <w:rFonts w:eastAsiaTheme="minorEastAsia"/>
          <w:b/>
        </w:rPr>
        <w:t>4</w:t>
      </w:r>
      <w:r w:rsidRPr="00DF6B39">
        <w:rPr>
          <w:rFonts w:eastAsiaTheme="minorEastAsia"/>
          <w:b/>
        </w:rPr>
        <w:t xml:space="preserve">: </w:t>
      </w:r>
      <w:r w:rsidR="00A069B4">
        <w:rPr>
          <w:rFonts w:eastAsiaTheme="minorEastAsia"/>
        </w:rPr>
        <w:t>Kinetic</w:t>
      </w:r>
      <w:r w:rsidR="00A069B4" w:rsidRPr="00DF6B39">
        <w:rPr>
          <w:rFonts w:eastAsiaTheme="minorEastAsia"/>
        </w:rPr>
        <w:t xml:space="preserve"> </w:t>
      </w:r>
      <w:r w:rsidRPr="00DF6B39">
        <w:rPr>
          <w:rFonts w:eastAsiaTheme="minorEastAsia"/>
        </w:rPr>
        <w:t>parameters of ADM1-S/O</w:t>
      </w:r>
      <w:bookmarkEnd w:id="7"/>
      <w:bookmarkEnd w:id="8"/>
      <w:r w:rsidR="005E3912">
        <w:rPr>
          <w:rFonts w:eastAsiaTheme="minorEastAsia"/>
        </w:rPr>
        <w:t>. Additional parameters compared to ADM1 are put in bold.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59"/>
        <w:gridCol w:w="24"/>
        <w:gridCol w:w="25"/>
        <w:gridCol w:w="943"/>
        <w:gridCol w:w="1701"/>
        <w:gridCol w:w="425"/>
        <w:gridCol w:w="81"/>
        <w:gridCol w:w="770"/>
        <w:gridCol w:w="283"/>
        <w:gridCol w:w="1276"/>
        <w:gridCol w:w="284"/>
        <w:gridCol w:w="283"/>
        <w:gridCol w:w="2232"/>
        <w:gridCol w:w="178"/>
      </w:tblGrid>
      <w:tr w:rsidR="00DF6B39" w:rsidRPr="00DF6B39" w14:paraId="0B45D575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0071330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Symbol</w:t>
            </w:r>
          </w:p>
        </w:tc>
        <w:tc>
          <w:tcPr>
            <w:tcW w:w="26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781CD6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Description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F7161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Value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170363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Unit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E9CC0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47B6FBD1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1AAEF7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 xml:space="preserve">Threshold value of pH inhibition: </w:t>
            </w:r>
            <w:r w:rsidRPr="00DF6B39">
              <w:rPr>
                <w:rFonts w:eastAsia="Times New Roman" w:cstheme="minorHAnsi"/>
                <w:bCs/>
                <w:lang w:eastAsia="nl-BE"/>
              </w:rPr>
              <w:t>(UL = no inhibition, LL = full inhibition)</w:t>
            </w:r>
          </w:p>
        </w:tc>
      </w:tr>
      <w:tr w:rsidR="00DF6B39" w:rsidRPr="00DF6B39" w14:paraId="06C2A08B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E762B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pH,ac,LL</w:t>
            </w:r>
            <w:proofErr w:type="spellEnd"/>
          </w:p>
        </w:tc>
        <w:tc>
          <w:tcPr>
            <w:tcW w:w="26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C2952B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LL for ac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</w:t>
            </w:r>
            <w:r w:rsidRPr="00DF6B39">
              <w:rPr>
                <w:rFonts w:eastAsia="Times New Roman" w:cstheme="minorHAnsi"/>
                <w:lang w:eastAsia="nl-BE"/>
              </w:rPr>
              <w:t xml:space="preserve"> degradation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E15D2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6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C056E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371D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3A9A09B7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5B5C1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pH,ac,UL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AB55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UL for ac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</w:t>
            </w:r>
            <w:r w:rsidRPr="00DF6B39">
              <w:rPr>
                <w:rFonts w:eastAsia="Times New Roman" w:cstheme="minorHAnsi"/>
                <w:lang w:eastAsia="nl-BE"/>
              </w:rPr>
              <w:t xml:space="preserve"> degradation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B606A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7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E708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DF3FA9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AuthorYear="1"&gt;&lt;Author&gt;Romli&lt;/Author&gt;&lt;Year&gt;1995&lt;/Year&gt;&lt;RecNum&gt;334&lt;/RecNum&gt;&lt;DisplayText&gt;Romli et al. (1995)&lt;/DisplayText&gt;&lt;record&gt;&lt;rec-number&gt;334&lt;/rec-number&gt;&lt;foreign-keys&gt;&lt;key app="EN" db-id="xpx0axxfkeesv6ewswxxzzryefvsvep5vvpr" timestamp="1402472809"&gt;334&lt;/key&gt;&lt;/foreign-keys&gt;&lt;ref-type name="Journal Article"&gt;17&lt;/ref-type&gt;&lt;contributors&gt;&lt;authors&gt;&lt;author&gt;Romli, M.&lt;/author&gt;&lt;author&gt;Keller, J.&lt;/author&gt;&lt;author&gt;Lee, P.L.&lt;/author&gt;&lt;author&gt;Greenfield, P.F.&lt;/author&gt;&lt;/authors&gt;&lt;/contributors&gt;&lt;titles&gt;&lt;title&gt;Model prediction and verification of a two-stage high-rate anaerobic wastewater treatment system subjected to shock loads &lt;/title&gt;&lt;secondary-title&gt;Process Safety and Environmental Protection&lt;/secondary-title&gt;&lt;/titles&gt;&lt;periodical&gt;&lt;full-title&gt;Process Safety and Environmental Protection&lt;/full-title&gt;&lt;/periodical&gt;&lt;pages&gt;151-154&lt;/pages&gt;&lt;volume&gt;73&lt;/volume&gt;&lt;dates&gt;&lt;year&gt;1995&lt;/year&gt;&lt;/dates&gt;&lt;urls&gt;&lt;/urls&gt;&lt;/record&gt;&lt;/Cite&gt;&lt;/EndNote&gt;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Romli et al. (1995)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69CF9A90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39639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pH,biom,LL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D7AE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LL for biomass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D194A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4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FCEA6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079AEF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6707086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97B0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pH,biom,UL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27B69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UL for biomass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5553E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5.5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40D28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F9850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39F74717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99380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pH,h2,LL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C9901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LL for 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  <w:r w:rsidRPr="00DF6B39">
              <w:rPr>
                <w:rFonts w:eastAsia="Times New Roman" w:cstheme="minorHAnsi"/>
                <w:lang w:eastAsia="nl-BE"/>
              </w:rPr>
              <w:t xml:space="preserve"> degradation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6672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50E44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90FAEE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AuthorYear="1"&gt;&lt;Author&gt;Romli&lt;/Author&gt;&lt;Year&gt;1995&lt;/Year&gt;&lt;RecNum&gt;334&lt;/RecNum&gt;&lt;DisplayText&gt;Romli et al. (1995)&lt;/DisplayText&gt;&lt;record&gt;&lt;rec-number&gt;334&lt;/rec-number&gt;&lt;foreign-keys&gt;&lt;key app="EN" db-id="xpx0axxfkeesv6ewswxxzzryefvsvep5vvpr" timestamp="1402472809"&gt;334&lt;/key&gt;&lt;/foreign-keys&gt;&lt;ref-type name="Journal Article"&gt;17&lt;/ref-type&gt;&lt;contributors&gt;&lt;authors&gt;&lt;author&gt;Romli, M.&lt;/author&gt;&lt;author&gt;Keller, J.&lt;/author&gt;&lt;author&gt;Lee, P.L.&lt;/author&gt;&lt;author&gt;Greenfield, P.F.&lt;/author&gt;&lt;/authors&gt;&lt;/contributors&gt;&lt;titles&gt;&lt;title&gt;Model prediction and verification of a two-stage high-rate anaerobic wastewater treatment system subjected to shock loads &lt;/title&gt;&lt;secondary-title&gt;Process Safety and Environmental Protection&lt;/secondary-title&gt;&lt;/titles&gt;&lt;periodical&gt;&lt;full-title&gt;Process Safety and Environmental Protection&lt;/full-title&gt;&lt;/periodical&gt;&lt;pages&gt;151-154&lt;/pages&gt;&lt;volume&gt;73&lt;/volume&gt;&lt;dates&gt;&lt;year&gt;1995&lt;/year&gt;&lt;/dates&gt;&lt;urls&gt;&lt;/urls&gt;&lt;/record&gt;&lt;/Cite&gt;&lt;/EndNote&gt;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Romli et al. (1995)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63A5A669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F13E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I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pH,h2,UL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5B3086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UL for 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 xml:space="preserve">2 </w:t>
            </w:r>
            <w:r w:rsidRPr="00DF6B39">
              <w:rPr>
                <w:rFonts w:eastAsia="Times New Roman" w:cstheme="minorHAnsi"/>
                <w:lang w:eastAsia="nl-BE"/>
              </w:rPr>
              <w:t>degradation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6179F1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8FF6A7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F65847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AuthorYear="1"&gt;&lt;Author&gt;Romli&lt;/Author&gt;&lt;Year&gt;1995&lt;/Year&gt;&lt;RecNum&gt;334&lt;/RecNum&gt;&lt;DisplayText&gt;Romli et al. (1995)&lt;/DisplayText&gt;&lt;record&gt;&lt;rec-number&gt;334&lt;/rec-number&gt;&lt;foreign-keys&gt;&lt;key app="EN" db-id="xpx0axxfkeesv6ewswxxzzryefvsvep5vvpr" timestamp="1402472809"&gt;334&lt;/key&gt;&lt;/foreign-keys&gt;&lt;ref-type name="Journal Article"&gt;17&lt;/ref-type&gt;&lt;contributors&gt;&lt;authors&gt;&lt;author&gt;Romli, M.&lt;/author&gt;&lt;author&gt;Keller, J.&lt;/author&gt;&lt;author&gt;Lee, P.L.&lt;/author&gt;&lt;author&gt;Greenfield, P.F.&lt;/author&gt;&lt;/authors&gt;&lt;/contributors&gt;&lt;titles&gt;&lt;title&gt;Model prediction and verification of a two-stage high-rate anaerobic wastewater treatment system subjected to shock loads &lt;/title&gt;&lt;secondary-title&gt;Process Safety and Environmental Protection&lt;/secondary-title&gt;&lt;/titles&gt;&lt;periodical&gt;&lt;full-title&gt;Process Safety and Environmental Protection&lt;/full-title&gt;&lt;/periodical&gt;&lt;pages&gt;151-154&lt;/pages&gt;&lt;volume&gt;73&lt;/volume&gt;&lt;dates&gt;&lt;year&gt;1995&lt;/year&gt;&lt;/dates&gt;&lt;urls&gt;&lt;/urls&gt;&lt;/record&gt;&lt;/Cite&gt;&lt;/EndNote&gt;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Romli et al. (1995)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58989A3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EDE57B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DF6B39">
              <w:rPr>
                <w:rFonts w:eastAsia="Times New Roman" w:cstheme="minorHAnsi"/>
                <w:b/>
                <w:lang w:eastAsia="nl-BE"/>
              </w:rPr>
              <w:t>Decay rate of:</w:t>
            </w:r>
          </w:p>
        </w:tc>
      </w:tr>
      <w:tr w:rsidR="00DF6B39" w:rsidRPr="00DF6B39" w14:paraId="4208278A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71DF8C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dec,Xaa</w:t>
            </w:r>
            <w:proofErr w:type="spellEnd"/>
          </w:p>
        </w:tc>
        <w:tc>
          <w:tcPr>
            <w:tcW w:w="26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399D394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aa</w:t>
            </w:r>
            <w:proofErr w:type="spellEnd"/>
            <w:r w:rsidRPr="00DF6B39">
              <w:rPr>
                <w:rFonts w:cstheme="minorHAnsi"/>
                <w:vertAlign w:val="subscript"/>
              </w:rPr>
              <w:t xml:space="preserve"> 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F56A6CF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0.050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4A4F6F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60EF2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19BB8CEB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1B9DD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dec,Xac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4403B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ac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0F552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10151F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0700EF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6CFA9557" w14:textId="554D498D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9E0C6" w14:textId="1C606BF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dec,XaSRB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0D7C2" w14:textId="11E9A909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X</w:t>
            </w:r>
            <w:r w:rsidRPr="00BC2AED">
              <w:rPr>
                <w:rFonts w:cstheme="minorHAnsi"/>
                <w:b/>
                <w:vertAlign w:val="subscript"/>
              </w:rPr>
              <w:t>aSRB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2006B" w14:textId="300F897F" w:rsidR="00802B0E" w:rsidRPr="00BC2AED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t>0.015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70BFE" w14:textId="66A0C84D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d</w:t>
            </w:r>
            <w:r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40AAE" w14:textId="409CAAB2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02574C3B" w14:textId="5B045550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02C87" w14:textId="5DD3D0F5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dec,XbSRB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9360D" w14:textId="00E1E74F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X</w:t>
            </w:r>
            <w:r w:rsidRPr="00BC2AED">
              <w:rPr>
                <w:rFonts w:cstheme="minorHAnsi"/>
                <w:b/>
                <w:vertAlign w:val="subscript"/>
              </w:rPr>
              <w:t>bSRB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B3FA1" w14:textId="6643F4F9" w:rsidR="00802B0E" w:rsidRPr="00BC2AED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t>0.010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E4D217" w14:textId="0F8DE605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d</w:t>
            </w:r>
            <w:r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C8497" w14:textId="7A599DB6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16025ED5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42FD3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dec,Xc4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B9AEE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c4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36ECE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EEC694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44EB44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27089124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CBDA9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dec,Xfa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4E3A5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fa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E1678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0D827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0132D8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5038F27F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4D18C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dec,Xh2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79591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h2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1ADDF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C827D0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C54AB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3922DDA3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BCBD4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dec,XhSRB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747C0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X</w:t>
            </w:r>
            <w:r w:rsidRPr="00BC2AED">
              <w:rPr>
                <w:rFonts w:cstheme="minorHAnsi"/>
                <w:b/>
                <w:vertAlign w:val="subscript"/>
              </w:rPr>
              <w:t>hSRB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87262" w14:textId="77777777" w:rsidR="00802B0E" w:rsidRPr="00BC2AED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t>0.010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A8E713" w14:textId="77777777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d</w:t>
            </w:r>
            <w:r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5BD10" w14:textId="77777777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516283BD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D935B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dec,Xpro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AB510" w14:textId="77777777" w:rsidR="00802B0E" w:rsidRPr="00DF6B39" w:rsidRDefault="00802B0E" w:rsidP="0054758D">
            <w:pPr>
              <w:spacing w:line="240" w:lineRule="auto"/>
              <w:rPr>
                <w:rFonts w:cstheme="minorHAnsi"/>
                <w:vertAlign w:val="subscript"/>
              </w:rPr>
            </w:pPr>
            <w:proofErr w:type="spellStart"/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pro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1310E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73C4E0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54703C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081EAF49" w14:textId="38D8E3FE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4D09C" w14:textId="29F05251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dec,XpSRB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3E089" w14:textId="5C2DB684" w:rsidR="00802B0E" w:rsidRPr="00BC2AED" w:rsidRDefault="00802B0E" w:rsidP="0054758D">
            <w:pPr>
              <w:spacing w:line="240" w:lineRule="auto"/>
              <w:rPr>
                <w:rFonts w:cstheme="minorHAnsi"/>
                <w:b/>
                <w:vertAlign w:val="subscript"/>
              </w:rPr>
            </w:pPr>
            <w:proofErr w:type="spellStart"/>
            <w:r w:rsidRPr="00BC2AED">
              <w:rPr>
                <w:rFonts w:cstheme="minorHAnsi"/>
                <w:b/>
              </w:rPr>
              <w:t>X</w:t>
            </w:r>
            <w:r w:rsidRPr="00BC2AED">
              <w:rPr>
                <w:rFonts w:cstheme="minorHAnsi"/>
                <w:b/>
                <w:vertAlign w:val="subscript"/>
              </w:rPr>
              <w:t>pSRB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9EF3E" w14:textId="384753BF" w:rsidR="00802B0E" w:rsidRPr="00BC2AED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t>0.010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8BE095" w14:textId="337D0297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d</w:t>
            </w:r>
            <w:r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3A3C5" w14:textId="4CC190B2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3C5BAEAA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73A98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dec,XSOB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FA01B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X</w:t>
            </w:r>
            <w:r w:rsidRPr="00BC2AED">
              <w:rPr>
                <w:rFonts w:cstheme="minorHAnsi"/>
                <w:b/>
                <w:vertAlign w:val="subscript"/>
              </w:rPr>
              <w:t>SOB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DD8D6" w14:textId="77777777" w:rsidR="00802B0E" w:rsidRPr="00BC2AED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t>0.010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B49050" w14:textId="77777777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d</w:t>
            </w:r>
            <w:r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112F97" w14:textId="77777777" w:rsidR="00802B0E" w:rsidRPr="00BC2AED" w:rsidRDefault="00F076AD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Same as </w:t>
            </w:r>
            <w:proofErr w:type="spellStart"/>
            <w:r w:rsidRPr="00BC2AED">
              <w:rPr>
                <w:rFonts w:cstheme="minorHAnsi"/>
                <w:b/>
              </w:rPr>
              <w:t>hSRB</w:t>
            </w:r>
            <w:proofErr w:type="spellEnd"/>
            <w:r w:rsidR="00802B0E" w:rsidRPr="00BC2AED">
              <w:rPr>
                <w:rFonts w:cstheme="minorHAnsi"/>
                <w:b/>
              </w:rPr>
              <w:t xml:space="preserve"> </w:t>
            </w:r>
          </w:p>
        </w:tc>
      </w:tr>
      <w:tr w:rsidR="00DF6B39" w:rsidRPr="00DF6B39" w14:paraId="7508C296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487E6F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dec,Xsu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273787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X</w:t>
            </w:r>
            <w:r w:rsidRPr="00DF6B39">
              <w:rPr>
                <w:rFonts w:cstheme="minorHAnsi"/>
                <w:vertAlign w:val="subscript"/>
              </w:rPr>
              <w:t>su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89E94B" w14:textId="77777777" w:rsidR="00802B0E" w:rsidRPr="00DF6B39" w:rsidRDefault="00802B0E" w:rsidP="0054758D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0.100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C7C560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BD9A0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53BCE85C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C1DF13F" w14:textId="77777777" w:rsidR="00802B0E" w:rsidRPr="00DF6B39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DF6B39">
              <w:rPr>
                <w:rFonts w:cstheme="minorHAnsi"/>
                <w:b/>
              </w:rPr>
              <w:t>Disintegration and hydrolysis first rate constant of:</w:t>
            </w:r>
          </w:p>
        </w:tc>
      </w:tr>
      <w:tr w:rsidR="00DF6B39" w:rsidRPr="00DF6B39" w14:paraId="18921EAF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12AEF9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dis</w:t>
            </w:r>
            <w:proofErr w:type="spellEnd"/>
          </w:p>
        </w:tc>
        <w:tc>
          <w:tcPr>
            <w:tcW w:w="26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736F383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 xml:space="preserve">particulate disintegration 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228B923" w14:textId="77777777" w:rsidR="00802B0E" w:rsidRPr="00DF6B39" w:rsidRDefault="00802B0E" w:rsidP="0054758D">
            <w:pPr>
              <w:spacing w:line="240" w:lineRule="auto"/>
              <w:ind w:left="34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0.5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5357AA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5720CD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474E4997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FDA9E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hyd,ch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2BE55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 xml:space="preserve">carbohydrate hydrolysis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CA209" w14:textId="77777777" w:rsidR="00802B0E" w:rsidRPr="00DF6B39" w:rsidRDefault="00802B0E" w:rsidP="0054758D">
            <w:pPr>
              <w:spacing w:line="240" w:lineRule="auto"/>
              <w:ind w:left="34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106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512756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5ECF94" w14:textId="77777777" w:rsidR="00802B0E" w:rsidRPr="00DF6B39" w:rsidRDefault="00C27199" w:rsidP="007B7319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fldChar w:fldCharType="begin"/>
            </w:r>
            <w:r w:rsidR="007B7319">
              <w:rPr>
                <w:rFonts w:ascii="Calibri" w:hAnsi="Calibri" w:cs="Calibri"/>
              </w:rPr>
              <w:instrText xml:space="preserve"> ADDIN EN.CITE &lt;EndNote&gt;&lt;Cite AuthorYear="1"&gt;&lt;Author&gt;Gavala&lt;/Author&gt;&lt;Year&gt;2001&lt;/Year&gt;&lt;RecNum&gt;376&lt;/RecNum&gt;&lt;DisplayText&gt;Gavala and Lyberatos (2001)&lt;/DisplayText&gt;&lt;record&gt;&lt;rec-number&gt;376&lt;/rec-number&gt;&lt;foreign-keys&gt;&lt;key app="EN" db-id="xpx0axxfkeesv6ewswxxzzryefvsvep5vvpr" timestamp="1404896952"&gt;376&lt;/key&gt;&lt;/foreign-keys&gt;&lt;ref-type name="Journal Article"&gt;17&lt;/ref-type&gt;&lt;contributors&gt;&lt;authors&gt;&lt;author&gt;Gavala, H. N.&lt;/author&gt;&lt;author&gt;Lyberatos, G.&lt;/author&gt;&lt;/authors&gt;&lt;/contributors&gt;&lt;auth-address&gt;Laboratory of Biochemical Engineering and Environmental Technology, Department of Chemical Engineering, University of Patras, GR-26500 Patras, Greece. gavala@chemeng.upatras.gr&lt;/auth-address&gt;&lt;titles&gt;&lt;title&gt;Influence of anaerobic culture acclimation on the degradation kinetics of various substrates&lt;/title&gt;&lt;secondary-title&gt;Biotechnol Bioeng&lt;/secondary-title&gt;&lt;alt-title&gt;Biotechnology and bioengineering&lt;/alt-title&gt;&lt;/titles&gt;&lt;alt-periodical&gt;&lt;full-title&gt;Biotechnology and Bioengineering&lt;/full-title&gt;&lt;/alt-periodical&gt;&lt;pages&gt;181-95&lt;/pages&gt;&lt;volume&gt;74&lt;/volume&gt;&lt;number&gt;3&lt;/number&gt;&lt;edition&gt;2001/06/16&lt;/edition&gt;&lt;keywords&gt;&lt;keyword&gt;Acetates/metabolism&lt;/keyword&gt;&lt;keyword&gt;Acetic Acid/metabolism&lt;/keyword&gt;&lt;keyword&gt;Anaerobiosis&lt;/keyword&gt;&lt;keyword&gt;Gelatin/metabolism&lt;/keyword&gt;&lt;keyword&gt;Glucose/metabolism&lt;/keyword&gt;&lt;keyword&gt;Industrial Microbiology/*methods&lt;/keyword&gt;&lt;keyword&gt;Kinetics&lt;/keyword&gt;&lt;keyword&gt;Lactic Acid/metabolism&lt;/keyword&gt;&lt;keyword&gt;Lactose/metabolism&lt;/keyword&gt;&lt;keyword&gt;Propionates/metabolism&lt;/keyword&gt;&lt;keyword&gt;Sewage/*microbiology&lt;/keyword&gt;&lt;keyword&gt;Substrate Specificity&lt;/keyword&gt;&lt;/keywords&gt;&lt;dates&gt;&lt;year&gt;2001&lt;/year&gt;&lt;pub-dates&gt;&lt;date&gt;Aug 5&lt;/date&gt;&lt;/pub-dates&gt;&lt;/dates&gt;&lt;isbn&gt;0006-3592 (Print)&amp;#xD;0006-3592&lt;/isbn&gt;&lt;accession-num&gt;11400092&lt;/accession-num&gt;&lt;urls&gt;&lt;/urls&gt;&lt;remote-database-provider&gt;NLM&lt;/remote-database-provider&gt;&lt;language&gt;eng&lt;/language&gt;&lt;/record&gt;&lt;/Cite&gt;&lt;/EndNote&gt;</w:instrText>
            </w:r>
            <w:r w:rsidRPr="00DF6B39">
              <w:rPr>
                <w:rFonts w:ascii="Calibri" w:hAnsi="Calibri" w:cs="Calibri"/>
              </w:rPr>
              <w:fldChar w:fldCharType="separate"/>
            </w:r>
            <w:r w:rsidR="00802B0E" w:rsidRPr="00DF6B39">
              <w:rPr>
                <w:rFonts w:ascii="Calibri" w:hAnsi="Calibri" w:cs="Calibri"/>
                <w:noProof/>
              </w:rPr>
              <w:t>Gavala and Lyberatos (2001)</w:t>
            </w:r>
            <w:r w:rsidRPr="00DF6B39">
              <w:rPr>
                <w:rFonts w:ascii="Calibri" w:hAnsi="Calibri" w:cs="Calibri"/>
              </w:rPr>
              <w:fldChar w:fldCharType="end"/>
            </w:r>
          </w:p>
        </w:tc>
      </w:tr>
      <w:tr w:rsidR="00DF6B39" w:rsidRPr="00DF6B39" w14:paraId="50D4B025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A041E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hyd,li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CB9B4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lipid hydrolysis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D212D" w14:textId="77777777" w:rsidR="00802B0E" w:rsidRPr="00DF6B39" w:rsidRDefault="00802B0E" w:rsidP="0054758D">
            <w:pPr>
              <w:spacing w:line="240" w:lineRule="auto"/>
              <w:ind w:left="34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0.4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4EC60B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104FDE" w14:textId="77777777" w:rsidR="00802B0E" w:rsidRPr="00DF6B39" w:rsidRDefault="00C27199" w:rsidP="007B7319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fldChar w:fldCharType="begin"/>
            </w:r>
            <w:r w:rsidR="007B7319">
              <w:rPr>
                <w:rFonts w:ascii="Calibri" w:hAnsi="Calibri" w:cs="Calibri"/>
              </w:rPr>
              <w:instrText xml:space="preserve"> ADDIN EN.CITE &lt;EndNote&gt;&lt;Cite AuthorYear="1"&gt;&lt;Author&gt;Gujer&lt;/Author&gt;&lt;Year&gt;1983&lt;/Year&gt;&lt;RecNum&gt;377&lt;/RecNum&gt;&lt;DisplayText&gt;Gujer and Zehnder (1983)&lt;/DisplayText&gt;&lt;record&gt;&lt;rec-number&gt;377&lt;/rec-number&gt;&lt;foreign-keys&gt;&lt;key app="EN" db-id="xpx0axxfkeesv6ewswxxzzryefvsvep5vvpr" timestamp="1404897084"&gt;377&lt;/key&gt;&lt;/foreign-keys&gt;&lt;ref-type name="Book"&gt;6&lt;/ref-type&gt;&lt;contributors&gt;&lt;authors&gt;&lt;author&gt;Gujer, W.&lt;/author&gt;&lt;author&gt;Zehnder, A.J.B.&lt;/author&gt;&lt;/authors&gt;&lt;/contributors&gt;&lt;titles&gt;&lt;title&gt;Conversion Processes in Anaerobic Digestion&lt;/title&gt;&lt;/titles&gt;&lt;dates&gt;&lt;year&gt;1983&lt;/year&gt;&lt;/dates&gt;&lt;publisher&gt;IAWPRC ; Pergamon&lt;/publisher&gt;&lt;urls&gt;&lt;related-urls&gt;&lt;url&gt;http://books.google.be/books?id=p9t7HAAACAAJ&lt;/url&gt;&lt;/related-urls&gt;&lt;/urls&gt;&lt;/record&gt;&lt;/Cite&gt;&lt;/EndNote&gt;</w:instrText>
            </w:r>
            <w:r w:rsidRPr="00DF6B39">
              <w:rPr>
                <w:rFonts w:ascii="Calibri" w:hAnsi="Calibri" w:cs="Calibri"/>
              </w:rPr>
              <w:fldChar w:fldCharType="separate"/>
            </w:r>
            <w:r w:rsidR="00802B0E" w:rsidRPr="00DF6B39">
              <w:rPr>
                <w:rFonts w:ascii="Calibri" w:hAnsi="Calibri" w:cs="Calibri"/>
                <w:noProof/>
              </w:rPr>
              <w:t>Gujer and Zehnder (1983)</w:t>
            </w:r>
            <w:r w:rsidRPr="00DF6B39">
              <w:rPr>
                <w:rFonts w:ascii="Calibri" w:hAnsi="Calibri" w:cs="Calibri"/>
              </w:rPr>
              <w:fldChar w:fldCharType="end"/>
            </w:r>
          </w:p>
        </w:tc>
      </w:tr>
      <w:tr w:rsidR="00DF6B39" w:rsidRPr="00DF6B39" w14:paraId="67F9527A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7653A3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hyd,pr</w:t>
            </w:r>
            <w:proofErr w:type="spellEnd"/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733FA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protein hydrolysis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5E90CF" w14:textId="77777777" w:rsidR="00802B0E" w:rsidRPr="00DF6B39" w:rsidRDefault="00802B0E" w:rsidP="0054758D">
            <w:pPr>
              <w:spacing w:line="240" w:lineRule="auto"/>
              <w:ind w:left="34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2.7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6419E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cstheme="minorHAnsi"/>
              </w:rPr>
              <w:t>d</w:t>
            </w:r>
            <w:r w:rsidRPr="00DF6B39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70444F" w14:textId="77777777" w:rsidR="00802B0E" w:rsidRPr="00DF6B39" w:rsidRDefault="00C27199" w:rsidP="007B7319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fldChar w:fldCharType="begin"/>
            </w:r>
            <w:r w:rsidR="007B7319">
              <w:rPr>
                <w:rFonts w:ascii="Calibri" w:hAnsi="Calibri" w:cs="Calibri"/>
              </w:rPr>
              <w:instrText xml:space="preserve"> ADDIN EN.CITE &lt;EndNote&gt;&lt;Cite AuthorYear="1"&gt;&lt;Author&gt;Gavala&lt;/Author&gt;&lt;Year&gt;2001&lt;/Year&gt;&lt;RecNum&gt;376&lt;/RecNum&gt;&lt;DisplayText&gt;Gavala and Lyberatos (2001)&lt;/DisplayText&gt;&lt;record&gt;&lt;rec-number&gt;376&lt;/rec-number&gt;&lt;foreign-keys&gt;&lt;key app="EN" db-id="xpx0axxfkeesv6ewswxxzzryefvsvep5vvpr" timestamp="1404896952"&gt;376&lt;/key&gt;&lt;/foreign-keys&gt;&lt;ref-type name="Journal Article"&gt;17&lt;/ref-type&gt;&lt;contributors&gt;&lt;authors&gt;&lt;author&gt;Gavala, H. N.&lt;/author&gt;&lt;author&gt;Lyberatos, G.&lt;/author&gt;&lt;/authors&gt;&lt;/contributors&gt;&lt;auth-address&gt;Laboratory of Biochemical Engineering and Environmental Technology, Department of Chemical Engineering, University of Patras, GR-26500 Patras, Greece. gavala@chemeng.upatras.gr&lt;/auth-address&gt;&lt;titles&gt;&lt;title&gt;Influence of anaerobic culture acclimation on the degradation kinetics of various substrates&lt;/title&gt;&lt;secondary-title&gt;Biotechnol Bioeng&lt;/secondary-title&gt;&lt;alt-title&gt;Biotechnology and bioengineering&lt;/alt-title&gt;&lt;/titles&gt;&lt;alt-periodical&gt;&lt;full-title&gt;Biotechnology and Bioengineering&lt;/full-title&gt;&lt;/alt-periodical&gt;&lt;pages&gt;181-95&lt;/pages&gt;&lt;volume&gt;74&lt;/volume&gt;&lt;number&gt;3&lt;/number&gt;&lt;edition&gt;2001/06/16&lt;/edition&gt;&lt;keywords&gt;&lt;keyword&gt;Acetates/metabolism&lt;/keyword&gt;&lt;keyword&gt;Acetic Acid/metabolism&lt;/keyword&gt;&lt;keyword&gt;Anaerobiosis&lt;/keyword&gt;&lt;keyword&gt;Gelatin/metabolism&lt;/keyword&gt;&lt;keyword&gt;Glucose/metabolism&lt;/keyword&gt;&lt;keyword&gt;Industrial Microbiology/*methods&lt;/keyword&gt;&lt;keyword&gt;Kinetics&lt;/keyword&gt;&lt;keyword&gt;Lactic Acid/metabolism&lt;/keyword&gt;&lt;keyword&gt;Lactose/metabolism&lt;/keyword&gt;&lt;keyword&gt;Propionates/metabolism&lt;/keyword&gt;&lt;keyword&gt;Sewage/*microbiology&lt;/keyword&gt;&lt;keyword&gt;Substrate Specificity&lt;/keyword&gt;&lt;/keywords&gt;&lt;dates&gt;&lt;year&gt;2001&lt;/year&gt;&lt;pub-dates&gt;&lt;date&gt;Aug 5&lt;/date&gt;&lt;/pub-dates&gt;&lt;/dates&gt;&lt;isbn&gt;0006-3592 (Print)&amp;#xD;0006-3592&lt;/isbn&gt;&lt;accession-num&gt;11400092&lt;/accession-num&gt;&lt;urls&gt;&lt;/urls&gt;&lt;remote-database-provider&gt;NLM&lt;/remote-database-provider&gt;&lt;language&gt;eng&lt;/language&gt;&lt;/record&gt;&lt;/Cite&gt;&lt;/EndNote&gt;</w:instrText>
            </w:r>
            <w:r w:rsidRPr="00DF6B39">
              <w:rPr>
                <w:rFonts w:ascii="Calibri" w:hAnsi="Calibri" w:cs="Calibri"/>
              </w:rPr>
              <w:fldChar w:fldCharType="separate"/>
            </w:r>
            <w:r w:rsidR="00802B0E" w:rsidRPr="00DF6B39">
              <w:rPr>
                <w:rFonts w:ascii="Calibri" w:hAnsi="Calibri" w:cs="Calibri"/>
                <w:noProof/>
              </w:rPr>
              <w:t>Gavala and Lyberatos (2001)</w:t>
            </w:r>
            <w:r w:rsidRPr="00DF6B39">
              <w:rPr>
                <w:rFonts w:ascii="Calibri" w:hAnsi="Calibri" w:cs="Calibri"/>
              </w:rPr>
              <w:fldChar w:fldCharType="end"/>
            </w:r>
          </w:p>
        </w:tc>
      </w:tr>
      <w:tr w:rsidR="00DF6B39" w:rsidRPr="00DF6B39" w14:paraId="7C8AAF92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E12F8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DF6B39">
              <w:rPr>
                <w:rFonts w:eastAsia="Times New Roman" w:cstheme="minorHAnsi"/>
                <w:b/>
                <w:lang w:eastAsia="nl-BE"/>
              </w:rPr>
              <w:t>Inhibitory concentration of:</w:t>
            </w:r>
          </w:p>
        </w:tc>
      </w:tr>
      <w:tr w:rsidR="00DF6B39" w:rsidRPr="00DF6B39" w14:paraId="03300141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F7E816D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I,h2,c4</w:t>
            </w:r>
          </w:p>
        </w:tc>
        <w:tc>
          <w:tcPr>
            <w:tcW w:w="26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3382982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H</w:t>
            </w:r>
            <w:r w:rsidRPr="00DF6B39">
              <w:rPr>
                <w:rFonts w:ascii="Calibri" w:hAnsi="Calibri" w:cs="Calibri"/>
                <w:vertAlign w:val="subscript"/>
              </w:rPr>
              <w:t>2</w:t>
            </w:r>
            <w:r w:rsidRPr="00DF6B39">
              <w:rPr>
                <w:rFonts w:ascii="Calibri" w:hAnsi="Calibri" w:cs="Calibri"/>
              </w:rPr>
              <w:t xml:space="preserve"> for X</w:t>
            </w:r>
            <w:r w:rsidRPr="00DF6B39">
              <w:rPr>
                <w:rFonts w:ascii="Calibri" w:hAnsi="Calibri" w:cs="Calibri"/>
                <w:vertAlign w:val="subscript"/>
              </w:rPr>
              <w:t xml:space="preserve">c4 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9D4441" w14:textId="77777777" w:rsidR="00802B0E" w:rsidRPr="00DF6B39" w:rsidRDefault="00802B0E" w:rsidP="00D536A6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</w:t>
            </w:r>
            <w:r w:rsidR="00D536A6">
              <w:rPr>
                <w:rFonts w:ascii="Calibri" w:hAnsi="Calibri" w:cs="Calibri"/>
              </w:rPr>
              <w:t>.</w:t>
            </w:r>
            <w:r w:rsidRPr="00DF6B39">
              <w:rPr>
                <w:rFonts w:ascii="Calibri" w:hAnsi="Calibri" w:cs="Calibri"/>
              </w:rPr>
              <w:t>0</w:t>
            </w:r>
            <w:r w:rsidR="00D536A6">
              <w:rPr>
                <w:rFonts w:ascii="Calibri" w:hAnsi="Calibri" w:cs="Calibri"/>
              </w:rPr>
              <w:t xml:space="preserve"> 10</w:t>
            </w:r>
            <w:r w:rsidR="00D536A6" w:rsidRPr="00D536A6">
              <w:rPr>
                <w:rFonts w:ascii="Calibri" w:hAnsi="Calibri" w:cs="Calibri"/>
                <w:vertAlign w:val="superscript"/>
              </w:rPr>
              <w:t>-5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505E43" w14:textId="2265C520" w:rsidR="00802B0E" w:rsidRPr="00DF6B39" w:rsidRDefault="00802B0E" w:rsidP="00511B52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kg COD</w:t>
            </w:r>
            <w:r w:rsidR="00511B52">
              <w:rPr>
                <w:rFonts w:ascii="Calibri" w:hAnsi="Calibri" w:cs="Calibri"/>
              </w:rPr>
              <w:t xml:space="preserve"> </w:t>
            </w:r>
            <w:r w:rsidRPr="00DF6B39">
              <w:rPr>
                <w:rFonts w:ascii="Calibri" w:hAnsi="Calibri" w:cs="Calibri"/>
              </w:rPr>
              <w:t>m</w:t>
            </w:r>
            <w:r w:rsidRPr="00DF6B39">
              <w:rPr>
                <w:rFonts w:ascii="Calibri" w:hAnsi="Calibri" w:cs="Calibri"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3CF280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5E0D758A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CCBB1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I,h2,fa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F1E2A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H</w:t>
            </w:r>
            <w:r w:rsidRPr="00DF6B39">
              <w:rPr>
                <w:rFonts w:ascii="Calibri" w:hAnsi="Calibri" w:cs="Calibri"/>
                <w:vertAlign w:val="subscript"/>
              </w:rPr>
              <w:t>2</w:t>
            </w:r>
            <w:r w:rsidRPr="00DF6B39">
              <w:rPr>
                <w:rFonts w:ascii="Calibri" w:hAnsi="Calibri" w:cs="Calibri"/>
              </w:rPr>
              <w:t xml:space="preserve"> for </w:t>
            </w: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fa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53270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5</w:t>
            </w:r>
            <w:r w:rsidR="00D536A6">
              <w:rPr>
                <w:rFonts w:ascii="Calibri" w:hAnsi="Calibri" w:cs="Calibri"/>
              </w:rPr>
              <w:t>.</w:t>
            </w:r>
            <w:r w:rsidRPr="00DF6B39">
              <w:rPr>
                <w:rFonts w:ascii="Calibri" w:hAnsi="Calibri" w:cs="Calibri"/>
              </w:rPr>
              <w:t>0</w:t>
            </w:r>
            <w:r w:rsidR="00D536A6">
              <w:rPr>
                <w:rFonts w:ascii="Calibri" w:hAnsi="Calibri" w:cs="Calibri"/>
              </w:rPr>
              <w:t xml:space="preserve"> 10</w:t>
            </w:r>
            <w:r w:rsidR="00D536A6" w:rsidRPr="00D536A6">
              <w:rPr>
                <w:rFonts w:ascii="Calibri" w:hAnsi="Calibri" w:cs="Calibri"/>
                <w:vertAlign w:val="superscript"/>
              </w:rPr>
              <w:t>-6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CABDB" w14:textId="35482AB4" w:rsidR="00802B0E" w:rsidRPr="00DF6B39" w:rsidRDefault="00802B0E" w:rsidP="00511B52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kg COD</w:t>
            </w:r>
            <w:r w:rsidR="00511B52">
              <w:rPr>
                <w:rFonts w:ascii="Calibri" w:hAnsi="Calibri" w:cs="Calibri"/>
              </w:rPr>
              <w:t xml:space="preserve"> </w:t>
            </w:r>
            <w:r w:rsidRPr="00DF6B39">
              <w:rPr>
                <w:rFonts w:ascii="Calibri" w:hAnsi="Calibri" w:cs="Calibri"/>
              </w:rPr>
              <w:t>m</w:t>
            </w:r>
            <w:r w:rsidRPr="00DF6B39">
              <w:rPr>
                <w:rFonts w:ascii="Calibri" w:hAnsi="Calibri" w:cs="Calibri"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09E119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48C0ED79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319D5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I,h2,pro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2CD09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H</w:t>
            </w:r>
            <w:r w:rsidRPr="00DF6B39">
              <w:rPr>
                <w:rFonts w:ascii="Calibri" w:hAnsi="Calibri" w:cs="Calibri"/>
                <w:vertAlign w:val="subscript"/>
              </w:rPr>
              <w:t>2</w:t>
            </w:r>
            <w:r w:rsidRPr="00DF6B39">
              <w:rPr>
                <w:rFonts w:ascii="Calibri" w:hAnsi="Calibri" w:cs="Calibri"/>
              </w:rPr>
              <w:t xml:space="preserve"> for </w:t>
            </w: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pro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07EC6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3</w:t>
            </w:r>
            <w:r w:rsidR="00D536A6">
              <w:rPr>
                <w:rFonts w:ascii="Calibri" w:hAnsi="Calibri" w:cs="Calibri"/>
              </w:rPr>
              <w:t>.</w:t>
            </w:r>
            <w:r w:rsidRPr="00DF6B39">
              <w:rPr>
                <w:rFonts w:ascii="Calibri" w:hAnsi="Calibri" w:cs="Calibri"/>
              </w:rPr>
              <w:t>5</w:t>
            </w:r>
            <w:r w:rsidR="00D536A6">
              <w:rPr>
                <w:rFonts w:ascii="Calibri" w:hAnsi="Calibri" w:cs="Calibri"/>
              </w:rPr>
              <w:t xml:space="preserve"> 10</w:t>
            </w:r>
            <w:r w:rsidR="00D536A6" w:rsidRPr="00D536A6">
              <w:rPr>
                <w:rFonts w:ascii="Calibri" w:hAnsi="Calibri" w:cs="Calibri"/>
                <w:vertAlign w:val="superscript"/>
              </w:rPr>
              <w:t>-6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C6E17" w14:textId="2C9AF935" w:rsidR="00802B0E" w:rsidRPr="00DF6B39" w:rsidRDefault="00802B0E" w:rsidP="00511B52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kg COD</w:t>
            </w:r>
            <w:r w:rsidR="00511B52">
              <w:rPr>
                <w:rFonts w:ascii="Calibri" w:hAnsi="Calibri" w:cs="Calibri"/>
              </w:rPr>
              <w:t xml:space="preserve"> </w:t>
            </w:r>
            <w:r w:rsidRPr="00DF6B39">
              <w:rPr>
                <w:rFonts w:ascii="Calibri" w:hAnsi="Calibri" w:cs="Calibri"/>
              </w:rPr>
              <w:t>m</w:t>
            </w:r>
            <w:r w:rsidRPr="00DF6B39">
              <w:rPr>
                <w:rFonts w:ascii="Calibri" w:hAnsi="Calibri" w:cs="Calibri"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C81B01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41C4C2E0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31B51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I,h2s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BBC87" w14:textId="50573A79" w:rsidR="00802B0E" w:rsidRPr="00BC2AED" w:rsidRDefault="00802B0E" w:rsidP="00F16ED4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H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2</w:t>
            </w:r>
            <w:r w:rsidRPr="00BC2AED">
              <w:rPr>
                <w:rFonts w:ascii="Calibri" w:hAnsi="Calibri" w:cs="Calibri"/>
                <w:b/>
              </w:rPr>
              <w:t xml:space="preserve">S for </w:t>
            </w:r>
            <w:proofErr w:type="spellStart"/>
            <w:r w:rsidRPr="00BC2AED">
              <w:rPr>
                <w:rFonts w:ascii="Calibri" w:hAnsi="Calibri" w:cs="Calibri"/>
                <w:b/>
              </w:rPr>
              <w:t>X</w:t>
            </w:r>
            <w:r w:rsidR="00F16ED4" w:rsidRPr="00734ECA">
              <w:rPr>
                <w:rFonts w:ascii="Calibri" w:hAnsi="Calibri" w:cs="Calibri"/>
                <w:b/>
                <w:vertAlign w:val="subscript"/>
              </w:rPr>
              <w:t>h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SRB</w:t>
            </w:r>
            <w:proofErr w:type="spellEnd"/>
            <w:r w:rsidRPr="00BC2AED">
              <w:rPr>
                <w:rFonts w:ascii="Calibri" w:hAnsi="Calibri" w:cs="Calibri"/>
                <w:b/>
              </w:rPr>
              <w:t xml:space="preserve">, </w:t>
            </w:r>
            <w:proofErr w:type="spellStart"/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ac</w:t>
            </w:r>
            <w:proofErr w:type="spellEnd"/>
            <w:r w:rsidRPr="00BC2AED">
              <w:rPr>
                <w:rFonts w:ascii="Calibri" w:hAnsi="Calibri" w:cs="Calibri"/>
                <w:b/>
              </w:rPr>
              <w:t xml:space="preserve"> and 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h2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C7988" w14:textId="77777777" w:rsidR="00802B0E" w:rsidRPr="00BC2AED" w:rsidRDefault="00D536A6" w:rsidP="00D536A6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1.6 10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-2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6F4539" w14:textId="3D6B1417" w:rsidR="00802B0E" w:rsidRPr="00BC2AED" w:rsidRDefault="00802B0E" w:rsidP="00511B52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BF8E5A" w14:textId="77777777" w:rsidR="00802B0E" w:rsidRPr="00BC2AED" w:rsidRDefault="00C27199" w:rsidP="007B7319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fldChar w:fldCharType="begin"/>
            </w:r>
            <w:r w:rsidR="007B7319" w:rsidRPr="00BC2AED">
              <w:rPr>
                <w:rFonts w:ascii="Calibri" w:hAnsi="Calibri" w:cs="Calibri"/>
                <w:b/>
              </w:rPr>
              <w:instrText xml:space="preserve"> ADDIN EN.CITE &lt;EndNote&gt;&lt;Cite AuthorYear="1"&gt;&lt;Author&gt;Reis&lt;/Author&gt;&lt;Year&gt;1992&lt;/Year&gt;&lt;RecNum&gt;301&lt;/RecNum&gt;&lt;DisplayText&gt;Reis et al. (1992)&lt;/DisplayText&gt;&lt;record&gt;&lt;rec-number&gt;301&lt;/rec-number&gt;&lt;foreign-keys&gt;&lt;key app="EN" db-id="xpx0axxfkeesv6ewswxxzzryefvsvep5vvpr" timestamp="1401978688"&gt;301&lt;/key&gt;&lt;/foreign-keys&gt;&lt;ref-type name="Journal Article"&gt;17&lt;/ref-type&gt;&lt;contributors&gt;&lt;authors&gt;&lt;author&gt;Reis, M. A.&lt;/author&gt;&lt;author&gt;Almeida, J. S.&lt;/author&gt;&lt;author&gt;Lemos, P. C.&lt;/author&gt;&lt;author&gt;Carrondo, M. J.&lt;/author&gt;&lt;/authors&gt;&lt;/contributors&gt;&lt;auth-address&gt;Lab. de Engenharia Bioquimica, Faculdade de Ciencias e Tecnologia/UNL, 2825 Monte da Caparica, Portugal.&lt;/auth-address&gt;&lt;titles&gt;&lt;title&gt;Effect of hydrogen sulfide on growth of sulfate reducing bacteria&lt;/title&gt;&lt;secondary-title&gt;Biotechnol Bioeng&lt;/secondary-title&gt;&lt;alt-title&gt;Biotechnology and bioengineering&lt;/alt-title&gt;&lt;/titles&gt;&lt;alt-periodical&gt;&lt;full-title&gt;Biotechnology and Bioengineering&lt;/full-title&gt;&lt;/alt-periodical&gt;&lt;pages&gt;593-600&lt;/pages&gt;&lt;volume&gt;40&lt;/volume&gt;&lt;number&gt;5&lt;/number&gt;&lt;edition&gt;1992/08/01&lt;/edition&gt;&lt;dates&gt;&lt;year&gt;1992&lt;/year&gt;&lt;pub-dates&gt;&lt;date&gt;Aug&lt;/date&gt;&lt;/pub-dates&gt;&lt;/dates&gt;&lt;isbn&gt;0006-3592 (Print)&amp;#xD;0006-3592&lt;/isbn&gt;&lt;accession-num&gt;18601155&lt;/accession-num&gt;&lt;urls&gt;&lt;/urls&gt;&lt;electronic-resource-num&gt;10.1002/bit.260400506&lt;/electronic-resource-num&gt;&lt;remote-database-provider&gt;NLM&lt;/remote-database-provider&gt;&lt;language&gt;eng&lt;/language&gt;&lt;/record&gt;&lt;/Cite&gt;&lt;/EndNote&gt;</w:instrText>
            </w:r>
            <w:r w:rsidRPr="00BC2AED">
              <w:rPr>
                <w:rFonts w:ascii="Calibri" w:hAnsi="Calibri" w:cs="Calibri"/>
                <w:b/>
              </w:rPr>
              <w:fldChar w:fldCharType="separate"/>
            </w:r>
            <w:r w:rsidR="00802B0E" w:rsidRPr="00BC2AED">
              <w:rPr>
                <w:rFonts w:ascii="Calibri" w:hAnsi="Calibri" w:cs="Calibri"/>
                <w:b/>
                <w:noProof/>
              </w:rPr>
              <w:t>Reis et al. (1992)</w:t>
            </w:r>
            <w:r w:rsidRPr="00BC2AE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DF6B39" w:rsidRPr="00DF6B39" w14:paraId="59CB940B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4DD59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I,NH3,ac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C6E3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NH</w:t>
            </w:r>
            <w:r w:rsidRPr="00DF6B39">
              <w:rPr>
                <w:rFonts w:ascii="Calibri" w:hAnsi="Calibri" w:cs="Calibri"/>
                <w:vertAlign w:val="subscript"/>
              </w:rPr>
              <w:t>3</w:t>
            </w:r>
            <w:r w:rsidRPr="00DF6B39">
              <w:rPr>
                <w:rFonts w:ascii="Calibri" w:hAnsi="Calibri" w:cs="Calibri"/>
              </w:rPr>
              <w:t xml:space="preserve"> for </w:t>
            </w: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ac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DB18A" w14:textId="77777777" w:rsidR="00802B0E" w:rsidRPr="00DF6B39" w:rsidRDefault="00802B0E" w:rsidP="00D536A6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</w:t>
            </w:r>
            <w:r w:rsidR="00D536A6">
              <w:rPr>
                <w:rFonts w:ascii="Calibri" w:hAnsi="Calibri" w:cs="Calibri"/>
              </w:rPr>
              <w:t>.</w:t>
            </w:r>
            <w:r w:rsidRPr="00DF6B39">
              <w:rPr>
                <w:rFonts w:ascii="Calibri" w:hAnsi="Calibri" w:cs="Calibri"/>
              </w:rPr>
              <w:t>8</w:t>
            </w:r>
            <w:r w:rsidR="00D536A6">
              <w:rPr>
                <w:rFonts w:ascii="Calibri" w:hAnsi="Calibri" w:cs="Calibri"/>
              </w:rPr>
              <w:t xml:space="preserve"> 10</w:t>
            </w:r>
            <w:r w:rsidR="00D536A6" w:rsidRPr="00D536A6">
              <w:rPr>
                <w:rFonts w:ascii="Calibri" w:hAnsi="Calibri" w:cs="Calibri"/>
                <w:vertAlign w:val="superscript"/>
              </w:rPr>
              <w:t>-3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90C863" w14:textId="4FEE91EB" w:rsidR="00802B0E" w:rsidRPr="00DF6B39" w:rsidRDefault="00802B0E" w:rsidP="00511B52">
            <w:pPr>
              <w:spacing w:line="240" w:lineRule="auto"/>
            </w:pPr>
            <w:r w:rsidRPr="00DF6B39">
              <w:rPr>
                <w:rFonts w:cstheme="minorHAnsi"/>
              </w:rPr>
              <w:t>kmole N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6452DC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BC2AED" w14:paraId="30D1FEC9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FB46D4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I,O2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D9353E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O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2</w:t>
            </w:r>
            <w:r w:rsidRPr="00BC2AED">
              <w:rPr>
                <w:rFonts w:ascii="Calibri" w:hAnsi="Calibri" w:cs="Calibri"/>
                <w:b/>
              </w:rPr>
              <w:t xml:space="preserve"> for </w:t>
            </w:r>
            <w:proofErr w:type="spellStart"/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ac</w:t>
            </w:r>
            <w:proofErr w:type="spellEnd"/>
            <w:r w:rsidRPr="00BC2AED">
              <w:rPr>
                <w:rFonts w:ascii="Calibri" w:hAnsi="Calibri" w:cs="Calibri"/>
                <w:b/>
              </w:rPr>
              <w:t xml:space="preserve"> and 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h2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DC59AC" w14:textId="77777777" w:rsidR="00802B0E" w:rsidRPr="00BC2AED" w:rsidRDefault="00802B0E" w:rsidP="00D536A6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2</w:t>
            </w:r>
            <w:r w:rsidR="00D536A6" w:rsidRPr="00BC2AED">
              <w:rPr>
                <w:rFonts w:ascii="Calibri" w:hAnsi="Calibri" w:cs="Calibri"/>
                <w:b/>
              </w:rPr>
              <w:t>.</w:t>
            </w:r>
            <w:r w:rsidRPr="00BC2AED">
              <w:rPr>
                <w:rFonts w:ascii="Calibri" w:hAnsi="Calibri" w:cs="Calibri"/>
                <w:b/>
              </w:rPr>
              <w:t>5</w:t>
            </w:r>
            <w:r w:rsidR="00D536A6" w:rsidRPr="00BC2AED">
              <w:rPr>
                <w:rFonts w:ascii="Calibri" w:hAnsi="Calibri" w:cs="Calibri"/>
                <w:b/>
              </w:rPr>
              <w:t xml:space="preserve"> 10</w:t>
            </w:r>
            <w:r w:rsidR="00D536A6" w:rsidRPr="00BC2AED">
              <w:rPr>
                <w:rFonts w:ascii="Calibri" w:hAnsi="Calibri" w:cs="Calibri"/>
                <w:b/>
                <w:vertAlign w:val="superscript"/>
              </w:rPr>
              <w:t>-1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906A2" w14:textId="0E60BCDD" w:rsidR="00802B0E" w:rsidRPr="00BC2AED" w:rsidRDefault="00802B0E" w:rsidP="00511B52">
            <w:pPr>
              <w:spacing w:line="240" w:lineRule="auto"/>
              <w:rPr>
                <w:b/>
              </w:rPr>
            </w:pPr>
            <w:r w:rsidRPr="00BC2AED">
              <w:rPr>
                <w:rFonts w:cstheme="minorHAnsi"/>
                <w:b/>
              </w:rPr>
              <w:t>kmole O</w:t>
            </w:r>
            <w:r w:rsidRPr="00BC2AED">
              <w:rPr>
                <w:rFonts w:cstheme="minorHAnsi"/>
                <w:b/>
                <w:vertAlign w:val="subscript"/>
              </w:rPr>
              <w:t>2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3044F4" w14:textId="77777777" w:rsidR="00802B0E" w:rsidRPr="00BC2AED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BC2AED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BC2AED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AuthorYear="1"&gt;&lt;Author&gt;Shen&lt;/Author&gt;&lt;Year&gt;1996&lt;/Year&gt;&lt;RecNum&gt;29&lt;/RecNum&gt;&lt;DisplayText&gt;Shen and Guiot (1996)&lt;/DisplayText&gt;&lt;record&gt;&lt;rec-number&gt;29&lt;/rec-number&gt;&lt;foreign-keys&gt;&lt;key app="EN" db-id="xpx0axxfkeesv6ewswxxzzryefvsvep5vvpr" timestamp="1326121833"&gt;29&lt;/key&gt;&lt;/foreign-keys&gt;&lt;ref-type name="Journal Article"&gt;17&lt;/ref-type&gt;&lt;contributors&gt;&lt;authors&gt;&lt;author&gt;Shen, C. F.&lt;/author&gt;&lt;author&gt;Guiot, S. R.&lt;/author&gt;&lt;/authors&gt;&lt;/contributors&gt;&lt;titles&gt;&lt;title&gt;Long-term impact of dissolved O2 on the activity of anaerobic granules&lt;/title&gt;&lt;secondary-title&gt;Biotechnology and Bioengineering&lt;/secondary-title&gt;&lt;/titles&gt;&lt;periodical&gt;&lt;full-title&gt;Biotechnology and Bioengineering&lt;/full-title&gt;&lt;/periodical&gt;&lt;pages&gt;611-620&lt;/pages&gt;&lt;volume&gt;49&lt;/volume&gt;&lt;number&gt;6&lt;/number&gt;&lt;keywords&gt;&lt;keyword&gt;anaerobic sludge&lt;/keyword&gt;&lt;keyword&gt;coculture&lt;/keyword&gt;&lt;keyword&gt;oxygen toxicity&lt;/keyword&gt;&lt;keyword&gt;sludge activity&lt;/keyword&gt;&lt;keyword&gt;wastewater treatment&lt;/keyword&gt;&lt;/keywords&gt;&lt;dates&gt;&lt;year&gt;1996&lt;/year&gt;&lt;/dates&gt;&lt;publisher&gt;Wiley Subscription Services, Inc., A Wiley Company&lt;/publisher&gt;&lt;isbn&gt;1097-0290&lt;/isbn&gt;&lt;urls&gt;&lt;related-urls&gt;&lt;url&gt;http://dx.doi.org/10.1002/(SICI)1097-0290(19960320)49:6&amp;lt;611::AID-BIT2&amp;gt;3.0.CO;2-R&lt;/url&gt;&lt;/related-urls&gt;&lt;/urls&gt;&lt;electronic-resource-num&gt;10.1002/(sici)1097-0290(19960320)49:6&amp;lt;611::aid-bit2&amp;gt;3.0.co;2-r&lt;/electronic-resource-num&gt;&lt;/record&gt;&lt;/Cite&gt;&lt;/EndNote&gt;</w:instrText>
            </w:r>
            <w:r w:rsidRPr="00BC2AED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BC2AED">
              <w:rPr>
                <w:rFonts w:eastAsia="Times New Roman" w:cstheme="minorHAnsi"/>
                <w:b/>
                <w:noProof/>
                <w:lang w:eastAsia="nl-BE"/>
              </w:rPr>
              <w:t>Shen and Guiot (1996)</w:t>
            </w:r>
            <w:r w:rsidRPr="00BC2AED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39BB52B3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283D10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DF6B39">
              <w:rPr>
                <w:rFonts w:ascii="Calibri" w:hAnsi="Calibri" w:cs="Calibri"/>
                <w:b/>
              </w:rPr>
              <w:t>Maximum uptake rate of:</w:t>
            </w:r>
          </w:p>
        </w:tc>
      </w:tr>
      <w:tr w:rsidR="00DF6B39" w:rsidRPr="00DF6B39" w14:paraId="1B0D4995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260663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m,aa</w:t>
            </w:r>
            <w:proofErr w:type="spellEnd"/>
          </w:p>
        </w:tc>
        <w:tc>
          <w:tcPr>
            <w:tcW w:w="26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73EE809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aa</w:t>
            </w:r>
            <w:proofErr w:type="spellEnd"/>
            <w:r w:rsidRPr="00DF6B39">
              <w:rPr>
                <w:rFonts w:ascii="Calibri" w:hAnsi="Calibri" w:cs="Calibri"/>
                <w:vertAlign w:val="subscript"/>
              </w:rPr>
              <w:t xml:space="preserve"> 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586BC0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250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2A6D5B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21647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6D9C53E3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C9DE9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m,ac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2EA1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ac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BEE51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40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A27177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E7CC7B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3767F6EA" w14:textId="67628E76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B1710" w14:textId="73BB0836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m,aSRB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0945B" w14:textId="2821BC16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aSRB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85533" w14:textId="7E560929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7.1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9862E" w14:textId="160673ED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ascii="Calibri" w:hAnsi="Calibri" w:cs="Calibri"/>
                <w:b/>
              </w:rPr>
              <w:t>g g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d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D67E8" w14:textId="315D67C4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38CDB6BE" w14:textId="209F98BC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83B5D" w14:textId="323136D9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m,bSRB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A15C8" w14:textId="32472F65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bSRB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27FF0" w14:textId="312E69E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13.7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A2CB58" w14:textId="580692C5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ascii="Calibri" w:hAnsi="Calibri" w:cs="Calibri"/>
                <w:b/>
              </w:rPr>
              <w:t>g g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d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FA870" w14:textId="2B2409FA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5CCFB89B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859A2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m,c4</w:t>
            </w:r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3880C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c4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7194A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100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A1F90F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DC91BC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0BC1C1F1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9EDF3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m,fa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A3C5F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fa</w:t>
            </w:r>
            <w:proofErr w:type="spellEnd"/>
            <w:r w:rsidRPr="00DF6B39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AF216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30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60D36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259494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10B27EC2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9FBAA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m,h2</w:t>
            </w:r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87CAE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h2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3E378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175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A5EA5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1DA792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18D3FE80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58F7A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m,hSRB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DFB3D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hSRB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C0450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50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2E50E5" w14:textId="77777777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ascii="Calibri" w:hAnsi="Calibri" w:cs="Calibri"/>
                <w:b/>
              </w:rPr>
              <w:t>g g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d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2473F" w14:textId="77777777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/>
            </w:r>
            <w:r w:rsidR="007B7319" w:rsidRPr="00BC2AED">
              <w:rPr>
                <w:b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Batstone (2006)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60B19787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73A56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m,pro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5B3CF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pro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FD961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65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31529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3FA533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0751DE20" w14:textId="35A874ED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EF594" w14:textId="6E79CD6A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m,pSRB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FF8F3" w14:textId="701FB0B4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pSRB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2F02" w14:textId="251A01D9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12.6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CE4A6D" w14:textId="31360B8A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ascii="Calibri" w:hAnsi="Calibri" w:cs="Calibri"/>
                <w:b/>
              </w:rPr>
              <w:t>g g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d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043F" w14:textId="2CC5A71B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0F5E4935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3210D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proofErr w:type="spellStart"/>
            <w:r w:rsidRPr="00BC2AED">
              <w:rPr>
                <w:rFonts w:ascii="Calibri" w:hAnsi="Calibri" w:cs="Calibri"/>
                <w:b/>
              </w:rPr>
              <w:t>k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m,SOB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7EF19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X</w:t>
            </w:r>
            <w:r w:rsidRPr="00BC2AED">
              <w:rPr>
                <w:rFonts w:ascii="Calibri" w:hAnsi="Calibri" w:cs="Calibri"/>
                <w:b/>
                <w:vertAlign w:val="subscript"/>
              </w:rPr>
              <w:t>SOB</w:t>
            </w:r>
            <w:r w:rsidRPr="00BC2AED"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8A32" w14:textId="77777777" w:rsidR="00802B0E" w:rsidRPr="00BC2AED" w:rsidRDefault="00802B0E" w:rsidP="0054758D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t>82.3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E5A28" w14:textId="77777777" w:rsidR="00802B0E" w:rsidRPr="00BC2AED" w:rsidRDefault="00802B0E" w:rsidP="0054758D">
            <w:pPr>
              <w:spacing w:line="240" w:lineRule="auto"/>
              <w:rPr>
                <w:b/>
              </w:rPr>
            </w:pPr>
            <w:r w:rsidRPr="00BC2AED">
              <w:rPr>
                <w:rFonts w:ascii="Calibri" w:hAnsi="Calibri" w:cs="Calibri"/>
                <w:b/>
              </w:rPr>
              <w:t>g g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d</w:t>
            </w:r>
            <w:r w:rsidRPr="00BC2AED">
              <w:rPr>
                <w:rFonts w:ascii="Calibri" w:hAnsi="Calibri" w:cs="Calibri"/>
                <w:b/>
                <w:vertAlign w:val="superscript"/>
              </w:rPr>
              <w:t>-1</w:t>
            </w:r>
            <w:r w:rsidRPr="00BC2AED">
              <w:rPr>
                <w:rFonts w:ascii="Calibri" w:hAnsi="Calibri" w:cs="Calibri"/>
                <w:b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5A101" w14:textId="77777777" w:rsidR="00802B0E" w:rsidRPr="00BC2AED" w:rsidRDefault="00C27199" w:rsidP="007B7319">
            <w:pPr>
              <w:spacing w:line="240" w:lineRule="auto"/>
              <w:rPr>
                <w:rFonts w:ascii="Calibri" w:hAnsi="Calibri" w:cs="Calibri"/>
                <w:b/>
              </w:rPr>
            </w:pPr>
            <w:r w:rsidRPr="00BC2AED">
              <w:rPr>
                <w:rFonts w:ascii="Calibri" w:hAnsi="Calibri" w:cs="Calibri"/>
                <w:b/>
              </w:rPr>
              <w:fldChar w:fldCharType="begin"/>
            </w:r>
            <w:r w:rsidR="007B7319" w:rsidRPr="00BC2AED">
              <w:rPr>
                <w:rFonts w:ascii="Calibri" w:hAnsi="Calibri" w:cs="Calibri"/>
                <w:b/>
              </w:rPr>
              <w:instrText xml:space="preserve"> ADDIN EN.CITE &lt;EndNote&gt;&lt;Cite AuthorYear="1"&gt;&lt;Author&gt;Nishimura&lt;/Author&gt;&lt;Year&gt;1997&lt;/Year&gt;&lt;RecNum&gt;482&lt;/RecNum&gt;&lt;DisplayText&gt;Nishimura and Yoda (1997)&lt;/DisplayText&gt;&lt;record&gt;&lt;rec-number&gt;482&lt;/rec-number&gt;&lt;foreign-keys&gt;&lt;key app="EN" db-id="xpx0axxfkeesv6ewswxxzzryefvsvep5vvpr" timestamp="1414419879"&gt;482&lt;/key&gt;&lt;/foreign-keys&gt;&lt;ref-type name="Journal Article"&gt;17&lt;/ref-type&gt;&lt;contributors&gt;&lt;authors&gt;&lt;author&gt;Nishimura, Sosuke&lt;/author&gt;&lt;author&gt;Yoda, Motoyuki&lt;/author&gt;&lt;/authors&gt;&lt;/contributors&gt;&lt;titles&gt;&lt;title&gt;Removal of hydrogen sulfide from an anaerobic biogas using a bio-scrubber&lt;/title&gt;&lt;secondary-title&gt;Water Science and Technology&lt;/secondary-title&gt;&lt;/titles&gt;&lt;periodical&gt;&lt;full-title&gt;Water Science and Technology&lt;/full-title&gt;&lt;/periodical&gt;&lt;pages&gt;349-356&lt;/pages&gt;&lt;volume&gt;36&lt;/volume&gt;&lt;number&gt;6–7&lt;/number&gt;&lt;keywords&gt;&lt;keyword&gt;Bio-scrubber&lt;/keyword&gt;&lt;keyword&gt;UASB&lt;/keyword&gt;&lt;keyword&gt;hydrogen sulfide&lt;/keyword&gt;&lt;keyword&gt;sulfur-oxidizing bacteria&lt;/keyword&gt;&lt;keyword&gt;gas/liquid contactor&lt;/keyword&gt;&lt;keyword&gt;simulation model&lt;/keyword&gt;&lt;/keywords&gt;&lt;dates&gt;&lt;year&gt;1997&lt;/year&gt;&lt;pub-dates&gt;&lt;date&gt;//&lt;/date&gt;&lt;/pub-dates&gt;&lt;/dates&gt;&lt;isbn&gt;0273-1223&lt;/isbn&gt;&lt;urls&gt;&lt;related-urls&gt;&lt;url&gt;http://www.sciencedirect.com/science/article/pii/S0273122397005428&lt;/url&gt;&lt;/related-urls&gt;&lt;/urls&gt;&lt;electronic-resource-num&gt;http://dx.doi.org/10.1016/S0273-1223(97)00542-8&lt;/electronic-resource-num&gt;&lt;/record&gt;&lt;/Cite&gt;&lt;/EndNote&gt;</w:instrText>
            </w:r>
            <w:r w:rsidRPr="00BC2AED">
              <w:rPr>
                <w:rFonts w:ascii="Calibri" w:hAnsi="Calibri" w:cs="Calibri"/>
                <w:b/>
              </w:rPr>
              <w:fldChar w:fldCharType="separate"/>
            </w:r>
            <w:r w:rsidR="00802B0E" w:rsidRPr="00BC2AED">
              <w:rPr>
                <w:rFonts w:ascii="Calibri" w:hAnsi="Calibri" w:cs="Calibri"/>
                <w:b/>
                <w:noProof/>
              </w:rPr>
              <w:t>Nishimura and Yoda (1997)</w:t>
            </w:r>
            <w:r w:rsidRPr="00BC2AED">
              <w:rPr>
                <w:rFonts w:ascii="Calibri" w:hAnsi="Calibri" w:cs="Calibri"/>
                <w:b/>
              </w:rPr>
              <w:fldChar w:fldCharType="end"/>
            </w:r>
          </w:p>
        </w:tc>
      </w:tr>
      <w:tr w:rsidR="00DF6B39" w:rsidRPr="00DF6B39" w14:paraId="438A9721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2B1F51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k</w:t>
            </w:r>
            <w:r w:rsidRPr="00DF6B39">
              <w:rPr>
                <w:rFonts w:ascii="Calibri" w:hAnsi="Calibri" w:cs="Calibri"/>
                <w:vertAlign w:val="subscript"/>
              </w:rPr>
              <w:t>m,su</w:t>
            </w:r>
            <w:proofErr w:type="spellEnd"/>
          </w:p>
        </w:tc>
        <w:tc>
          <w:tcPr>
            <w:tcW w:w="26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5D2E95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proofErr w:type="spellStart"/>
            <w:r w:rsidRPr="00DF6B39">
              <w:rPr>
                <w:rFonts w:ascii="Calibri" w:hAnsi="Calibri" w:cs="Calibri"/>
              </w:rPr>
              <w:t>X</w:t>
            </w:r>
            <w:r w:rsidRPr="00DF6B39">
              <w:rPr>
                <w:rFonts w:ascii="Calibri" w:hAnsi="Calibri" w:cs="Calibri"/>
                <w:vertAlign w:val="subscript"/>
              </w:rPr>
              <w:t>su</w:t>
            </w:r>
            <w:proofErr w:type="spellEnd"/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5D0E0E6" w14:textId="77777777" w:rsidR="00802B0E" w:rsidRPr="00DF6B39" w:rsidRDefault="00802B0E" w:rsidP="0054758D">
            <w:pPr>
              <w:spacing w:line="240" w:lineRule="auto"/>
              <w:rPr>
                <w:rFonts w:ascii="Calibri" w:hAnsi="Calibri" w:cs="Calibri"/>
              </w:rPr>
            </w:pPr>
            <w:r w:rsidRPr="00DF6B39">
              <w:rPr>
                <w:rFonts w:ascii="Calibri" w:hAnsi="Calibri" w:cs="Calibri"/>
              </w:rPr>
              <w:t>150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509811" w14:textId="77777777" w:rsidR="00802B0E" w:rsidRPr="00DF6B39" w:rsidRDefault="00802B0E" w:rsidP="0054758D">
            <w:pPr>
              <w:spacing w:line="240" w:lineRule="auto"/>
            </w:pPr>
            <w:r w:rsidRPr="00DF6B39">
              <w:rPr>
                <w:rFonts w:ascii="Calibri" w:hAnsi="Calibri" w:cs="Calibri"/>
              </w:rPr>
              <w:t>g g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d</w:t>
            </w:r>
            <w:r w:rsidRPr="00DF6B39">
              <w:rPr>
                <w:rFonts w:ascii="Calibri" w:hAnsi="Calibri" w:cs="Calibri"/>
                <w:vertAlign w:val="superscript"/>
              </w:rPr>
              <w:t>-1</w:t>
            </w:r>
            <w:r w:rsidRPr="00DF6B39">
              <w:rPr>
                <w:rFonts w:ascii="Calibri" w:hAnsi="Calibri" w:cs="Calibri"/>
              </w:rPr>
              <w:t xml:space="preserve"> (COD)</w:t>
            </w:r>
          </w:p>
        </w:tc>
        <w:tc>
          <w:tcPr>
            <w:tcW w:w="2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6AD14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72025C31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D4B60A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  <w:p w14:paraId="19586A70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FF80521" w14:textId="77777777" w:rsidR="00802B0E" w:rsidRPr="00DF6B39" w:rsidRDefault="00802B0E" w:rsidP="0054758D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8E9B6E8" w14:textId="77777777" w:rsidR="00802B0E" w:rsidRPr="00DF6B39" w:rsidRDefault="00802B0E" w:rsidP="0054758D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1A95C1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F00525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</w:tr>
      <w:tr w:rsidR="00DF6B39" w:rsidRPr="00DF6B39" w14:paraId="4397BDB5" w14:textId="77777777" w:rsidTr="00DD610B">
        <w:trPr>
          <w:gridAfter w:val="1"/>
          <w:wAfter w:w="178" w:type="dxa"/>
        </w:trPr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97B876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8C8006" w14:textId="77777777" w:rsidR="00802B0E" w:rsidRPr="00DF6B39" w:rsidRDefault="00802B0E" w:rsidP="0054758D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97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185B5E" w14:textId="77777777" w:rsidR="00802B0E" w:rsidRPr="00DF6B39" w:rsidRDefault="00802B0E" w:rsidP="0054758D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760249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27BE4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</w:p>
        </w:tc>
      </w:tr>
      <w:tr w:rsidR="00DF6B39" w:rsidRPr="00DF6B39" w14:paraId="10522708" w14:textId="77777777" w:rsidTr="00DD610B">
        <w:trPr>
          <w:gridAfter w:val="1"/>
          <w:wAfter w:w="178" w:type="dxa"/>
        </w:trPr>
        <w:tc>
          <w:tcPr>
            <w:tcW w:w="9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F55A777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Symbol</w:t>
            </w:r>
          </w:p>
        </w:tc>
        <w:tc>
          <w:tcPr>
            <w:tcW w:w="30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064A7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Description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064511D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Value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38885C0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Unit</w:t>
            </w: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FE3C7" w14:textId="77777777" w:rsidR="00802B0E" w:rsidRPr="00DF6B39" w:rsidRDefault="00802B0E" w:rsidP="0054758D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10EDBEE3" w14:textId="77777777" w:rsidTr="00DD610B">
        <w:trPr>
          <w:gridAfter w:val="1"/>
          <w:wAfter w:w="178" w:type="dxa"/>
        </w:trPr>
        <w:tc>
          <w:tcPr>
            <w:tcW w:w="9286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B01A4D" w14:textId="77777777" w:rsidR="00802B0E" w:rsidRPr="00DF6B39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DF6B39">
              <w:rPr>
                <w:rFonts w:cstheme="minorHAnsi"/>
                <w:b/>
              </w:rPr>
              <w:t>Half-saturation constant for:</w:t>
            </w:r>
          </w:p>
        </w:tc>
      </w:tr>
      <w:tr w:rsidR="00DF6B39" w:rsidRPr="00DF6B39" w14:paraId="23952515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C0C5D0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S,aa</w:t>
            </w:r>
            <w:proofErr w:type="spellEnd"/>
          </w:p>
        </w:tc>
        <w:tc>
          <w:tcPr>
            <w:tcW w:w="31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716AA4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amino acid degradation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150A9F" w14:textId="77777777" w:rsidR="00802B0E" w:rsidRPr="00DF6B39" w:rsidRDefault="00802B0E" w:rsidP="00727065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3</w:t>
            </w:r>
            <w:r w:rsidR="00727065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0</w:t>
            </w:r>
            <w:r w:rsidR="00727065">
              <w:rPr>
                <w:rFonts w:cstheme="minorHAnsi"/>
              </w:rPr>
              <w:t xml:space="preserve"> 1</w:t>
            </w:r>
            <w:r w:rsidRPr="00DF6B39">
              <w:rPr>
                <w:rFonts w:cstheme="minorHAnsi"/>
              </w:rPr>
              <w:t>0</w:t>
            </w:r>
            <w:r w:rsidR="00727065" w:rsidRPr="00727065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451EBF" w14:textId="303A319E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96CF1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5BE55966" w14:textId="77777777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C4DB4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S,ac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DB945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acetate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985D4" w14:textId="77777777" w:rsidR="00802B0E" w:rsidRPr="00DF6B39" w:rsidRDefault="00802B0E" w:rsidP="00727065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2</w:t>
            </w:r>
            <w:r w:rsidR="00727065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1</w:t>
            </w:r>
            <w:r w:rsidR="00727065">
              <w:rPr>
                <w:rFonts w:cstheme="minorHAnsi"/>
              </w:rPr>
              <w:t xml:space="preserve"> 1</w:t>
            </w:r>
            <w:r w:rsidRPr="00DF6B39">
              <w:rPr>
                <w:rFonts w:cstheme="minorHAnsi"/>
              </w:rPr>
              <w:t>0</w:t>
            </w:r>
            <w:r w:rsidR="00727065" w:rsidRPr="00727065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FCFEF" w14:textId="438E513E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ED53" w14:textId="77777777" w:rsidR="00802B0E" w:rsidRPr="00DF6B39" w:rsidRDefault="00C27199" w:rsidP="007B7319">
            <w:pPr>
              <w:spacing w:line="240" w:lineRule="auto"/>
            </w:pPr>
            <w:r w:rsidRPr="00DF6B3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 </w:instrText>
            </w:r>
            <w:r w:rsidR="007B731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EN.CITE.DATA </w:instrText>
            </w:r>
            <w:r w:rsidR="007B7319">
              <w:fldChar w:fldCharType="end"/>
            </w:r>
            <w:r w:rsidRPr="00DF6B39">
              <w:fldChar w:fldCharType="separate"/>
            </w:r>
            <w:r w:rsidR="00802B0E" w:rsidRPr="00DF6B39">
              <w:rPr>
                <w:noProof/>
              </w:rPr>
              <w:t>Fedorovich et al. (2003)</w:t>
            </w:r>
            <w:r w:rsidRPr="00DF6B39">
              <w:fldChar w:fldCharType="end"/>
            </w:r>
          </w:p>
        </w:tc>
      </w:tr>
      <w:tr w:rsidR="00DF6B39" w:rsidRPr="00BC2AED" w14:paraId="513DFF47" w14:textId="1FBB8EC9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38C81" w14:textId="4FFFD3D1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S,aSRB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1DA4D" w14:textId="27AB134E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acetate degradation by SRB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0809C" w14:textId="39B9A5F4" w:rsidR="00802B0E" w:rsidRPr="00BC2AED" w:rsidRDefault="00802B0E" w:rsidP="00727065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2</w:t>
            </w:r>
            <w:r w:rsidR="00727065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2</w:t>
            </w:r>
            <w:r w:rsidR="00727065" w:rsidRPr="00BC2AED">
              <w:rPr>
                <w:rFonts w:cstheme="minorHAnsi"/>
                <w:b/>
              </w:rPr>
              <w:t xml:space="preserve"> 10</w:t>
            </w:r>
            <w:r w:rsidR="00727065"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2A2D5" w14:textId="45CF7F01" w:rsidR="00802B0E" w:rsidRPr="00BC2AED" w:rsidRDefault="00802B0E" w:rsidP="00C376F0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kg COD</w:t>
            </w:r>
            <w:r w:rsidR="00A2375F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DAE20" w14:textId="684E5263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4F26339A" w14:textId="54BA75F7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73829" w14:textId="1441457A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S,bSRB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24FEA" w14:textId="21829869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butyrate degradation by SRB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0A7BD" w14:textId="37F0AEC2" w:rsidR="00802B0E" w:rsidRPr="00BC2AED" w:rsidRDefault="00802B0E" w:rsidP="00727065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727065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727065" w:rsidRPr="00BC2AED">
              <w:rPr>
                <w:rFonts w:cstheme="minorHAnsi"/>
                <w:b/>
              </w:rPr>
              <w:t xml:space="preserve"> 10</w:t>
            </w:r>
            <w:r w:rsidR="00727065"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FCE70" w14:textId="44482E24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kg COD</w:t>
            </w:r>
            <w:r w:rsidR="00A2375F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F4AD3" w14:textId="3CF316B2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747CAE62" w14:textId="77777777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68892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S,c4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1F28D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C4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2D6D4" w14:textId="77777777" w:rsidR="00802B0E" w:rsidRPr="00DF6B39" w:rsidRDefault="00727065" w:rsidP="0054758D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1.0 10</w:t>
            </w:r>
            <w:r w:rsidRPr="00727065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8410F" w14:textId="201F00AF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49F37" w14:textId="77777777" w:rsidR="00802B0E" w:rsidRPr="00DF6B39" w:rsidRDefault="00C27199" w:rsidP="007B7319">
            <w:pPr>
              <w:spacing w:line="240" w:lineRule="auto"/>
            </w:pPr>
            <w:r w:rsidRPr="00DF6B3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 </w:instrText>
            </w:r>
            <w:r w:rsidR="007B731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EN.CITE.DATA </w:instrText>
            </w:r>
            <w:r w:rsidR="007B7319">
              <w:fldChar w:fldCharType="end"/>
            </w:r>
            <w:r w:rsidRPr="00DF6B39">
              <w:fldChar w:fldCharType="separate"/>
            </w:r>
            <w:r w:rsidR="00802B0E" w:rsidRPr="00DF6B39">
              <w:rPr>
                <w:noProof/>
              </w:rPr>
              <w:t>Fedorovich et al. (2003)</w:t>
            </w:r>
            <w:r w:rsidRPr="00DF6B39">
              <w:fldChar w:fldCharType="end"/>
            </w:r>
          </w:p>
        </w:tc>
      </w:tr>
      <w:tr w:rsidR="00DF6B39" w:rsidRPr="00DF6B39" w14:paraId="73C512CE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AE8A6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S,fa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C1CAB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LCFA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4A968" w14:textId="77777777" w:rsidR="00802B0E" w:rsidRPr="00DF6B39" w:rsidRDefault="00802B0E" w:rsidP="00727065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4</w:t>
            </w:r>
            <w:r w:rsidR="00727065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0</w:t>
            </w:r>
            <w:r w:rsidR="00727065">
              <w:rPr>
                <w:rFonts w:cstheme="minorHAnsi"/>
              </w:rPr>
              <w:t xml:space="preserve"> 10</w:t>
            </w:r>
            <w:r w:rsidR="00727065" w:rsidRPr="00727065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3DA16" w14:textId="6069F8BD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127FFE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DF6B39" w14:paraId="18349A8F" w14:textId="77777777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F5960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S,h2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4B17C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hydrogen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9B452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1</w:t>
            </w:r>
            <w:r w:rsidR="00727065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0</w:t>
            </w:r>
            <w:r w:rsidR="00727065">
              <w:rPr>
                <w:rFonts w:cstheme="minorHAnsi"/>
              </w:rPr>
              <w:t xml:space="preserve"> 10</w:t>
            </w:r>
            <w:r w:rsidR="00727065" w:rsidRPr="00727065">
              <w:rPr>
                <w:rFonts w:cstheme="minorHAnsi"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77233" w14:textId="5C784938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E227" w14:textId="77777777" w:rsidR="00802B0E" w:rsidRPr="00DF6B39" w:rsidRDefault="00C27199" w:rsidP="007B7319">
            <w:pPr>
              <w:spacing w:line="240" w:lineRule="auto"/>
            </w:pPr>
            <w:r w:rsidRPr="00DF6B3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 </w:instrText>
            </w:r>
            <w:r w:rsidR="007B7319"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>
              <w:instrText xml:space="preserve"> ADDIN EN.CITE.DATA </w:instrText>
            </w:r>
            <w:r w:rsidR="007B7319">
              <w:fldChar w:fldCharType="end"/>
            </w:r>
            <w:r w:rsidRPr="00DF6B39">
              <w:fldChar w:fldCharType="separate"/>
            </w:r>
            <w:r w:rsidR="00802B0E" w:rsidRPr="00DF6B39">
              <w:rPr>
                <w:noProof/>
              </w:rPr>
              <w:t>Fedorovich et al. (2003)</w:t>
            </w:r>
            <w:r w:rsidRPr="00DF6B39">
              <w:fldChar w:fldCharType="end"/>
            </w:r>
          </w:p>
        </w:tc>
      </w:tr>
      <w:tr w:rsidR="00DF6B39" w:rsidRPr="00BC2AED" w14:paraId="32472E80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0FC1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S,H2S,SOB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B349B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sulfide degradation by SOB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E01D0" w14:textId="77777777" w:rsidR="00802B0E" w:rsidRPr="00BC2AED" w:rsidRDefault="00802B0E" w:rsidP="00F076A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727065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727065" w:rsidRPr="00BC2AED">
              <w:rPr>
                <w:rFonts w:cstheme="minorHAnsi"/>
                <w:b/>
              </w:rPr>
              <w:t xml:space="preserve"> 1</w:t>
            </w:r>
            <w:r w:rsidRPr="00BC2AED">
              <w:rPr>
                <w:rFonts w:cstheme="minorHAnsi"/>
                <w:b/>
              </w:rPr>
              <w:t>0</w:t>
            </w:r>
            <w:r w:rsidR="00727065" w:rsidRPr="00BC2AED">
              <w:rPr>
                <w:rFonts w:cstheme="minorHAnsi"/>
                <w:b/>
                <w:vertAlign w:val="superscript"/>
              </w:rPr>
              <w:t>-</w:t>
            </w:r>
            <w:r w:rsidR="00F076AD" w:rsidRPr="00BC2AED">
              <w:rPr>
                <w:rFonts w:cstheme="minorHAnsi"/>
                <w:b/>
                <w:vertAlign w:val="superscript"/>
              </w:rPr>
              <w:t>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86ACB" w14:textId="0D9DCC07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C5CC9C" w14:textId="77777777" w:rsidR="00802B0E" w:rsidRPr="00BC2AED" w:rsidRDefault="00F076AD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Same as </w:t>
            </w:r>
            <w:proofErr w:type="spellStart"/>
            <w:r w:rsidRPr="00BC2AED">
              <w:rPr>
                <w:rFonts w:cstheme="minorHAnsi"/>
                <w:b/>
              </w:rPr>
              <w:t>hSRB</w:t>
            </w:r>
            <w:proofErr w:type="spellEnd"/>
          </w:p>
        </w:tc>
      </w:tr>
      <w:tr w:rsidR="00DF6B39" w:rsidRPr="00BC2AED" w14:paraId="272768C3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FB652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S,hSRB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24F1E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H</w:t>
            </w:r>
            <w:r w:rsidRPr="00BC2AED">
              <w:rPr>
                <w:rFonts w:cstheme="minorHAnsi"/>
                <w:b/>
                <w:vertAlign w:val="subscript"/>
              </w:rPr>
              <w:t>2</w:t>
            </w:r>
            <w:r w:rsidRPr="00BC2AED">
              <w:rPr>
                <w:rFonts w:cstheme="minorHAnsi"/>
                <w:b/>
              </w:rPr>
              <w:t xml:space="preserve"> degradation by SRB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1F7F5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727065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727065" w:rsidRPr="00BC2AED">
              <w:rPr>
                <w:rFonts w:cstheme="minorHAnsi"/>
                <w:b/>
              </w:rPr>
              <w:t xml:space="preserve"> 10</w:t>
            </w:r>
            <w:r w:rsidR="00727065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24579" w14:textId="79A8E47B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kg COD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1A22" w14:textId="77777777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/>
            </w:r>
            <w:r w:rsidR="007B7319" w:rsidRPr="00BC2AED">
              <w:rPr>
                <w:b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Batstone (2006)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6D7A6A73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AD596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S,O2,SOB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9FAE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oxygen consumption by SOB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A94EE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A70784" w:rsidRPr="00BC2AED">
              <w:rPr>
                <w:rFonts w:cstheme="minorHAnsi"/>
                <w:b/>
              </w:rPr>
              <w:t xml:space="preserve"> 10</w:t>
            </w:r>
            <w:r w:rsidR="00A70784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02336" w14:textId="5F524EDF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O</w:t>
            </w:r>
            <w:r w:rsidRPr="00BC2AED">
              <w:rPr>
                <w:rFonts w:cstheme="minorHAnsi"/>
                <w:b/>
                <w:vertAlign w:val="subscript"/>
              </w:rPr>
              <w:t>2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13A3A9" w14:textId="670ADF32" w:rsidR="00802B0E" w:rsidRPr="00BC2AED" w:rsidRDefault="00B82C3A" w:rsidP="00B82C3A">
            <w:pPr>
              <w:spacing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ADDIN EN.CITE &lt;EndNote&gt;&lt;Cite AuthorYear="1"&gt;&lt;Author&gt;Xu&lt;/Author&gt;&lt;Year&gt;2013&lt;/Year&gt;&lt;RecNum&gt;540&lt;/RecNum&gt;&lt;DisplayText&gt;Xu et al. (2013)&lt;/DisplayText&gt;&lt;record&gt;&lt;rec-number&gt;540&lt;/rec-number&gt;&lt;foreign-keys&gt;&lt;key app="EN" db-id="xpx0axxfkeesv6ewswxxzzryefvsvep5vvpr" timestamp="1442928622"&gt;540&lt;/key&gt;&lt;/foreign-keys&gt;&lt;ref-type name="Journal Article"&gt;17&lt;/ref-type&gt;&lt;contributors&gt;&lt;authors&gt;&lt;author&gt;Xu, X.&lt;/author&gt;&lt;author&gt;Chen, C.&lt;/author&gt;&lt;author&gt;Lee, D. J.&lt;/author&gt;&lt;author&gt;Wang, A.&lt;/author&gt;&lt;author&gt;Guo, W.&lt;/author&gt;&lt;author&gt;Zhou, X.&lt;/author&gt;&lt;author&gt;Guo, H.&lt;/author&gt;&lt;author&gt;Yuan, Y.&lt;/author&gt;&lt;author&gt;Ren, N.&lt;/author&gt;&lt;author&gt;Chang, J. S.&lt;/author&gt;&lt;/authors&gt;&lt;/contributors&gt;&lt;auth-address&gt;State Key Laboratory of Urban Water Resource and Environment, Harbin Institute of Technology, Harbin 150090, China.&lt;/auth-address&gt;&lt;titles&gt;&lt;title&gt;Sulfate-reduction, sulfide-oxidation and elemental sulfur bioreduction process: modeling and experimental validation&lt;/title&gt;&lt;secondary-title&gt;Bioresour Technol&lt;/secondary-title&gt;&lt;alt-title&gt;Bioresource technology&lt;/alt-title&gt;&lt;/titles&gt;&lt;alt-periodical&gt;&lt;full-title&gt;Bioresource Technology&lt;/full-title&gt;&lt;/alt-periodical&gt;&lt;pages&gt;202-11&lt;/pages&gt;&lt;volume&gt;147&lt;/volume&gt;&lt;edition&gt;2013/09/03&lt;/edition&gt;&lt;keywords&gt;&lt;keyword&gt;*Models, Theoretical&lt;/keyword&gt;&lt;keyword&gt;Oxidation-Reduction&lt;/keyword&gt;&lt;keyword&gt;Sulfates/*metabolism&lt;/keyword&gt;&lt;keyword&gt;Sulfides/*metabolism&lt;/keyword&gt;&lt;keyword&gt;Sulfur/*metabolism&lt;/keyword&gt;&lt;keyword&gt;Data fitting&lt;/keyword&gt;&lt;keyword&gt;Kinetic model&lt;/keyword&gt;&lt;keyword&gt;Microaeration&lt;/keyword&gt;&lt;keyword&gt;Sulfur bioreduction&lt;/keyword&gt;&lt;/keywords&gt;&lt;dates&gt;&lt;year&gt;2013&lt;/year&gt;&lt;pub-dates&gt;&lt;date&gt;Nov&lt;/date&gt;&lt;/pub-dates&gt;&lt;/dates&gt;&lt;isbn&gt;0960-8524&lt;/isbn&gt;&lt;accession-num&gt;23994962&lt;/accession-num&gt;&lt;urls&gt;&lt;/urls&gt;&lt;electronic-resource-num&gt;10.1016/j.biortech.2013.07.113&lt;/electronic-resource-num&gt;&lt;remote-database-provider&gt;NLM&lt;/remote-database-provider&gt;&lt;language&gt;eng&lt;/language&gt;&lt;/record&gt;&lt;/Cite&gt;&lt;/EndNote&gt;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  <w:noProof/>
              </w:rPr>
              <w:t>Xu et al. (2013)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DF6B39" w:rsidRPr="00DF6B39" w14:paraId="1FBEB64C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2B8BD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S,pro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5E0FB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propionate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4F17A" w14:textId="77777777" w:rsidR="00802B0E" w:rsidRPr="00DF6B39" w:rsidRDefault="00802B0E" w:rsidP="00A70784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1</w:t>
            </w:r>
            <w:r w:rsidR="00A70784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0</w:t>
            </w:r>
            <w:r w:rsidR="00A70784">
              <w:rPr>
                <w:rFonts w:cstheme="minorHAnsi"/>
              </w:rPr>
              <w:t xml:space="preserve"> 10</w:t>
            </w:r>
            <w:r w:rsidR="00A70784" w:rsidRPr="00A70784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8534" w14:textId="73A8BB84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82D1FC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  <w:tr w:rsidR="00DF6B39" w:rsidRPr="00BC2AED" w14:paraId="6539D912" w14:textId="5A63524C" w:rsidTr="00BC2AED">
        <w:trPr>
          <w:trHeight w:val="56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43DED" w14:textId="77D4D2C8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proofErr w:type="spellStart"/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S,pSRB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88F68" w14:textId="3A86A8A8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propionate degradation by SRB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2483E" w14:textId="67686387" w:rsidR="00802B0E" w:rsidRPr="00BC2AED" w:rsidRDefault="00802B0E" w:rsidP="00A70784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 xml:space="preserve"> 1</w:t>
            </w:r>
            <w:r w:rsidRPr="00BC2AED">
              <w:rPr>
                <w:rFonts w:cstheme="minorHAnsi"/>
                <w:b/>
              </w:rPr>
              <w:t>0</w:t>
            </w:r>
            <w:r w:rsidR="00A70784" w:rsidRPr="00BC2AED">
              <w:rPr>
                <w:rFonts w:cstheme="minorHAnsi"/>
                <w:b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A6CF5" w14:textId="2B2EB67C" w:rsidR="00802B0E" w:rsidRPr="00BC2AED" w:rsidRDefault="00802B0E" w:rsidP="00C376F0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kg COD</w:t>
            </w:r>
            <w:r w:rsidR="00C376F0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2C55A" w14:textId="33338432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462216D0" w14:textId="73DB7151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97D66" w14:textId="735BD0A6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S,SO4,aSRB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CA78B" w14:textId="22560226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sulfate degradation by </w:t>
            </w:r>
            <w:proofErr w:type="spellStart"/>
            <w:r w:rsidRPr="00BC2AED">
              <w:rPr>
                <w:rFonts w:cstheme="minorHAnsi"/>
                <w:b/>
              </w:rPr>
              <w:t>aSRB</w:t>
            </w:r>
            <w:proofErr w:type="spellEnd"/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45224" w14:textId="6C33414C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A70784" w:rsidRPr="00BC2AED">
              <w:rPr>
                <w:rFonts w:cstheme="minorHAnsi"/>
                <w:b/>
              </w:rPr>
              <w:t xml:space="preserve"> 10</w:t>
            </w:r>
            <w:r w:rsidR="00A70784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01655" w14:textId="3A1B6C84" w:rsidR="00802B0E" w:rsidRPr="00BC2AED" w:rsidRDefault="00802B0E" w:rsidP="00C376F0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C376F0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579E5" w14:textId="076CCC04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205E5608" w14:textId="65FC44A1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2147D" w14:textId="19030EB4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S,SO4,bSRB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8BA9B" w14:textId="33AA8703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sulfate degradation by </w:t>
            </w:r>
            <w:proofErr w:type="spellStart"/>
            <w:r w:rsidRPr="00BC2AED">
              <w:rPr>
                <w:rFonts w:cstheme="minorHAnsi"/>
                <w:b/>
              </w:rPr>
              <w:t>bSRB</w:t>
            </w:r>
            <w:proofErr w:type="spellEnd"/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B92D2" w14:textId="18AE4E15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2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 xml:space="preserve"> 10</w:t>
            </w:r>
            <w:r w:rsidR="00A70784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C32D8" w14:textId="491EEA01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C376F0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756EB" w14:textId="63EBBE9C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64D2F2A6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73085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S,SO4,hSRB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D4053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sulfate degradation by </w:t>
            </w:r>
            <w:proofErr w:type="spellStart"/>
            <w:r w:rsidRPr="00BC2AED">
              <w:rPr>
                <w:rFonts w:cstheme="minorHAnsi"/>
                <w:b/>
              </w:rPr>
              <w:t>hSRB</w:t>
            </w:r>
            <w:proofErr w:type="spellEnd"/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97A1C" w14:textId="77777777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1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A70784" w:rsidRPr="00BC2AED">
              <w:rPr>
                <w:rFonts w:cstheme="minorHAnsi"/>
                <w:b/>
              </w:rPr>
              <w:t xml:space="preserve"> 10</w:t>
            </w:r>
            <w:r w:rsidR="00A70784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425C" w14:textId="42041157" w:rsidR="00802B0E" w:rsidRPr="00BC2AED" w:rsidRDefault="00802B0E" w:rsidP="00511B52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511B52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4BA7B" w14:textId="77777777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/>
            </w:r>
            <w:r w:rsidR="007B7319" w:rsidRPr="00BC2AED">
              <w:rPr>
                <w:b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Batstone (2006)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BC2AED" w14:paraId="75AEF110" w14:textId="4334567C" w:rsidTr="00BC2AED">
        <w:tc>
          <w:tcPr>
            <w:tcW w:w="10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3AEB6" w14:textId="6BDF114F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</w:t>
            </w:r>
            <w:r w:rsidRPr="00BC2AED">
              <w:rPr>
                <w:rFonts w:cstheme="minorHAnsi"/>
                <w:b/>
                <w:vertAlign w:val="subscript"/>
              </w:rPr>
              <w:t>S,SO4,pSRB</w:t>
            </w:r>
          </w:p>
        </w:tc>
        <w:tc>
          <w:tcPr>
            <w:tcW w:w="315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23EE2" w14:textId="3146424A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 xml:space="preserve">sulfate degradation by </w:t>
            </w:r>
            <w:proofErr w:type="spellStart"/>
            <w:r w:rsidRPr="00BC2AED">
              <w:rPr>
                <w:rFonts w:cstheme="minorHAnsi"/>
                <w:b/>
              </w:rPr>
              <w:t>pSRB</w:t>
            </w:r>
            <w:proofErr w:type="spellEnd"/>
          </w:p>
        </w:tc>
        <w:tc>
          <w:tcPr>
            <w:tcW w:w="10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31183" w14:textId="2BD7B83F" w:rsidR="00802B0E" w:rsidRPr="00BC2AED" w:rsidRDefault="00802B0E" w:rsidP="0054758D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2</w:t>
            </w:r>
            <w:r w:rsidR="00A70784" w:rsidRPr="00BC2AED">
              <w:rPr>
                <w:rFonts w:cstheme="minorHAnsi"/>
                <w:b/>
              </w:rPr>
              <w:t>.</w:t>
            </w:r>
            <w:r w:rsidRPr="00BC2AED">
              <w:rPr>
                <w:rFonts w:cstheme="minorHAnsi"/>
                <w:b/>
              </w:rPr>
              <w:t>0</w:t>
            </w:r>
            <w:r w:rsidR="00A70784" w:rsidRPr="00BC2AED">
              <w:rPr>
                <w:rFonts w:cstheme="minorHAnsi"/>
                <w:b/>
              </w:rPr>
              <w:t xml:space="preserve"> 10</w:t>
            </w:r>
            <w:r w:rsidR="00A70784" w:rsidRPr="00BC2AED">
              <w:rPr>
                <w:rFonts w:cstheme="minorHAnsi"/>
                <w:b/>
                <w:vertAlign w:val="superscript"/>
              </w:rPr>
              <w:t>-4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384EA" w14:textId="3119FC71" w:rsidR="00802B0E" w:rsidRPr="00BC2AED" w:rsidRDefault="00802B0E" w:rsidP="00C376F0">
            <w:pPr>
              <w:spacing w:line="240" w:lineRule="auto"/>
              <w:rPr>
                <w:rFonts w:cstheme="minorHAnsi"/>
                <w:b/>
              </w:rPr>
            </w:pPr>
            <w:r w:rsidRPr="00BC2AED">
              <w:rPr>
                <w:rFonts w:cstheme="minorHAnsi"/>
                <w:b/>
              </w:rPr>
              <w:t>kmole S</w:t>
            </w:r>
            <w:r w:rsidR="00C376F0">
              <w:rPr>
                <w:rFonts w:cstheme="minorHAnsi"/>
                <w:b/>
              </w:rPr>
              <w:t xml:space="preserve"> </w:t>
            </w:r>
            <w:r w:rsidRPr="00BC2AED">
              <w:rPr>
                <w:rFonts w:cstheme="minorHAnsi"/>
                <w:b/>
              </w:rPr>
              <w:t>m</w:t>
            </w:r>
            <w:r w:rsidRPr="00BC2AED">
              <w:rPr>
                <w:rFonts w:cstheme="minorHAnsi"/>
                <w:b/>
                <w:vertAlign w:val="superscript"/>
              </w:rPr>
              <w:t>-3</w:t>
            </w:r>
          </w:p>
        </w:tc>
        <w:tc>
          <w:tcPr>
            <w:tcW w:w="26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ED2EF" w14:textId="25623267" w:rsidR="00802B0E" w:rsidRPr="00BC2AED" w:rsidRDefault="00C27199" w:rsidP="007B7319">
            <w:pPr>
              <w:spacing w:line="240" w:lineRule="auto"/>
              <w:rPr>
                <w:b/>
              </w:rPr>
            </w:pPr>
            <w:r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 </w:instrText>
            </w:r>
            <w:r w:rsidR="007B7319" w:rsidRPr="00BC2AED">
              <w:rPr>
                <w:b/>
              </w:rPr>
              <w:fldChar w:fldCharType="begin">
                <w:fldData xml:space="preserve">PEVuZE5vdGU+PENpdGUgQXV0aG9yWWVhcj0iMSI+PEF1dGhvcj5GZWRvcm92aWNoPC9BdXRob3I+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=
</w:fldData>
              </w:fldChar>
            </w:r>
            <w:r w:rsidR="007B7319" w:rsidRPr="00BC2AED">
              <w:rPr>
                <w:b/>
              </w:rPr>
              <w:instrText xml:space="preserve"> ADDIN EN.CITE.DATA </w:instrText>
            </w:r>
            <w:r w:rsidR="007B7319" w:rsidRPr="00BC2AED">
              <w:rPr>
                <w:b/>
              </w:rPr>
            </w:r>
            <w:r w:rsidR="007B7319" w:rsidRPr="00BC2AED">
              <w:rPr>
                <w:b/>
              </w:rPr>
              <w:fldChar w:fldCharType="end"/>
            </w:r>
            <w:r w:rsidRPr="00BC2AED">
              <w:rPr>
                <w:b/>
              </w:rPr>
            </w:r>
            <w:r w:rsidRPr="00BC2AED">
              <w:rPr>
                <w:b/>
              </w:rPr>
              <w:fldChar w:fldCharType="separate"/>
            </w:r>
            <w:r w:rsidR="00802B0E" w:rsidRPr="00BC2AED">
              <w:rPr>
                <w:b/>
                <w:noProof/>
              </w:rPr>
              <w:t>Fedorovich et al. (2003)</w:t>
            </w:r>
            <w:r w:rsidRPr="00BC2AED">
              <w:rPr>
                <w:b/>
              </w:rPr>
              <w:fldChar w:fldCharType="end"/>
            </w:r>
          </w:p>
        </w:tc>
      </w:tr>
      <w:tr w:rsidR="00DF6B39" w:rsidRPr="00DF6B39" w14:paraId="5E62B42B" w14:textId="77777777" w:rsidTr="00BC2AED">
        <w:trPr>
          <w:gridAfter w:val="1"/>
          <w:wAfter w:w="178" w:type="dxa"/>
        </w:trPr>
        <w:tc>
          <w:tcPr>
            <w:tcW w:w="10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62F5A3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proofErr w:type="spellStart"/>
            <w:r w:rsidRPr="00DF6B39">
              <w:rPr>
                <w:rFonts w:cstheme="minorHAnsi"/>
              </w:rPr>
              <w:t>K</w:t>
            </w:r>
            <w:r w:rsidRPr="00DF6B39">
              <w:rPr>
                <w:rFonts w:cstheme="minorHAnsi"/>
                <w:vertAlign w:val="subscript"/>
              </w:rPr>
              <w:t>S,su</w:t>
            </w:r>
            <w:proofErr w:type="spellEnd"/>
          </w:p>
        </w:tc>
        <w:tc>
          <w:tcPr>
            <w:tcW w:w="31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764DC0" w14:textId="77777777" w:rsidR="00802B0E" w:rsidRPr="00DF6B39" w:rsidRDefault="00802B0E" w:rsidP="0054758D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monosaccharide degradation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188EE" w14:textId="77777777" w:rsidR="00802B0E" w:rsidRPr="00DF6B39" w:rsidRDefault="00802B0E" w:rsidP="00A70784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5</w:t>
            </w:r>
            <w:r w:rsidR="00A70784">
              <w:rPr>
                <w:rFonts w:cstheme="minorHAnsi"/>
              </w:rPr>
              <w:t>.</w:t>
            </w:r>
            <w:r w:rsidRPr="00DF6B39">
              <w:rPr>
                <w:rFonts w:cstheme="minorHAnsi"/>
              </w:rPr>
              <w:t>0</w:t>
            </w:r>
            <w:r w:rsidR="00A70784">
              <w:rPr>
                <w:rFonts w:cstheme="minorHAnsi"/>
              </w:rPr>
              <w:t xml:space="preserve"> 10</w:t>
            </w:r>
            <w:r w:rsidR="00A70784" w:rsidRPr="00A70784">
              <w:rPr>
                <w:rFonts w:cstheme="minorHAnsi"/>
                <w:vertAlign w:val="superscript"/>
              </w:rPr>
              <w:t>-1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3EE58F" w14:textId="4CF6399E" w:rsidR="00802B0E" w:rsidRPr="00DF6B39" w:rsidRDefault="00802B0E" w:rsidP="00511B52">
            <w:pPr>
              <w:spacing w:line="240" w:lineRule="auto"/>
              <w:rPr>
                <w:rFonts w:cstheme="minorHAnsi"/>
              </w:rPr>
            </w:pPr>
            <w:r w:rsidRPr="00DF6B39">
              <w:rPr>
                <w:rFonts w:cstheme="minorHAnsi"/>
              </w:rPr>
              <w:t>kg COD</w:t>
            </w:r>
            <w:r w:rsidR="00511B52">
              <w:rPr>
                <w:rFonts w:cstheme="minorHAnsi"/>
              </w:rPr>
              <w:t xml:space="preserve"> </w:t>
            </w:r>
            <w:r w:rsidRPr="00DF6B39">
              <w:rPr>
                <w:rFonts w:cstheme="minorHAnsi"/>
              </w:rPr>
              <w:t>m</w:t>
            </w:r>
            <w:r w:rsidRPr="00DF6B39">
              <w:rPr>
                <w:rFonts w:cstheme="minorHAnsi"/>
                <w:vertAlign w:val="superscript"/>
              </w:rPr>
              <w:t>-3</w:t>
            </w:r>
          </w:p>
        </w:tc>
        <w:tc>
          <w:tcPr>
            <w:tcW w:w="2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F96349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begin"/>
            </w:r>
            <w:r w:rsidR="007B7319">
              <w:rPr>
                <w:rFonts w:ascii="Calibri" w:eastAsia="Times New Roman" w:hAnsi="Calibri" w:cs="Calibr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separate"/>
            </w:r>
            <w:r w:rsidR="00802B0E" w:rsidRPr="00DF6B39">
              <w:rPr>
                <w:rFonts w:ascii="Calibri" w:eastAsia="Times New Roman" w:hAnsi="Calibri" w:cs="Calibri"/>
                <w:noProof/>
                <w:lang w:eastAsia="nl-BE"/>
              </w:rPr>
              <w:t>Batstone et al. (2004)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fldChar w:fldCharType="end"/>
            </w:r>
          </w:p>
        </w:tc>
      </w:tr>
    </w:tbl>
    <w:p w14:paraId="0BA6CEDC" w14:textId="77777777" w:rsidR="00802B0E" w:rsidRPr="00DF6B39" w:rsidRDefault="00802B0E" w:rsidP="00802B0E">
      <w:pPr>
        <w:rPr>
          <w:rFonts w:eastAsiaTheme="minorEastAsia"/>
          <w:b/>
        </w:rPr>
      </w:pPr>
      <w:bookmarkStart w:id="9" w:name="_Toc376868664"/>
      <w:r w:rsidRPr="00DF6B39">
        <w:rPr>
          <w:rFonts w:eastAsiaTheme="minorEastAsia"/>
          <w:b/>
        </w:rPr>
        <w:t xml:space="preserve"> </w:t>
      </w:r>
      <w:r w:rsidRPr="00DF6B39">
        <w:rPr>
          <w:rFonts w:eastAsiaTheme="minorEastAsia"/>
          <w:b/>
        </w:rPr>
        <w:br w:type="page"/>
      </w:r>
    </w:p>
    <w:p w14:paraId="195A7D5B" w14:textId="5803573E" w:rsidR="00802B0E" w:rsidRPr="00DF6B39" w:rsidRDefault="00802B0E" w:rsidP="00BB0CD0">
      <w:pPr>
        <w:spacing w:line="276" w:lineRule="auto"/>
        <w:jc w:val="both"/>
        <w:rPr>
          <w:rFonts w:eastAsiaTheme="minorEastAsia"/>
        </w:rPr>
      </w:pPr>
      <w:bookmarkStart w:id="10" w:name="_Toc381102546"/>
      <w:r w:rsidRPr="00DF6B39">
        <w:rPr>
          <w:rFonts w:eastAsiaTheme="minorEastAsia"/>
          <w:b/>
        </w:rPr>
        <w:lastRenderedPageBreak/>
        <w:t xml:space="preserve">Table </w:t>
      </w:r>
      <w:r w:rsidR="0089126D" w:rsidRPr="00DF6B39">
        <w:rPr>
          <w:rFonts w:eastAsiaTheme="minorEastAsia"/>
          <w:b/>
        </w:rPr>
        <w:t>S</w:t>
      </w:r>
      <w:r w:rsidR="0067153D">
        <w:rPr>
          <w:rFonts w:eastAsiaTheme="minorEastAsia"/>
          <w:b/>
        </w:rPr>
        <w:t>5</w:t>
      </w:r>
      <w:r w:rsidRPr="00DF6B39">
        <w:rPr>
          <w:rFonts w:eastAsiaTheme="minorEastAsia"/>
          <w:b/>
        </w:rPr>
        <w:t xml:space="preserve">: </w:t>
      </w:r>
      <w:r w:rsidRPr="00DF6B39">
        <w:rPr>
          <w:rFonts w:eastAsiaTheme="minorEastAsia"/>
        </w:rPr>
        <w:t>Physicochemical parameters of ADM1-S/O</w:t>
      </w:r>
      <w:bookmarkEnd w:id="9"/>
      <w:bookmarkEnd w:id="10"/>
      <w:r w:rsidR="005E3912">
        <w:rPr>
          <w:rFonts w:eastAsiaTheme="minorEastAsia"/>
        </w:rPr>
        <w:t>. Additional parameters compared to ADM1 are put in bold.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42"/>
        <w:gridCol w:w="1701"/>
        <w:gridCol w:w="283"/>
        <w:gridCol w:w="1560"/>
        <w:gridCol w:w="708"/>
        <w:gridCol w:w="709"/>
        <w:gridCol w:w="142"/>
        <w:gridCol w:w="283"/>
        <w:gridCol w:w="142"/>
        <w:gridCol w:w="567"/>
        <w:gridCol w:w="2268"/>
        <w:gridCol w:w="284"/>
      </w:tblGrid>
      <w:tr w:rsidR="00DF6B39" w:rsidRPr="00DF6B39" w14:paraId="3A6A02DE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7BEB6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Symbol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AC1DDD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Description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0287A5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Value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1A8F0C" w14:textId="77777777" w:rsidR="00802B0E" w:rsidRPr="00DF6B39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Unit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EE8B7C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7001BC7D" w14:textId="77777777" w:rsidTr="00DD610B">
        <w:trPr>
          <w:gridAfter w:val="1"/>
          <w:wAfter w:w="284" w:type="dxa"/>
        </w:trPr>
        <w:tc>
          <w:tcPr>
            <w:tcW w:w="932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FCCAEE" w14:textId="26B7FDE7" w:rsidR="00802B0E" w:rsidRPr="00DF6B39" w:rsidRDefault="00802B0E" w:rsidP="00AD2783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Acidity constant</w:t>
            </w:r>
            <w:r w:rsidR="00AD2783">
              <w:rPr>
                <w:rFonts w:eastAsia="Times New Roman" w:cstheme="minorHAnsi"/>
                <w:b/>
                <w:bCs/>
                <w:lang w:eastAsia="nl-BE"/>
              </w:rPr>
              <w:t>s</w:t>
            </w:r>
            <w:r w:rsidRPr="00DF6B39">
              <w:rPr>
                <w:rFonts w:eastAsia="Times New Roman" w:cstheme="minorHAnsi"/>
                <w:b/>
                <w:bCs/>
                <w:lang w:eastAsia="nl-BE"/>
              </w:rPr>
              <w:t xml:space="preserve"> (</w:t>
            </w:r>
            <w:proofErr w:type="spellStart"/>
            <w:r w:rsidRPr="00DF6B39">
              <w:rPr>
                <w:rFonts w:eastAsia="Times New Roman" w:cstheme="minorHAnsi"/>
                <w:b/>
                <w:bCs/>
                <w:lang w:eastAsia="nl-BE"/>
              </w:rPr>
              <w:t>K</w:t>
            </w:r>
            <w:r w:rsidRPr="00DF6B39">
              <w:rPr>
                <w:rFonts w:eastAsia="Times New Roman" w:cstheme="minorHAnsi"/>
                <w:b/>
                <w:bCs/>
                <w:vertAlign w:val="subscript"/>
                <w:lang w:eastAsia="nl-BE"/>
              </w:rPr>
              <w:t>a</w:t>
            </w:r>
            <w:proofErr w:type="spellEnd"/>
            <w:r w:rsidRPr="00DF6B39">
              <w:rPr>
                <w:rFonts w:eastAsia="Times New Roman" w:cstheme="minorHAnsi"/>
                <w:b/>
                <w:bCs/>
                <w:lang w:eastAsia="nl-BE"/>
              </w:rPr>
              <w:t xml:space="preserve">) and </w:t>
            </w:r>
            <w:r w:rsidR="00AD2783">
              <w:rPr>
                <w:rFonts w:eastAsia="Times New Roman" w:cstheme="minorHAnsi"/>
                <w:b/>
                <w:bCs/>
                <w:lang w:eastAsia="nl-BE"/>
              </w:rPr>
              <w:t>a</w:t>
            </w:r>
            <w:r w:rsidRPr="00DF6B39">
              <w:rPr>
                <w:rFonts w:eastAsia="Times New Roman" w:cstheme="minorHAnsi"/>
                <w:b/>
                <w:bCs/>
                <w:lang w:eastAsia="nl-BE"/>
              </w:rPr>
              <w:t>cid-Base reaction constant</w:t>
            </w:r>
            <w:r w:rsidR="00AD2783">
              <w:rPr>
                <w:rFonts w:eastAsia="Times New Roman" w:cstheme="minorHAnsi"/>
                <w:b/>
                <w:bCs/>
                <w:lang w:eastAsia="nl-BE"/>
              </w:rPr>
              <w:t>s</w:t>
            </w:r>
            <w:r w:rsidRPr="00DF6B39">
              <w:rPr>
                <w:rFonts w:eastAsia="Times New Roman" w:cstheme="minorHAnsi"/>
                <w:b/>
                <w:bCs/>
                <w:lang w:eastAsia="nl-BE"/>
              </w:rPr>
              <w:t xml:space="preserve"> (K</w:t>
            </w:r>
            <w:r w:rsidRPr="00DF6B39">
              <w:rPr>
                <w:rFonts w:eastAsia="Times New Roman" w:cstheme="minorHAnsi"/>
                <w:b/>
                <w:bCs/>
                <w:vertAlign w:val="subscript"/>
                <w:lang w:eastAsia="nl-BE"/>
              </w:rPr>
              <w:t>AB</w:t>
            </w:r>
            <w:r w:rsidRPr="00DF6B39">
              <w:rPr>
                <w:rFonts w:eastAsia="Times New Roman" w:cstheme="minorHAnsi"/>
                <w:b/>
                <w:bCs/>
                <w:lang w:eastAsia="nl-BE"/>
              </w:rPr>
              <w:t xml:space="preserve">) </w:t>
            </w:r>
          </w:p>
        </w:tc>
      </w:tr>
      <w:tr w:rsidR="00DF6B39" w:rsidRPr="00DF6B39" w14:paraId="61E73F94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top w:val="single" w:sz="4" w:space="0" w:color="auto"/>
            </w:tcBorders>
            <w:vAlign w:val="center"/>
          </w:tcPr>
          <w:p w14:paraId="0DA8F1D0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a,ac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25516958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 xml:space="preserve">acetic acid 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center"/>
          </w:tcPr>
          <w:p w14:paraId="3F4311F6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10</w:t>
            </w:r>
            <w:r w:rsidRPr="00DF6B39">
              <w:rPr>
                <w:rFonts w:eastAsia="Times New Roman" w:cstheme="minorHAnsi"/>
                <w:sz w:val="20"/>
                <w:szCs w:val="20"/>
                <w:vertAlign w:val="superscript"/>
                <w:lang w:eastAsia="nl-BE"/>
              </w:rPr>
              <w:t>-4.76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</w:tcPr>
          <w:p w14:paraId="0B14DEAA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AAEE07F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4099E4FF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7F7EE9A1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a,bu</w:t>
            </w:r>
            <w:proofErr w:type="spellEnd"/>
          </w:p>
        </w:tc>
        <w:tc>
          <w:tcPr>
            <w:tcW w:w="1984" w:type="dxa"/>
            <w:gridSpan w:val="2"/>
            <w:vAlign w:val="bottom"/>
          </w:tcPr>
          <w:p w14:paraId="42D5AFA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 xml:space="preserve">butyric acid </w:t>
            </w:r>
          </w:p>
        </w:tc>
        <w:tc>
          <w:tcPr>
            <w:tcW w:w="3402" w:type="dxa"/>
            <w:gridSpan w:val="5"/>
            <w:vAlign w:val="center"/>
          </w:tcPr>
          <w:p w14:paraId="1AC0CF12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10</w:t>
            </w:r>
            <w:r w:rsidRPr="00DF6B39">
              <w:rPr>
                <w:rFonts w:eastAsia="Times New Roman" w:cstheme="minorHAnsi"/>
                <w:sz w:val="20"/>
                <w:szCs w:val="20"/>
                <w:vertAlign w:val="superscript"/>
                <w:lang w:eastAsia="nl-BE"/>
              </w:rPr>
              <w:t>-4.83</w:t>
            </w:r>
          </w:p>
        </w:tc>
        <w:tc>
          <w:tcPr>
            <w:tcW w:w="709" w:type="dxa"/>
            <w:gridSpan w:val="2"/>
          </w:tcPr>
          <w:p w14:paraId="71D4B5DC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0851AE57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5F47BC39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6AF2D69D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a,co2</w:t>
            </w:r>
          </w:p>
        </w:tc>
        <w:tc>
          <w:tcPr>
            <w:tcW w:w="1984" w:type="dxa"/>
            <w:gridSpan w:val="2"/>
            <w:vAlign w:val="center"/>
          </w:tcPr>
          <w:p w14:paraId="012025EC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CO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  <w:r w:rsidRPr="00DF6B39">
              <w:rPr>
                <w:rFonts w:eastAsia="Times New Roman" w:cstheme="minorHAnsi"/>
                <w:lang w:eastAsia="nl-BE"/>
              </w:rPr>
              <w:t xml:space="preserve"> </w:t>
            </w:r>
          </w:p>
        </w:tc>
        <w:tc>
          <w:tcPr>
            <w:tcW w:w="3402" w:type="dxa"/>
            <w:gridSpan w:val="5"/>
            <w:vAlign w:val="center"/>
          </w:tcPr>
          <w:p w14:paraId="495B7CF7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iCs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-6.35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7646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100</m:t>
                      </m:r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709" w:type="dxa"/>
            <w:gridSpan w:val="2"/>
          </w:tcPr>
          <w:p w14:paraId="55D5EC58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0AD8BE65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val="fr-FR"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380CD4AD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7B7319" w:rsidRPr="007B7319">
              <w:rPr>
                <w:rFonts w:eastAsia="Times New Roman" w:cstheme="minorHAnsi"/>
                <w:noProof/>
                <w:lang w:val="fr-FR" w:eastAsia="nl-BE"/>
              </w:rPr>
              <w:t>Batstone et al. (2002)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43919F8E" w14:textId="77777777" w:rsidTr="00DD610B">
        <w:trPr>
          <w:gridAfter w:val="1"/>
          <w:wAfter w:w="284" w:type="dxa"/>
          <w:trHeight w:val="455"/>
        </w:trPr>
        <w:tc>
          <w:tcPr>
            <w:tcW w:w="959" w:type="dxa"/>
            <w:gridSpan w:val="2"/>
            <w:vAlign w:val="center"/>
          </w:tcPr>
          <w:p w14:paraId="5E0CCC91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a,h2o</w:t>
            </w:r>
          </w:p>
        </w:tc>
        <w:tc>
          <w:tcPr>
            <w:tcW w:w="1984" w:type="dxa"/>
            <w:gridSpan w:val="2"/>
            <w:vAlign w:val="center"/>
          </w:tcPr>
          <w:p w14:paraId="2C10CC2A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  <w:r w:rsidRPr="00DF6B39">
              <w:rPr>
                <w:rFonts w:eastAsia="Times New Roman" w:cstheme="minorHAnsi"/>
                <w:lang w:eastAsia="nl-BE"/>
              </w:rPr>
              <w:t xml:space="preserve">O </w:t>
            </w:r>
          </w:p>
        </w:tc>
        <w:tc>
          <w:tcPr>
            <w:tcW w:w="3402" w:type="dxa"/>
            <w:gridSpan w:val="5"/>
            <w:vAlign w:val="center"/>
          </w:tcPr>
          <w:p w14:paraId="1B7539E8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iCs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-13.995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55900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100</m:t>
                      </m:r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709" w:type="dxa"/>
            <w:gridSpan w:val="2"/>
          </w:tcPr>
          <w:p w14:paraId="7B3B3A2A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2A336900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val="fr-FR"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114FF5B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7B7319" w:rsidRPr="007B7319">
              <w:rPr>
                <w:rFonts w:eastAsia="Times New Roman" w:cstheme="minorHAnsi"/>
                <w:noProof/>
                <w:lang w:val="fr-FR" w:eastAsia="nl-BE"/>
              </w:rPr>
              <w:t>Batstone et al. (2002)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55DBCE40" w14:textId="77777777" w:rsidTr="00DD610B">
        <w:trPr>
          <w:gridAfter w:val="1"/>
          <w:wAfter w:w="284" w:type="dxa"/>
          <w:trHeight w:val="577"/>
        </w:trPr>
        <w:tc>
          <w:tcPr>
            <w:tcW w:w="959" w:type="dxa"/>
            <w:gridSpan w:val="2"/>
            <w:vAlign w:val="center"/>
          </w:tcPr>
          <w:p w14:paraId="44A2E806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K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a,h2s</w:t>
            </w:r>
          </w:p>
        </w:tc>
        <w:tc>
          <w:tcPr>
            <w:tcW w:w="1984" w:type="dxa"/>
            <w:gridSpan w:val="2"/>
            <w:vAlign w:val="center"/>
          </w:tcPr>
          <w:p w14:paraId="38ABF510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H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S </w:t>
            </w:r>
          </w:p>
        </w:tc>
        <w:tc>
          <w:tcPr>
            <w:tcW w:w="3402" w:type="dxa"/>
            <w:gridSpan w:val="5"/>
            <w:vAlign w:val="center"/>
          </w:tcPr>
          <w:p w14:paraId="37E53A35" w14:textId="1D0D2F94" w:rsidR="00802B0E" w:rsidRPr="00A61BE4" w:rsidRDefault="00802B0E" w:rsidP="008345DE">
            <w:pPr>
              <w:tabs>
                <w:tab w:val="left" w:pos="3631"/>
              </w:tabs>
              <w:spacing w:line="240" w:lineRule="auto"/>
              <w:rPr>
                <w:b/>
                <w:sz w:val="20"/>
                <w:szCs w:val="20"/>
              </w:rPr>
            </w:pPr>
            <w:r w:rsidRPr="00A61BE4">
              <w:rPr>
                <w:rFonts w:eastAsiaTheme="minorEastAsia"/>
                <w:b/>
                <w:iCs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-7.05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21670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100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∙R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709" w:type="dxa"/>
            <w:gridSpan w:val="2"/>
          </w:tcPr>
          <w:p w14:paraId="6FF6E376" w14:textId="77777777" w:rsidR="00802B0E" w:rsidRPr="00A61BE4" w:rsidRDefault="00802B0E" w:rsidP="00DE48DC">
            <w:pPr>
              <w:spacing w:line="240" w:lineRule="auto"/>
              <w:jc w:val="center"/>
              <w:rPr>
                <w:b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M</w:t>
            </w:r>
          </w:p>
        </w:tc>
        <w:tc>
          <w:tcPr>
            <w:tcW w:w="2268" w:type="dxa"/>
          </w:tcPr>
          <w:p w14:paraId="6D810865" w14:textId="77777777" w:rsidR="00802B0E" w:rsidRPr="00A61BE4" w:rsidRDefault="00C27199" w:rsidP="00DE48DC">
            <w:pPr>
              <w:spacing w:line="240" w:lineRule="auto"/>
              <w:rPr>
                <w:rFonts w:eastAsia="Times New Roman" w:cstheme="minorHAnsi"/>
                <w:b/>
                <w:lang w:val="fr-FR"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val="fr-FR" w:eastAsia="nl-BE"/>
              </w:rPr>
              <w:t>Lide (2003)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  <w:p w14:paraId="0A2C0581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val="fr-FR"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7B7319" w:rsidRPr="00A61BE4">
              <w:rPr>
                <w:rFonts w:eastAsia="Times New Roman" w:cstheme="minorHAnsi"/>
                <w:b/>
                <w:noProof/>
                <w:lang w:val="fr-FR" w:eastAsia="nl-BE"/>
              </w:rPr>
              <w:t>Batstone et al. (2002)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791BB94A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6C84436A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a,nh4</w:t>
            </w:r>
          </w:p>
        </w:tc>
        <w:tc>
          <w:tcPr>
            <w:tcW w:w="1984" w:type="dxa"/>
            <w:gridSpan w:val="2"/>
            <w:vAlign w:val="center"/>
          </w:tcPr>
          <w:p w14:paraId="291B355E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NH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4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 xml:space="preserve">+ </w:t>
            </w:r>
          </w:p>
        </w:tc>
        <w:tc>
          <w:tcPr>
            <w:tcW w:w="3402" w:type="dxa"/>
            <w:gridSpan w:val="5"/>
            <w:vAlign w:val="center"/>
          </w:tcPr>
          <w:p w14:paraId="13DB145E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iCs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-9.25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51965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100</m:t>
                      </m:r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709" w:type="dxa"/>
            <w:gridSpan w:val="2"/>
          </w:tcPr>
          <w:p w14:paraId="56A91CFC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30C9CA49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val="fr-FR"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48622B16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val="fr-FR"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AuthorYear="1"&gt;&lt;Author&gt;Batstone&lt;/Author&gt;&lt;Year&gt;2002a&lt;/Year&gt;&lt;RecNum&gt;322&lt;/RecNum&gt;&lt;DisplayText&gt;Batstone et al. (2002)&lt;/DisplayText&gt;&lt;record&gt;&lt;rec-number&gt;322&lt;/rec-number&gt;&lt;foreign-keys&gt;&lt;key app="EN" db-id="xpx0axxfkeesv6ewswxxzzryefvsvep5vvpr" timestamp="1402044813"&gt;322&lt;/key&gt;&lt;/foreign-keys&gt;&lt;ref-type name="Book"&gt;6&lt;/ref-type&gt;&lt;contributors&gt;&lt;authors&gt;&lt;author&gt;Batstone, D.J.,&lt;/author&gt;&lt;author&gt;Keller, J.,&lt;/author&gt;&lt;author&gt;Angelidaki, I.,&lt;/author&gt;&lt;author&gt;Kalyuzhnyi, S.V.,&lt;/author&gt;&lt;author&gt;Pavlostathis, S.G.,&lt;/author&gt;&lt;author&gt;Rozzi, A.,&lt;/author&gt;&lt;author&gt;Sanders, W.T.M.,&lt;/author&gt;&lt;author&gt;Siegrist, H.,&lt;/author&gt;&lt;author&gt;Vavilin, V.A.,&lt;/author&gt;&lt;/authors&gt;&lt;tertiary-authors&gt;&lt;author&gt;Hammett, Jane&lt;/author&gt;&lt;/tertiary-authors&gt;&lt;/contributors&gt;&lt;titles&gt;&lt;title&gt;Anaerobic Digestion Model No. 1 (ADM1)&lt;/title&gt;&lt;/titles&gt;&lt;pages&gt;80&lt;/pages&gt;&lt;section&gt;80&lt;/section&gt;&lt;dates&gt;&lt;year&gt;2002&lt;/year&gt;&lt;/dates&gt;&lt;pub-location&gt;London SW1H 0QS, UK&lt;/pub-location&gt;&lt;publisher&gt;IWA Scientific and Technical Report No. 13&lt;/publisher&gt;&lt;isbn&gt;1 900222 78 7&lt;/isbn&gt;&lt;urls&gt;&lt;/urls&gt;&lt;/record&gt;&lt;/Cite&gt;&lt;/EndNote&gt;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7B7319" w:rsidRPr="007B7319">
              <w:rPr>
                <w:rFonts w:eastAsia="Times New Roman" w:cstheme="minorHAnsi"/>
                <w:noProof/>
                <w:lang w:val="fr-FR" w:eastAsia="nl-BE"/>
              </w:rPr>
              <w:t>Batstone et al. (2002)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03A3B944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37A044F8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a,pro</w:t>
            </w:r>
            <w:proofErr w:type="spellEnd"/>
          </w:p>
        </w:tc>
        <w:tc>
          <w:tcPr>
            <w:tcW w:w="1984" w:type="dxa"/>
            <w:gridSpan w:val="2"/>
            <w:vAlign w:val="bottom"/>
          </w:tcPr>
          <w:p w14:paraId="1A82A5F4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 xml:space="preserve">propionic acid </w:t>
            </w:r>
          </w:p>
        </w:tc>
        <w:tc>
          <w:tcPr>
            <w:tcW w:w="3402" w:type="dxa"/>
            <w:gridSpan w:val="5"/>
            <w:vAlign w:val="center"/>
          </w:tcPr>
          <w:p w14:paraId="21253C8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10</w:t>
            </w:r>
            <w:r w:rsidRPr="00DF6B39">
              <w:rPr>
                <w:rFonts w:eastAsia="Times New Roman" w:cstheme="minorHAnsi"/>
                <w:sz w:val="20"/>
                <w:szCs w:val="20"/>
                <w:vertAlign w:val="superscript"/>
                <w:lang w:eastAsia="nl-BE"/>
              </w:rPr>
              <w:t>-4.87</w:t>
            </w:r>
          </w:p>
        </w:tc>
        <w:tc>
          <w:tcPr>
            <w:tcW w:w="709" w:type="dxa"/>
            <w:gridSpan w:val="2"/>
          </w:tcPr>
          <w:p w14:paraId="2C9024C5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30DF5A9B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1F9D278B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3B0707B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a,va</w:t>
            </w:r>
            <w:proofErr w:type="spellEnd"/>
          </w:p>
        </w:tc>
        <w:tc>
          <w:tcPr>
            <w:tcW w:w="1984" w:type="dxa"/>
            <w:gridSpan w:val="2"/>
            <w:vAlign w:val="bottom"/>
          </w:tcPr>
          <w:p w14:paraId="17C00985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valeric</w:t>
            </w:r>
            <w:proofErr w:type="spellEnd"/>
            <w:r w:rsidRPr="00DF6B39">
              <w:rPr>
                <w:rFonts w:eastAsia="Times New Roman" w:cstheme="minorHAnsi"/>
                <w:lang w:eastAsia="nl-BE"/>
              </w:rPr>
              <w:t xml:space="preserve"> acid </w:t>
            </w:r>
          </w:p>
        </w:tc>
        <w:tc>
          <w:tcPr>
            <w:tcW w:w="3402" w:type="dxa"/>
            <w:gridSpan w:val="5"/>
            <w:vAlign w:val="center"/>
          </w:tcPr>
          <w:p w14:paraId="3D39E778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10</w:t>
            </w:r>
            <w:r w:rsidRPr="00DF6B39">
              <w:rPr>
                <w:rFonts w:eastAsia="Times New Roman" w:cstheme="minorHAnsi"/>
                <w:sz w:val="20"/>
                <w:szCs w:val="20"/>
                <w:vertAlign w:val="superscript"/>
                <w:lang w:eastAsia="nl-BE"/>
              </w:rPr>
              <w:t>-4.80</w:t>
            </w:r>
          </w:p>
        </w:tc>
        <w:tc>
          <w:tcPr>
            <w:tcW w:w="709" w:type="dxa"/>
            <w:gridSpan w:val="2"/>
          </w:tcPr>
          <w:p w14:paraId="7171AA40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</w:p>
        </w:tc>
        <w:tc>
          <w:tcPr>
            <w:tcW w:w="2268" w:type="dxa"/>
          </w:tcPr>
          <w:p w14:paraId="309D5A47" w14:textId="77777777" w:rsidR="00802B0E" w:rsidRPr="00DF6B39" w:rsidRDefault="00C27199" w:rsidP="007B7319">
            <w:pPr>
              <w:spacing w:line="240" w:lineRule="auto"/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66958E96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6B02B97D" w14:textId="77777777" w:rsidR="00802B0E" w:rsidRPr="00A61BE4" w:rsidRDefault="00802B0E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K</w:t>
            </w:r>
            <w:r w:rsidRPr="00A61BE4">
              <w:rPr>
                <w:rFonts w:eastAsia="Times New Roman" w:cstheme="minorHAnsi"/>
                <w:b/>
                <w:vertAlign w:val="subscript"/>
                <w:lang w:eastAsia="nl-BE"/>
              </w:rPr>
              <w:t>AB,H2S</w:t>
            </w:r>
          </w:p>
        </w:tc>
        <w:tc>
          <w:tcPr>
            <w:tcW w:w="1984" w:type="dxa"/>
            <w:gridSpan w:val="2"/>
            <w:vAlign w:val="bottom"/>
          </w:tcPr>
          <w:p w14:paraId="6292E0E0" w14:textId="77777777" w:rsidR="00802B0E" w:rsidRPr="00A61BE4" w:rsidRDefault="00802B0E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H</w:t>
            </w:r>
            <w:r w:rsidRPr="00A61BE4">
              <w:rPr>
                <w:rFonts w:eastAsia="Times New Roman" w:cstheme="minorHAnsi"/>
                <w:b/>
                <w:vertAlign w:val="subscript"/>
                <w:lang w:eastAsia="nl-BE"/>
              </w:rPr>
              <w:t>2</w:t>
            </w:r>
            <w:r w:rsidRPr="00A61BE4">
              <w:rPr>
                <w:rFonts w:eastAsia="Times New Roman" w:cstheme="minorHAnsi"/>
                <w:b/>
                <w:lang w:eastAsia="nl-BE"/>
              </w:rPr>
              <w:t>S</w:t>
            </w:r>
          </w:p>
        </w:tc>
        <w:tc>
          <w:tcPr>
            <w:tcW w:w="3402" w:type="dxa"/>
            <w:gridSpan w:val="5"/>
            <w:vAlign w:val="center"/>
          </w:tcPr>
          <w:p w14:paraId="37C9E3F1" w14:textId="77777777" w:rsidR="00802B0E" w:rsidRPr="00A61BE4" w:rsidRDefault="00802B0E" w:rsidP="00DE48DC">
            <w:pPr>
              <w:spacing w:line="240" w:lineRule="auto"/>
              <w:rPr>
                <w:rFonts w:eastAsia="Times New Roman" w:cstheme="minorHAnsi"/>
                <w:b/>
                <w:sz w:val="20"/>
                <w:szCs w:val="20"/>
                <w:lang w:eastAsia="nl-BE"/>
              </w:rPr>
            </w:pPr>
            <w:r w:rsidRPr="00A61BE4">
              <w:rPr>
                <w:rFonts w:eastAsia="Times New Roman" w:cstheme="minorHAnsi"/>
                <w:b/>
                <w:sz w:val="20"/>
                <w:szCs w:val="20"/>
                <w:lang w:eastAsia="nl-BE"/>
              </w:rPr>
              <w:t>10</w:t>
            </w:r>
            <w:r w:rsidRPr="00A61BE4">
              <w:rPr>
                <w:rFonts w:eastAsia="Times New Roman" w:cstheme="minorHAnsi"/>
                <w:b/>
                <w:sz w:val="20"/>
                <w:szCs w:val="20"/>
                <w:vertAlign w:val="superscript"/>
                <w:lang w:eastAsia="nl-BE"/>
              </w:rPr>
              <w:t>14</w:t>
            </w:r>
          </w:p>
        </w:tc>
        <w:tc>
          <w:tcPr>
            <w:tcW w:w="709" w:type="dxa"/>
            <w:gridSpan w:val="2"/>
          </w:tcPr>
          <w:p w14:paraId="573A63F9" w14:textId="77777777" w:rsidR="00802B0E" w:rsidRPr="00A61BE4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d</w:t>
            </w:r>
            <w:r w:rsidRPr="00A61BE4">
              <w:rPr>
                <w:rFonts w:eastAsia="Times New Roman" w:cstheme="minorHAns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761A35F9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Batstone (2006)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6A0E5CB1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bottom w:val="single" w:sz="4" w:space="0" w:color="auto"/>
            </w:tcBorders>
            <w:vAlign w:val="center"/>
          </w:tcPr>
          <w:p w14:paraId="128BF786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AB,CO2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bottom"/>
          </w:tcPr>
          <w:p w14:paraId="1EA379CB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CO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</w:p>
        </w:tc>
        <w:tc>
          <w:tcPr>
            <w:tcW w:w="3402" w:type="dxa"/>
            <w:gridSpan w:val="5"/>
            <w:tcBorders>
              <w:bottom w:val="single" w:sz="4" w:space="0" w:color="auto"/>
            </w:tcBorders>
            <w:vAlign w:val="center"/>
          </w:tcPr>
          <w:p w14:paraId="0084175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>10</w:t>
            </w:r>
            <w:r w:rsidRPr="00DF6B39">
              <w:rPr>
                <w:rFonts w:eastAsia="Times New Roman" w:cstheme="minorHAnsi"/>
                <w:sz w:val="20"/>
                <w:szCs w:val="20"/>
                <w:vertAlign w:val="superscript"/>
                <w:lang w:eastAsia="nl-BE"/>
              </w:rPr>
              <w:t>14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6815AF2" w14:textId="77777777" w:rsidR="00802B0E" w:rsidRPr="00DF6B39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d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B8AE20A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AuthorYear="1"&gt;&lt;Author&gt;Batstone&lt;/Author&gt;&lt;Year&gt;2006&lt;/Year&gt;&lt;RecNum&gt;273&lt;/RecNum&gt;&lt;DisplayText&gt;Batstone (2006)&lt;/DisplayText&gt;&lt;record&gt;&lt;rec-number&gt;273&lt;/rec-number&gt;&lt;foreign-keys&gt;&lt;key app="EN" db-id="xpx0axxfkeesv6ewswxxzzryefvsvep5vvpr" timestamp="1401975031"&gt;273&lt;/key&gt;&lt;/foreign-keys&gt;&lt;ref-type name="Journal Article"&gt;17&lt;/ref-type&gt;&lt;contributors&gt;&lt;authors&gt;&lt;author&gt;Batstone, DamienJ&lt;/author&gt;&lt;/authors&gt;&lt;/contributors&gt;&lt;titles&gt;&lt;title&gt;Mathematical Modelling of Anaerobic Reactors Treating Domestic Wastewater: Rational Criteria for Model Use&lt;/title&gt;&lt;secondary-title&gt;Reviews in Environmental Science and Bio/Technology&lt;/secondary-title&gt;&lt;alt-title&gt;Rev Environ Sci Biotechnol&lt;/alt-title&gt;&lt;/titles&gt;&lt;periodical&gt;&lt;full-title&gt;Reviews in Environmental Science and Bio/Technology&lt;/full-title&gt;&lt;abbr-1&gt;Rev Environ Sci Biotechnol&lt;/abbr-1&gt;&lt;/periodical&gt;&lt;alt-periodical&gt;&lt;full-title&gt;Reviews in Environmental Science and Bio/Technology&lt;/full-title&gt;&lt;abbr-1&gt;Rev Environ Sci Biotechnol&lt;/abbr-1&gt;&lt;/alt-periodical&gt;&lt;pages&gt;57-71&lt;/pages&gt;&lt;volume&gt;5&lt;/volume&gt;&lt;number&gt;1&lt;/number&gt;&lt;dates&gt;&lt;year&gt;2006&lt;/year&gt;&lt;pub-dates&gt;&lt;date&gt;2006/02/01&lt;/date&gt;&lt;/pub-dates&gt;&lt;/dates&gt;&lt;publisher&gt;Kluwer Academic Publishers&lt;/publisher&gt;&lt;isbn&gt;1569-1705&lt;/isbn&gt;&lt;urls&gt;&lt;related-urls&gt;&lt;url&gt;http://dx.doi.org/10.1007/s11157-005-7191-z&lt;/url&gt;&lt;/related-urls&gt;&lt;/urls&gt;&lt;electronic-resource-num&gt;10.1007/s11157-005-7191-z&lt;/electronic-resource-num&gt;&lt;language&gt;English&lt;/language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(2006)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5716CD1D" w14:textId="77777777" w:rsidTr="00DD610B">
        <w:trPr>
          <w:gridAfter w:val="1"/>
          <w:wAfter w:w="284" w:type="dxa"/>
        </w:trPr>
        <w:tc>
          <w:tcPr>
            <w:tcW w:w="932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6E1F2" w14:textId="02852FDD" w:rsidR="00802B0E" w:rsidRPr="00DF6B39" w:rsidRDefault="00802B0E" w:rsidP="00AD2783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DF6B39">
              <w:rPr>
                <w:rFonts w:eastAsia="Times New Roman" w:cstheme="minorHAnsi"/>
                <w:b/>
                <w:lang w:eastAsia="nl-BE"/>
              </w:rPr>
              <w:t xml:space="preserve"> Henry’s law constant</w:t>
            </w:r>
            <w:r w:rsidR="00AD2783">
              <w:rPr>
                <w:rFonts w:eastAsia="Times New Roman" w:cstheme="minorHAnsi"/>
                <w:b/>
                <w:lang w:eastAsia="nl-BE"/>
              </w:rPr>
              <w:t>s</w:t>
            </w:r>
            <w:r w:rsidRPr="00DF6B39">
              <w:rPr>
                <w:rFonts w:eastAsia="Times New Roman" w:cstheme="minorHAnsi"/>
                <w:b/>
                <w:lang w:eastAsia="nl-BE"/>
              </w:rPr>
              <w:t xml:space="preserve"> </w:t>
            </w:r>
          </w:p>
        </w:tc>
      </w:tr>
      <w:tr w:rsidR="00DF6B39" w:rsidRPr="00DF6B39" w14:paraId="78ACBE4E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top w:val="single" w:sz="4" w:space="0" w:color="auto"/>
            </w:tcBorders>
            <w:vAlign w:val="center"/>
          </w:tcPr>
          <w:p w14:paraId="20C7C753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H,ch4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B36834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CH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4</w:t>
            </w:r>
            <w:r w:rsidRPr="00DF6B39">
              <w:rPr>
                <w:rFonts w:eastAsia="Times New Roman" w:cstheme="minorHAnsi"/>
                <w:lang w:eastAsia="nl-BE"/>
              </w:rPr>
              <w:t xml:space="preserve"> </w:t>
            </w:r>
          </w:p>
        </w:tc>
        <w:tc>
          <w:tcPr>
            <w:tcW w:w="3827" w:type="dxa"/>
            <w:gridSpan w:val="7"/>
            <w:tcBorders>
              <w:top w:val="single" w:sz="4" w:space="0" w:color="auto"/>
            </w:tcBorders>
            <w:vAlign w:val="center"/>
          </w:tcPr>
          <w:p w14:paraId="65584477" w14:textId="77777777" w:rsidR="00802B0E" w:rsidRPr="00DF6B39" w:rsidRDefault="00802B0E" w:rsidP="00DE48DC">
            <w:pPr>
              <w:tabs>
                <w:tab w:val="left" w:pos="3631"/>
              </w:tabs>
              <w:spacing w:line="240" w:lineRule="auto"/>
              <w:rPr>
                <w:sz w:val="20"/>
                <w:szCs w:val="20"/>
              </w:rPr>
            </w:pPr>
            <w:r w:rsidRPr="00DF6B39">
              <w:rPr>
                <w:rFonts w:eastAsiaTheme="minorEastAsia"/>
                <w:iCs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0.00140</m:t>
              </m:r>
              <m: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-14134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100∙R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647701C" w14:textId="77777777" w:rsidR="00802B0E" w:rsidRPr="00DF6B39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DA4A4B4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Sander (1999)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304F98FC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Wilhelm et al. (1977)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6467B506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160DB07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H,co2</w:t>
            </w:r>
          </w:p>
        </w:tc>
        <w:tc>
          <w:tcPr>
            <w:tcW w:w="1701" w:type="dxa"/>
            <w:vAlign w:val="center"/>
          </w:tcPr>
          <w:p w14:paraId="2637C86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CO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  <w:r w:rsidRPr="00DF6B39">
              <w:rPr>
                <w:rFonts w:eastAsia="Times New Roman" w:cstheme="minorHAnsi"/>
                <w:lang w:eastAsia="nl-BE"/>
              </w:rPr>
              <w:t xml:space="preserve"> </w:t>
            </w:r>
          </w:p>
        </w:tc>
        <w:tc>
          <w:tcPr>
            <w:tcW w:w="3827" w:type="dxa"/>
            <w:gridSpan w:val="7"/>
            <w:vAlign w:val="center"/>
          </w:tcPr>
          <w:p w14:paraId="4510FFD3" w14:textId="77777777" w:rsidR="00802B0E" w:rsidRPr="00DF6B39" w:rsidRDefault="00802B0E" w:rsidP="00DE48DC">
            <w:pPr>
              <w:tabs>
                <w:tab w:val="left" w:pos="3631"/>
              </w:tabs>
              <w:spacing w:line="240" w:lineRule="auto"/>
              <w:rPr>
                <w:sz w:val="20"/>
                <w:szCs w:val="20"/>
              </w:rPr>
            </w:pPr>
            <w:r w:rsidRPr="00DF6B39">
              <w:rPr>
                <w:rFonts w:eastAsia="Times New Roman" w:cstheme="minorHAnsi"/>
                <w:iCs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0.03400</m:t>
              </m:r>
              <m: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-19954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100∙R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vAlign w:val="center"/>
          </w:tcPr>
          <w:p w14:paraId="38330FA7" w14:textId="77777777" w:rsidR="00802B0E" w:rsidRPr="00DF6B39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268" w:type="dxa"/>
          </w:tcPr>
          <w:p w14:paraId="19EC56E2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Sander (1999)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1ACDCE15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Wilhelm et al. (1977)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231D8CC0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79988643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H,h2</w:t>
            </w:r>
          </w:p>
        </w:tc>
        <w:tc>
          <w:tcPr>
            <w:tcW w:w="1701" w:type="dxa"/>
            <w:vAlign w:val="center"/>
          </w:tcPr>
          <w:p w14:paraId="6B63A56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H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2</w:t>
            </w:r>
            <w:r w:rsidRPr="00DF6B39">
              <w:rPr>
                <w:rFonts w:eastAsia="Times New Roman" w:cstheme="minorHAnsi"/>
                <w:lang w:eastAsia="nl-BE"/>
              </w:rPr>
              <w:t xml:space="preserve"> </w:t>
            </w:r>
          </w:p>
        </w:tc>
        <w:tc>
          <w:tcPr>
            <w:tcW w:w="3827" w:type="dxa"/>
            <w:gridSpan w:val="7"/>
            <w:vAlign w:val="center"/>
          </w:tcPr>
          <w:p w14:paraId="68CE7F25" w14:textId="77777777" w:rsidR="00802B0E" w:rsidRPr="00DF6B39" w:rsidRDefault="00802B0E" w:rsidP="00DE48DC">
            <w:pPr>
              <w:tabs>
                <w:tab w:val="left" w:pos="3631"/>
              </w:tabs>
              <w:spacing w:line="240" w:lineRule="auto"/>
              <w:rPr>
                <w:sz w:val="20"/>
                <w:szCs w:val="20"/>
              </w:rPr>
            </w:pPr>
            <w:r w:rsidRPr="00DF6B39">
              <w:rPr>
                <w:rFonts w:eastAsia="Times New Roman" w:cstheme="minorHAnsi"/>
                <w:iCs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0.00078</m:t>
              </m:r>
              <m: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-4074</m:t>
                      </m:r>
                    </m:num>
                    <m:den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100∙R</m:t>
                      </m:r>
                    </m:den>
                  </m:f>
                  <m: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vAlign w:val="center"/>
          </w:tcPr>
          <w:p w14:paraId="54F096F7" w14:textId="77777777" w:rsidR="00802B0E" w:rsidRPr="00DF6B39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-</w:t>
            </w:r>
          </w:p>
        </w:tc>
        <w:tc>
          <w:tcPr>
            <w:tcW w:w="2268" w:type="dxa"/>
          </w:tcPr>
          <w:p w14:paraId="2CDC6A7B" w14:textId="77777777" w:rsidR="00802B0E" w:rsidRPr="00DF6B39" w:rsidRDefault="00C27199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Sander (1999)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  <w:p w14:paraId="1EEDC7FA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Wilhelm et al. (1977)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6E03FDC6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3FAD6DCD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K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H,h2s</w:t>
            </w:r>
          </w:p>
        </w:tc>
        <w:tc>
          <w:tcPr>
            <w:tcW w:w="1701" w:type="dxa"/>
            <w:vAlign w:val="center"/>
          </w:tcPr>
          <w:p w14:paraId="7B5A3952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H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S </w:t>
            </w:r>
          </w:p>
        </w:tc>
        <w:tc>
          <w:tcPr>
            <w:tcW w:w="3827" w:type="dxa"/>
            <w:gridSpan w:val="7"/>
            <w:vAlign w:val="center"/>
          </w:tcPr>
          <w:p w14:paraId="4F55F58D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0.10000</m:t>
              </m:r>
              <m:r>
                <m:rPr>
                  <m:sty m:val="bi"/>
                </m:rP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-17459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100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∙R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vAlign w:val="center"/>
          </w:tcPr>
          <w:p w14:paraId="2FB9F851" w14:textId="77777777" w:rsidR="00802B0E" w:rsidRPr="00A61BE4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-</w:t>
            </w:r>
          </w:p>
        </w:tc>
        <w:tc>
          <w:tcPr>
            <w:tcW w:w="2268" w:type="dxa"/>
          </w:tcPr>
          <w:p w14:paraId="0C7809F4" w14:textId="77777777" w:rsidR="00802B0E" w:rsidRPr="00A61BE4" w:rsidRDefault="00C27199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Sander (1999)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  <w:p w14:paraId="742296E6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Wilhelm et al. (1977)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A61BE4" w14:paraId="187DA833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2A2B7776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K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H,o2</w:t>
            </w:r>
          </w:p>
        </w:tc>
        <w:tc>
          <w:tcPr>
            <w:tcW w:w="1701" w:type="dxa"/>
            <w:vAlign w:val="center"/>
          </w:tcPr>
          <w:p w14:paraId="6092BE4F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N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</w:t>
            </w:r>
          </w:p>
        </w:tc>
        <w:tc>
          <w:tcPr>
            <w:tcW w:w="3827" w:type="dxa"/>
            <w:gridSpan w:val="7"/>
            <w:vAlign w:val="center"/>
          </w:tcPr>
          <w:p w14:paraId="789BD1BC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0.00065</m:t>
              </m:r>
              <m:r>
                <m:rPr>
                  <m:sty m:val="bi"/>
                </m:rP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-10808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100∙R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vAlign w:val="center"/>
          </w:tcPr>
          <w:p w14:paraId="0CCA0EDD" w14:textId="77777777" w:rsidR="00802B0E" w:rsidRPr="00A61BE4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-</w:t>
            </w:r>
          </w:p>
        </w:tc>
        <w:tc>
          <w:tcPr>
            <w:tcW w:w="2268" w:type="dxa"/>
          </w:tcPr>
          <w:p w14:paraId="3EA8E79D" w14:textId="77777777" w:rsidR="00802B0E" w:rsidRPr="00A61BE4" w:rsidRDefault="00C27199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Sander (1999)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  <w:p w14:paraId="70CA35C5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Wilhelm et al. (1977)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A61BE4" w14:paraId="76316E17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bottom w:val="single" w:sz="4" w:space="0" w:color="auto"/>
            </w:tcBorders>
            <w:vAlign w:val="center"/>
          </w:tcPr>
          <w:p w14:paraId="27AA7A14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K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H,n2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1A2B07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O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</w:t>
            </w:r>
          </w:p>
        </w:tc>
        <w:tc>
          <w:tcPr>
            <w:tcW w:w="3827" w:type="dxa"/>
            <w:gridSpan w:val="7"/>
            <w:tcBorders>
              <w:bottom w:val="single" w:sz="4" w:space="0" w:color="auto"/>
            </w:tcBorders>
            <w:vAlign w:val="center"/>
          </w:tcPr>
          <w:p w14:paraId="50F19C9C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0.00130</m:t>
              </m:r>
              <m:r>
                <m:rPr>
                  <m:sty m:val="bi"/>
                </m:rPr>
                <w:rPr>
                  <w:rFonts w:ascii="Cambria Math" w:eastAsia="Cambria Math" w:hAnsi="Cambria Math"/>
                  <w:sz w:val="20"/>
                  <w:szCs w:val="20"/>
                </w:rPr>
                <m:t>∙R∙T∙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-12471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100∙R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="Cambria Math" w:hAnsi="Cambria Math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/>
                          <w:b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b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/>
                              <w:b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11EA2E" w14:textId="77777777" w:rsidR="00802B0E" w:rsidRPr="00A61BE4" w:rsidRDefault="00802B0E" w:rsidP="00DE48DC">
            <w:pPr>
              <w:spacing w:line="240" w:lineRule="auto"/>
              <w:jc w:val="center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t>-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A51DAED" w14:textId="77777777" w:rsidR="00802B0E" w:rsidRPr="00A61BE4" w:rsidRDefault="00C27199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AuthorYear="1"&gt;&lt;Author&gt;Sander&lt;/Author&gt;&lt;Year&gt;1999&lt;/Year&gt;&lt;RecNum&gt;340&lt;/RecNum&gt;&lt;DisplayText&gt;Sander (1999)&lt;/DisplayText&gt;&lt;record&gt;&lt;rec-number&gt;340&lt;/rec-number&gt;&lt;foreign-keys&gt;&lt;key app="EN" db-id="xpx0axxfkeesv6ewswxxzzryefvsvep5vvpr" timestamp="1402487247"&gt;340&lt;/key&gt;&lt;/foreign-keys&gt;&lt;ref-type name="Report"&gt;27&lt;/ref-type&gt;&lt;contributors&gt;&lt;authors&gt;&lt;author&gt;Sander, Rolf&lt;/author&gt;&lt;/authors&gt;&lt;subsidiary-authors&gt;&lt;author&gt;Air Chemistry Department&lt;/author&gt;&lt;/subsidiary-authors&gt;&lt;/contributors&gt;&lt;titles&gt;&lt;title&gt;Compilation of Henry’s Law Constants for Inorganic and Organic Species of Potential Importance in Environmental Chemistry&lt;/title&gt;&lt;/titles&gt;&lt;dates&gt;&lt;year&gt;1999&lt;/year&gt;&lt;/dates&gt;&lt;pub-location&gt;Germany&lt;/pub-location&gt;&lt;publisher&gt;Max-Planck Institute of Chemistry&lt;/publisher&gt;&lt;urls&gt;&lt;/urls&gt;&lt;electronic-resource-num&gt;http://www.henrys-law.org/henry.pdf&lt;/electronic-resource-num&gt;&lt;/record&gt;&lt;/Cite&gt;&lt;/EndNote&gt;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Sander (1999)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  <w:p w14:paraId="21488560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AuthorYear="1"&gt;&lt;Author&gt;Wilhelm&lt;/Author&gt;&lt;Year&gt;1977&lt;/Year&gt;&lt;RecNum&gt;339&lt;/RecNum&gt;&lt;DisplayText&gt;Wilhelm et al. (1977)&lt;/DisplayText&gt;&lt;record&gt;&lt;rec-number&gt;339&lt;/rec-number&gt;&lt;foreign-keys&gt;&lt;key app="EN" db-id="xpx0axxfkeesv6ewswxxzzryefvsvep5vvpr" timestamp="1402487056"&gt;339&lt;/key&gt;&lt;/foreign-keys&gt;&lt;ref-type name="Journal Article"&gt;17&lt;/ref-type&gt;&lt;contributors&gt;&lt;authors&gt;&lt;author&gt;Wilhelm, Emmerich&lt;/author&gt;&lt;author&gt;Battino, Rubin&lt;/author&gt;&lt;author&gt;Wilcock, Robert J.&lt;/author&gt;&lt;/authors&gt;&lt;/contributors&gt;&lt;titles&gt;&lt;title&gt;Low-pressure solubility of gases in liquid water&lt;/title&gt;&lt;secondary-title&gt;Chemical Reviews&lt;/secondary-title&gt;&lt;/titles&gt;&lt;periodical&gt;&lt;full-title&gt;Chemical Reviews&lt;/full-title&gt;&lt;/periodical&gt;&lt;pages&gt;219-262&lt;/pages&gt;&lt;volume&gt;77&lt;/volume&gt;&lt;number&gt;2&lt;/number&gt;&lt;dates&gt;&lt;year&gt;1977&lt;/year&gt;&lt;pub-dates&gt;&lt;date&gt;1977/04/01&lt;/date&gt;&lt;/pub-dates&gt;&lt;/dates&gt;&lt;publisher&gt;American Chemical Society&lt;/publisher&gt;&lt;isbn&gt;0009-2665&lt;/isbn&gt;&lt;urls&gt;&lt;related-urls&gt;&lt;url&gt;http://dx.doi.org/10.1021/cr60306a003&lt;/url&gt;&lt;/related-urls&gt;&lt;/urls&gt;&lt;electronic-resource-num&gt;10.1021/cr60306a003&lt;/electronic-resource-num&gt;&lt;access-date&gt;2014/06/11&lt;/access-date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Wilhelm et al. (1977)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3ED35EB3" w14:textId="77777777" w:rsidTr="00DD610B">
        <w:trPr>
          <w:gridAfter w:val="1"/>
          <w:wAfter w:w="284" w:type="dxa"/>
        </w:trPr>
        <w:tc>
          <w:tcPr>
            <w:tcW w:w="9322" w:type="dxa"/>
            <w:gridSpan w:val="12"/>
            <w:tcBorders>
              <w:top w:val="single" w:sz="4" w:space="0" w:color="auto"/>
            </w:tcBorders>
            <w:vAlign w:val="center"/>
          </w:tcPr>
          <w:p w14:paraId="61596DBA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DF6B39">
              <w:rPr>
                <w:rFonts w:eastAsia="Times New Roman" w:cstheme="minorHAnsi"/>
                <w:b/>
                <w:lang w:eastAsia="nl-BE"/>
              </w:rPr>
              <w:t xml:space="preserve">Diffusivity </w:t>
            </w:r>
            <w:r w:rsidR="00646BC9">
              <w:rPr>
                <w:rFonts w:eastAsia="Times New Roman" w:cstheme="minorHAnsi"/>
                <w:b/>
                <w:lang w:eastAsia="nl-BE"/>
              </w:rPr>
              <w:t xml:space="preserve">in water </w:t>
            </w:r>
            <w:r w:rsidRPr="00DF6B39">
              <w:rPr>
                <w:rFonts w:eastAsia="Times New Roman" w:cstheme="minorHAnsi"/>
                <w:b/>
                <w:lang w:eastAsia="nl-BE"/>
              </w:rPr>
              <w:t>of:</w:t>
            </w:r>
          </w:p>
        </w:tc>
      </w:tr>
      <w:tr w:rsidR="00DF6B39" w:rsidRPr="00DF6B39" w14:paraId="57437DD4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top w:val="single" w:sz="4" w:space="0" w:color="auto"/>
            </w:tcBorders>
            <w:vAlign w:val="center"/>
          </w:tcPr>
          <w:p w14:paraId="4DE4C29B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aa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center"/>
          </w:tcPr>
          <w:p w14:paraId="5C0A9C62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amino acids </w:t>
            </w:r>
          </w:p>
        </w:tc>
        <w:tc>
          <w:tcPr>
            <w:tcW w:w="3119" w:type="dxa"/>
            <w:gridSpan w:val="4"/>
            <w:tcBorders>
              <w:top w:val="single" w:sz="4" w:space="0" w:color="auto"/>
            </w:tcBorders>
            <w:vAlign w:val="center"/>
          </w:tcPr>
          <w:p w14:paraId="1E1E40E8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8.62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</w:tcBorders>
          </w:tcPr>
          <w:p w14:paraId="09ACCDF0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56538DE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4A91B997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533F1E68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ac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377E674E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acetate</w:t>
            </w:r>
          </w:p>
        </w:tc>
        <w:tc>
          <w:tcPr>
            <w:tcW w:w="3119" w:type="dxa"/>
            <w:gridSpan w:val="4"/>
            <w:vAlign w:val="center"/>
          </w:tcPr>
          <w:p w14:paraId="074DE7EB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6.48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52C6C7E9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2EF00F8F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2D786381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5389AB1F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bu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6376B939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butyrate</w:t>
            </w:r>
          </w:p>
        </w:tc>
        <w:tc>
          <w:tcPr>
            <w:tcW w:w="3119" w:type="dxa"/>
            <w:gridSpan w:val="4"/>
            <w:vAlign w:val="center"/>
          </w:tcPr>
          <w:p w14:paraId="5CACAE4D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5.04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67A79DB5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245A0B8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27BABDAB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7E8E0734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ch4</w:t>
            </w:r>
          </w:p>
        </w:tc>
        <w:tc>
          <w:tcPr>
            <w:tcW w:w="1984" w:type="dxa"/>
            <w:gridSpan w:val="2"/>
            <w:vAlign w:val="center"/>
          </w:tcPr>
          <w:p w14:paraId="29B750B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methane</w:t>
            </w:r>
          </w:p>
        </w:tc>
        <w:tc>
          <w:tcPr>
            <w:tcW w:w="3119" w:type="dxa"/>
            <w:gridSpan w:val="4"/>
            <w:vAlign w:val="center"/>
          </w:tcPr>
          <w:p w14:paraId="789FB1C6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1.29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2173F576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789C8582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Lide (2003)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0A250660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420B234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co2</w:t>
            </w:r>
          </w:p>
        </w:tc>
        <w:tc>
          <w:tcPr>
            <w:tcW w:w="1984" w:type="dxa"/>
            <w:gridSpan w:val="2"/>
            <w:vAlign w:val="center"/>
          </w:tcPr>
          <w:p w14:paraId="40548886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carbon dioxide</w:t>
            </w:r>
          </w:p>
        </w:tc>
        <w:tc>
          <w:tcPr>
            <w:tcW w:w="3119" w:type="dxa"/>
            <w:gridSpan w:val="4"/>
            <w:vAlign w:val="center"/>
          </w:tcPr>
          <w:p w14:paraId="06064597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1.53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39A85B37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0AC0310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AuthorYear="1"&gt;&lt;Author&gt;Reid&lt;/Author&gt;&lt;Year&gt;1977&lt;/Year&gt;&lt;RecNum&gt;343&lt;/RecNum&gt;&lt;DisplayText&gt;Reid et al. (1977)&lt;/DisplayText&gt;&lt;record&gt;&lt;rec-number&gt;343&lt;/rec-number&gt;&lt;foreign-keys&gt;&lt;key app="EN" db-id="xpx0axxfkeesv6ewswxxzzryefvsvep5vvpr" timestamp="1403694070"&gt;343&lt;/key&gt;&lt;/foreign-keys&gt;&lt;ref-type name="Book"&gt;6&lt;/ref-type&gt;&lt;contributors&gt;&lt;authors&gt;&lt;author&gt;Reid, R.C.&lt;/author&gt;&lt;author&gt;Prausnitz, J.M.&lt;/author&gt;&lt;author&gt;Sherwood, T.K.&lt;/author&gt;&lt;/authors&gt;&lt;/contributors&gt;&lt;titles&gt;&lt;title&gt;The properties of gases and liquids&lt;/title&gt;&lt;/titles&gt;&lt;dates&gt;&lt;year&gt;1977&lt;/year&gt;&lt;/dates&gt;&lt;publisher&gt;McGraw-Hill&lt;/publisher&gt;&lt;isbn&gt;9780070517905&lt;/isbn&gt;&lt;urls&gt;&lt;related-urls&gt;&lt;url&gt;http://books.google.be/books?id=ZnAfAAAAMAAJ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Reid et al. (1977)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302082C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497252E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fa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41E2A947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LCFA</w:t>
            </w:r>
          </w:p>
        </w:tc>
        <w:tc>
          <w:tcPr>
            <w:tcW w:w="3119" w:type="dxa"/>
            <w:gridSpan w:val="4"/>
            <w:vAlign w:val="center"/>
          </w:tcPr>
          <w:p w14:paraId="2F84E854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5.33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18D1A8B3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3E4187C3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3CE8B947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30007300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h2</w:t>
            </w:r>
          </w:p>
        </w:tc>
        <w:tc>
          <w:tcPr>
            <w:tcW w:w="1984" w:type="dxa"/>
            <w:gridSpan w:val="2"/>
            <w:vAlign w:val="center"/>
          </w:tcPr>
          <w:p w14:paraId="1C4899F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hydrogen</w:t>
            </w:r>
          </w:p>
        </w:tc>
        <w:tc>
          <w:tcPr>
            <w:tcW w:w="3119" w:type="dxa"/>
            <w:gridSpan w:val="4"/>
            <w:vAlign w:val="center"/>
          </w:tcPr>
          <w:p w14:paraId="2846B5AD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4.75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992" w:type="dxa"/>
            <w:gridSpan w:val="3"/>
          </w:tcPr>
          <w:p w14:paraId="3BB482BE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17088526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AuthorYear="1"&gt;&lt;Author&gt;Verhallen&lt;/Author&gt;&lt;Year&gt;1984&lt;/Year&gt;&lt;RecNum&gt;344&lt;/RecNum&gt;&lt;DisplayText&gt;Verhallen et al. (1984)&lt;/DisplayText&gt;&lt;record&gt;&lt;rec-number&gt;344&lt;/rec-number&gt;&lt;foreign-keys&gt;&lt;key app="EN" db-id="xpx0axxfkeesv6ewswxxzzryefvsvep5vvpr" timestamp="1403694718"&gt;344&lt;/key&gt;&lt;/foreign-keys&gt;&lt;ref-type name="Journal Article"&gt;17&lt;/ref-type&gt;&lt;contributors&gt;&lt;authors&gt;&lt;author&gt;Verhallen, P. T. H. M.&lt;/author&gt;&lt;author&gt;Oomen, L. J. P.&lt;/author&gt;&lt;author&gt;Elsen, A. J. J. M. v d&lt;/author&gt;&lt;author&gt;Kruger, J.&lt;/author&gt;&lt;author&gt;Fortuin, J. M. H.&lt;/author&gt;&lt;/authors&gt;&lt;/contributors&gt;&lt;titles&gt;&lt;title&gt;The diffusion coefficients of helium, hydrogen, oxygen and nitrogen in water determined from the permeability of a stagnant liquid layer in the quasi-s&lt;/title&gt;&lt;secondary-title&gt;Chemical Engineering Science&lt;/secondary-title&gt;&lt;/titles&gt;&lt;periodical&gt;&lt;full-title&gt;Chemical Engineering Science&lt;/full-title&gt;&lt;/periodical&gt;&lt;pages&gt;1535-1541&lt;/pages&gt;&lt;volume&gt;39&lt;/volume&gt;&lt;number&gt;11&lt;/number&gt;&lt;dates&gt;&lt;year&gt;1984&lt;/year&gt;&lt;pub-dates&gt;&lt;date&gt;//&lt;/date&gt;&lt;/pub-dates&gt;&lt;/dates&gt;&lt;isbn&gt;0009-2509&lt;/isbn&gt;&lt;urls&gt;&lt;related-urls&gt;&lt;url&gt;http://www.sciencedirect.com/science/article/pii/0009250984800822&lt;/url&gt;&lt;/related-urls&gt;&lt;/urls&gt;&lt;electronic-resource-num&gt;http://dx.doi.org/10.1016/0009-2509(84)80082-2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Verhallen et al. (1984)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01503B54" w14:textId="77777777" w:rsidTr="00DD610B">
        <w:tc>
          <w:tcPr>
            <w:tcW w:w="959" w:type="dxa"/>
            <w:gridSpan w:val="2"/>
            <w:vAlign w:val="center"/>
          </w:tcPr>
          <w:p w14:paraId="4718B4A8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D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h2s</w:t>
            </w:r>
          </w:p>
        </w:tc>
        <w:tc>
          <w:tcPr>
            <w:tcW w:w="1984" w:type="dxa"/>
            <w:gridSpan w:val="2"/>
            <w:vAlign w:val="center"/>
          </w:tcPr>
          <w:p w14:paraId="19D75F09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hydrogen sulfide</w:t>
            </w:r>
          </w:p>
        </w:tc>
        <w:tc>
          <w:tcPr>
            <w:tcW w:w="3119" w:type="dxa"/>
            <w:gridSpan w:val="4"/>
            <w:vAlign w:val="center"/>
          </w:tcPr>
          <w:p w14:paraId="7665931D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1.38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.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10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992" w:type="dxa"/>
            <w:gridSpan w:val="3"/>
          </w:tcPr>
          <w:p w14:paraId="31C9BE3D" w14:textId="77777777" w:rsidR="00802B0E" w:rsidRPr="00A61BE4" w:rsidRDefault="00802B0E" w:rsidP="00DE48DC">
            <w:pPr>
              <w:spacing w:line="240" w:lineRule="auto"/>
              <w:jc w:val="center"/>
              <w:rPr>
                <w:b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m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d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552" w:type="dxa"/>
            <w:gridSpan w:val="2"/>
          </w:tcPr>
          <w:p w14:paraId="239409FF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AuthorYear="1"&gt;&lt;Author&gt;Cunningham&lt;/Author&gt;&lt;Year&gt;2011&lt;/Year&gt;&lt;RecNum&gt;345&lt;/RecNum&gt;&lt;DisplayText&gt;Cunningham et al. (2011)&lt;/DisplayText&gt;&lt;record&gt;&lt;rec-number&gt;345&lt;/rec-number&gt;&lt;foreign-keys&gt;&lt;key app="EN" db-id="xpx0axxfkeesv6ewswxxzzryefvsvep5vvpr" timestamp="1403695521"&gt;345&lt;/key&gt;&lt;/foreign-keys&gt;&lt;ref-type name="Book"&gt;6&lt;/ref-type&gt;&lt;contributors&gt;&lt;authors&gt;&lt;author&gt;Cunningham, Alfred B. ,&lt;/author&gt;&lt;author&gt;Lennox, John E. ,&lt;/author&gt;&lt;author&gt;Ross, Rockford J. ,&lt;/author&gt;&lt;/authors&gt;&lt;/contributors&gt;&lt;titles&gt;&lt;title&gt;Biofilms: The Hypertextbook&lt;/title&gt;&lt;/titles&gt;&lt;volume&gt;Version 4.3&lt;/volume&gt;&lt;dates&gt;&lt;year&gt;2011&lt;/year&gt;&lt;/dates&gt;&lt;pub-location&gt;Internet (http://www.hypertextbookshop.com/biofilmbook/working_versionOld/)&lt;/pub-location&gt;&lt;urls&gt;&lt;/urls&gt;&lt;/record&gt;&lt;/Cite&gt;&lt;/EndNote&gt;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Cunningham et al. (2011)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5165345F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7E00C820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ion</w:t>
            </w:r>
          </w:p>
        </w:tc>
        <w:tc>
          <w:tcPr>
            <w:tcW w:w="1984" w:type="dxa"/>
            <w:gridSpan w:val="2"/>
            <w:vAlign w:val="center"/>
          </w:tcPr>
          <w:p w14:paraId="7F0A5FD2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cations and anions</w:t>
            </w:r>
          </w:p>
        </w:tc>
        <w:tc>
          <w:tcPr>
            <w:tcW w:w="3119" w:type="dxa"/>
            <w:gridSpan w:val="4"/>
            <w:vAlign w:val="center"/>
          </w:tcPr>
          <w:p w14:paraId="4C0AEBC2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1.17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5A033DAD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49620BA2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7DC71B28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3296F748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D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n2</w:t>
            </w:r>
          </w:p>
        </w:tc>
        <w:tc>
          <w:tcPr>
            <w:tcW w:w="1984" w:type="dxa"/>
            <w:gridSpan w:val="2"/>
            <w:vAlign w:val="center"/>
          </w:tcPr>
          <w:p w14:paraId="649945AB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nitrogen</w:t>
            </w:r>
          </w:p>
        </w:tc>
        <w:tc>
          <w:tcPr>
            <w:tcW w:w="3119" w:type="dxa"/>
            <w:gridSpan w:val="4"/>
            <w:vAlign w:val="center"/>
          </w:tcPr>
          <w:p w14:paraId="67129A05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1.73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.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10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4FAB970B" w14:textId="77777777" w:rsidR="00802B0E" w:rsidRPr="00A61BE4" w:rsidRDefault="00802B0E" w:rsidP="00DE48DC">
            <w:pPr>
              <w:spacing w:line="240" w:lineRule="auto"/>
              <w:jc w:val="center"/>
              <w:rPr>
                <w:b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m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d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04CE6A0D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Lide (2003)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2353CA5A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5A69D4B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nh3</w:t>
            </w:r>
          </w:p>
        </w:tc>
        <w:tc>
          <w:tcPr>
            <w:tcW w:w="1984" w:type="dxa"/>
            <w:gridSpan w:val="2"/>
            <w:vAlign w:val="center"/>
          </w:tcPr>
          <w:p w14:paraId="2911CAF1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ammonia</w:t>
            </w:r>
          </w:p>
        </w:tc>
        <w:tc>
          <w:tcPr>
            <w:tcW w:w="3119" w:type="dxa"/>
            <w:gridSpan w:val="4"/>
            <w:vAlign w:val="center"/>
          </w:tcPr>
          <w:p w14:paraId="2AA35951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1.53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57A64321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206A2680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AuthorYear="1"&gt;&lt;Author&gt;Reid&lt;/Author&gt;&lt;Year&gt;1977&lt;/Year&gt;&lt;RecNum&gt;343&lt;/RecNum&gt;&lt;DisplayText&gt;Reid et al. (1977)&lt;/DisplayText&gt;&lt;record&gt;&lt;rec-number&gt;343&lt;/rec-number&gt;&lt;foreign-keys&gt;&lt;key app="EN" db-id="xpx0axxfkeesv6ewswxxzzryefvsvep5vvpr" timestamp="1403694070"&gt;343&lt;/key&gt;&lt;/foreign-keys&gt;&lt;ref-type name="Book"&gt;6&lt;/ref-type&gt;&lt;contributors&gt;&lt;authors&gt;&lt;author&gt;Reid, R.C.&lt;/author&gt;&lt;author&gt;Prausnitz, J.M.&lt;/author&gt;&lt;author&gt;Sherwood, T.K.&lt;/author&gt;&lt;/authors&gt;&lt;/contributors&gt;&lt;titles&gt;&lt;title&gt;The properties of gases and liquids&lt;/title&gt;&lt;/titles&gt;&lt;dates&gt;&lt;year&gt;1977&lt;/year&gt;&lt;/dates&gt;&lt;publisher&gt;McGraw-Hill&lt;/publisher&gt;&lt;isbn&gt;9780070517905&lt;/isbn&gt;&lt;urls&gt;&lt;related-urls&gt;&lt;url&gt;http://books.google.be/books?id=ZnAfAAAAMAAJ&lt;/url&gt;&lt;/related-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Reid et al. (1977)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7F648E06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6086ADF8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D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o2</w:t>
            </w:r>
          </w:p>
        </w:tc>
        <w:tc>
          <w:tcPr>
            <w:tcW w:w="1984" w:type="dxa"/>
            <w:gridSpan w:val="2"/>
            <w:vAlign w:val="center"/>
          </w:tcPr>
          <w:p w14:paraId="29CCE3AE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oxygen</w:t>
            </w:r>
          </w:p>
        </w:tc>
        <w:tc>
          <w:tcPr>
            <w:tcW w:w="3119" w:type="dxa"/>
            <w:gridSpan w:val="4"/>
            <w:vAlign w:val="center"/>
          </w:tcPr>
          <w:p w14:paraId="344742DC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2.09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.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10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-4</w:t>
            </w:r>
          </w:p>
        </w:tc>
        <w:tc>
          <w:tcPr>
            <w:tcW w:w="992" w:type="dxa"/>
            <w:gridSpan w:val="3"/>
          </w:tcPr>
          <w:p w14:paraId="2CDCB1B0" w14:textId="77777777" w:rsidR="00802B0E" w:rsidRPr="00A61BE4" w:rsidRDefault="00802B0E" w:rsidP="00DE48DC">
            <w:pPr>
              <w:spacing w:line="240" w:lineRule="auto"/>
              <w:jc w:val="center"/>
              <w:rPr>
                <w:b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m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d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29997685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AuthorYear="1"&gt;&lt;Author&gt;Lide&lt;/Author&gt;&lt;Year&gt;2003&lt;/Year&gt;&lt;RecNum&gt;338&lt;/RecNum&gt;&lt;DisplayText&gt;Lide (2003)&lt;/DisplayText&gt;&lt;record&gt;&lt;rec-number&gt;338&lt;/rec-number&gt;&lt;foreign-keys&gt;&lt;key app="EN" db-id="xpx0axxfkeesv6ewswxxzzryefvsvep5vvpr" timestamp="1402486232"&gt;338&lt;/key&gt;&lt;/foreign-keys&gt;&lt;ref-type name="Book"&gt;6&lt;/ref-type&gt;&lt;contributors&gt;&lt;authors&gt;&lt;author&gt;Lide, D.R.&lt;/author&gt;&lt;/authors&gt;&lt;/contributors&gt;&lt;titles&gt;&lt;title&gt;CRC Handbook of Chemistry and Physics, 84th Edition&lt;/title&gt;&lt;/titles&gt;&lt;dates&gt;&lt;year&gt;2003&lt;/year&gt;&lt;/dates&gt;&lt;publisher&gt;Taylor &amp;amp; Francis&lt;/publisher&gt;&lt;isbn&gt;9780849304842&lt;/isbn&gt;&lt;urls&gt;&lt;related-urls&gt;&lt;url&gt;http://books.google.be/books?id=kTnxSi2B2FcC&lt;/url&gt;&lt;/related-urls&gt;&lt;/urls&gt;&lt;/record&gt;&lt;/Cite&gt;&lt;/EndNote&gt;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Lide (2003)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4656106B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4FA987D8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pro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35CD597D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propionate</w:t>
            </w:r>
          </w:p>
        </w:tc>
        <w:tc>
          <w:tcPr>
            <w:tcW w:w="3119" w:type="dxa"/>
            <w:gridSpan w:val="4"/>
            <w:vAlign w:val="center"/>
          </w:tcPr>
          <w:p w14:paraId="21EED918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6.00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630B2889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3E1F002A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9918726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6EC0A572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SI</w:t>
            </w:r>
          </w:p>
        </w:tc>
        <w:tc>
          <w:tcPr>
            <w:tcW w:w="1984" w:type="dxa"/>
            <w:gridSpan w:val="2"/>
            <w:vAlign w:val="center"/>
          </w:tcPr>
          <w:p w14:paraId="6F97F8AD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soluble </w:t>
            </w: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inerts</w:t>
            </w:r>
            <w:proofErr w:type="spellEnd"/>
          </w:p>
        </w:tc>
        <w:tc>
          <w:tcPr>
            <w:tcW w:w="3119" w:type="dxa"/>
            <w:gridSpan w:val="4"/>
            <w:vAlign w:val="center"/>
          </w:tcPr>
          <w:p w14:paraId="342C0533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8.62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17D05537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2E61D0BC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A61BE4" w14:paraId="1E41B183" w14:textId="77777777" w:rsidTr="00DD610B">
        <w:tc>
          <w:tcPr>
            <w:tcW w:w="959" w:type="dxa"/>
            <w:gridSpan w:val="2"/>
            <w:vAlign w:val="center"/>
          </w:tcPr>
          <w:p w14:paraId="5EFAA840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D</w:t>
            </w:r>
            <w:r w:rsidRPr="00A61BE4">
              <w:rPr>
                <w:rFonts w:ascii="Calibri" w:eastAsia="Times New Roman" w:hAnsi="Calibri" w:cs="Calibri"/>
                <w:b/>
                <w:vertAlign w:val="subscript"/>
                <w:lang w:eastAsia="nl-BE"/>
              </w:rPr>
              <w:t>so4</w:t>
            </w:r>
          </w:p>
        </w:tc>
        <w:tc>
          <w:tcPr>
            <w:tcW w:w="1984" w:type="dxa"/>
            <w:gridSpan w:val="2"/>
            <w:vAlign w:val="center"/>
          </w:tcPr>
          <w:p w14:paraId="51158B5F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ionic sulfate</w:t>
            </w:r>
          </w:p>
        </w:tc>
        <w:tc>
          <w:tcPr>
            <w:tcW w:w="3119" w:type="dxa"/>
            <w:gridSpan w:val="4"/>
            <w:vAlign w:val="center"/>
          </w:tcPr>
          <w:p w14:paraId="42909979" w14:textId="77777777" w:rsidR="00802B0E" w:rsidRPr="00A61BE4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</w:pP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9.16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.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</w:rPr>
              <w:t>10</w:t>
            </w:r>
            <w:r w:rsidRPr="00A61BE4">
              <w:rPr>
                <w:rFonts w:ascii="Calibri" w:eastAsia="Times New Roman" w:hAnsi="Calibri" w:cs="Calibri"/>
                <w:b/>
                <w:iCs/>
                <w:sz w:val="20"/>
                <w:szCs w:val="20"/>
                <w:vertAlign w:val="superscript"/>
              </w:rPr>
              <w:t>-5</w:t>
            </w:r>
          </w:p>
        </w:tc>
        <w:tc>
          <w:tcPr>
            <w:tcW w:w="992" w:type="dxa"/>
            <w:gridSpan w:val="3"/>
          </w:tcPr>
          <w:p w14:paraId="405C8841" w14:textId="77777777" w:rsidR="00802B0E" w:rsidRPr="00A61BE4" w:rsidRDefault="00802B0E" w:rsidP="00DE48DC">
            <w:pPr>
              <w:spacing w:line="240" w:lineRule="auto"/>
              <w:jc w:val="center"/>
              <w:rPr>
                <w:b/>
              </w:rPr>
            </w:pP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>m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2</w:t>
            </w:r>
            <w:r w:rsidRPr="00A61BE4">
              <w:rPr>
                <w:rFonts w:ascii="Calibri" w:eastAsia="Times New Roman" w:hAnsi="Calibri" w:cs="Calibri"/>
                <w:b/>
                <w:lang w:eastAsia="nl-BE"/>
              </w:rPr>
              <w:t xml:space="preserve"> d</w:t>
            </w:r>
            <w:r w:rsidRPr="00A61BE4">
              <w:rPr>
                <w:rFonts w:ascii="Calibri" w:eastAsia="Times New Roman" w:hAnsi="Calibri" w:cs="Calibri"/>
                <w:b/>
                <w:vertAlign w:val="superscript"/>
                <w:lang w:eastAsia="nl-BE"/>
              </w:rPr>
              <w:t>-1</w:t>
            </w:r>
          </w:p>
        </w:tc>
        <w:tc>
          <w:tcPr>
            <w:tcW w:w="2552" w:type="dxa"/>
            <w:gridSpan w:val="2"/>
          </w:tcPr>
          <w:p w14:paraId="38E40286" w14:textId="77777777" w:rsidR="00802B0E" w:rsidRPr="00A61BE4" w:rsidRDefault="00C27199" w:rsidP="007B7319">
            <w:pPr>
              <w:spacing w:line="240" w:lineRule="auto"/>
              <w:rPr>
                <w:rFonts w:eastAsia="Times New Roman" w:cstheme="minorHAnsi"/>
                <w:b/>
                <w:lang w:eastAsia="nl-BE"/>
              </w:rPr>
            </w:pPr>
            <w:r w:rsidRPr="00A61BE4">
              <w:rPr>
                <w:rFonts w:eastAsia="Times New Roman" w:cstheme="minorHAnsi"/>
                <w:b/>
                <w:lang w:eastAsia="nl-BE"/>
              </w:rPr>
              <w:fldChar w:fldCharType="begin"/>
            </w:r>
            <w:r w:rsidR="007B7319" w:rsidRPr="00A61BE4">
              <w:rPr>
                <w:rFonts w:eastAsia="Times New Roman" w:cstheme="minorHAnsi"/>
                <w:b/>
                <w:lang w:eastAsia="nl-BE"/>
              </w:rPr>
              <w:instrText xml:space="preserve"> ADDIN EN.CITE &lt;EndNote&gt;&lt;Cite AuthorYear="1"&gt;&lt;Author&gt;Cunningham&lt;/Author&gt;&lt;Year&gt;2011&lt;/Year&gt;&lt;RecNum&gt;345&lt;/RecNum&gt;&lt;DisplayText&gt;Cunningham et al. (2011)&lt;/DisplayText&gt;&lt;record&gt;&lt;rec-number&gt;345&lt;/rec-number&gt;&lt;foreign-keys&gt;&lt;key app="EN" db-id="xpx0axxfkeesv6ewswxxzzryefvsvep5vvpr" timestamp="1403695521"&gt;345&lt;/key&gt;&lt;/foreign-keys&gt;&lt;ref-type name="Book"&gt;6&lt;/ref-type&gt;&lt;contributors&gt;&lt;authors&gt;&lt;author&gt;Cunningham, Alfred B. ,&lt;/author&gt;&lt;author&gt;Lennox, John E. ,&lt;/author&gt;&lt;author&gt;Ross, Rockford J. ,&lt;/author&gt;&lt;/authors&gt;&lt;/contributors&gt;&lt;titles&gt;&lt;title&gt;Biofilms: The Hypertextbook&lt;/title&gt;&lt;/titles&gt;&lt;volume&gt;Version 4.3&lt;/volume&gt;&lt;dates&gt;&lt;year&gt;2011&lt;/year&gt;&lt;/dates&gt;&lt;pub-location&gt;Internet (http://www.hypertextbookshop.com/biofilmbook/working_versionOld/)&lt;/pub-location&gt;&lt;urls&gt;&lt;/urls&gt;&lt;/record&gt;&lt;/Cite&gt;&lt;/EndNote&gt;</w:instrTex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separate"/>
            </w:r>
            <w:r w:rsidR="00802B0E" w:rsidRPr="00A61BE4">
              <w:rPr>
                <w:rFonts w:eastAsia="Times New Roman" w:cstheme="minorHAnsi"/>
                <w:b/>
                <w:noProof/>
                <w:lang w:eastAsia="nl-BE"/>
              </w:rPr>
              <w:t>Cunningham et al. (2011)</w:t>
            </w:r>
            <w:r w:rsidRPr="00A61BE4">
              <w:rPr>
                <w:rFonts w:eastAsia="Times New Roman" w:cstheme="minorHAnsi"/>
                <w:b/>
                <w:lang w:eastAsia="nl-BE"/>
              </w:rPr>
              <w:fldChar w:fldCharType="end"/>
            </w:r>
          </w:p>
        </w:tc>
      </w:tr>
      <w:tr w:rsidR="00DF6B39" w:rsidRPr="00DF6B39" w14:paraId="33FB9FC5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vAlign w:val="center"/>
          </w:tcPr>
          <w:p w14:paraId="5943B878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su</w:t>
            </w:r>
            <w:proofErr w:type="spellEnd"/>
          </w:p>
        </w:tc>
        <w:tc>
          <w:tcPr>
            <w:tcW w:w="1984" w:type="dxa"/>
            <w:gridSpan w:val="2"/>
            <w:vAlign w:val="center"/>
          </w:tcPr>
          <w:p w14:paraId="1608B12F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monosaccharide</w:t>
            </w:r>
          </w:p>
        </w:tc>
        <w:tc>
          <w:tcPr>
            <w:tcW w:w="3119" w:type="dxa"/>
            <w:gridSpan w:val="4"/>
            <w:vAlign w:val="center"/>
          </w:tcPr>
          <w:p w14:paraId="66820687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4.56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</w:tcPr>
          <w:p w14:paraId="25415A90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</w:tcPr>
          <w:p w14:paraId="573C00E8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7A51E052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bottom w:val="single" w:sz="4" w:space="0" w:color="auto"/>
            </w:tcBorders>
            <w:vAlign w:val="center"/>
          </w:tcPr>
          <w:p w14:paraId="572D1A16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proofErr w:type="spellStart"/>
            <w:r w:rsidRPr="00DF6B39">
              <w:rPr>
                <w:rFonts w:ascii="Calibri" w:eastAsia="Times New Roman" w:hAnsi="Calibri" w:cs="Calibri"/>
                <w:lang w:eastAsia="nl-BE"/>
              </w:rPr>
              <w:t>D</w:t>
            </w:r>
            <w:r w:rsidRPr="00DF6B39">
              <w:rPr>
                <w:rFonts w:ascii="Calibri" w:eastAsia="Times New Roman" w:hAnsi="Calibri" w:cs="Calibri"/>
                <w:vertAlign w:val="subscript"/>
                <w:lang w:eastAsia="nl-BE"/>
              </w:rPr>
              <w:t>va</w:t>
            </w:r>
            <w:proofErr w:type="spellEnd"/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784EAFCE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lang w:eastAsia="nl-BE"/>
              </w:rPr>
              <w:t>valerate</w:t>
            </w:r>
          </w:p>
        </w:tc>
        <w:tc>
          <w:tcPr>
            <w:tcW w:w="3119" w:type="dxa"/>
            <w:gridSpan w:val="4"/>
            <w:tcBorders>
              <w:bottom w:val="single" w:sz="4" w:space="0" w:color="auto"/>
            </w:tcBorders>
            <w:vAlign w:val="center"/>
          </w:tcPr>
          <w:p w14:paraId="7DBB6EAA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5.00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.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</w:rPr>
              <w:t>10</w:t>
            </w:r>
            <w:r w:rsidRPr="00DF6B39">
              <w:rPr>
                <w:rFonts w:ascii="Calibri" w:eastAsia="Times New Roman" w:hAnsi="Calibri" w:cs="Calibri"/>
                <w:iCs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</w:tcPr>
          <w:p w14:paraId="1A916147" w14:textId="77777777" w:rsidR="00802B0E" w:rsidRPr="00DF6B39" w:rsidRDefault="00802B0E" w:rsidP="00DE48DC">
            <w:pPr>
              <w:spacing w:line="240" w:lineRule="auto"/>
              <w:jc w:val="center"/>
            </w:pPr>
            <w:r w:rsidRPr="00DF6B39">
              <w:rPr>
                <w:rFonts w:ascii="Calibri" w:eastAsia="Times New Roman" w:hAnsi="Calibri" w:cs="Calibri"/>
                <w:lang w:eastAsia="nl-BE"/>
              </w:rPr>
              <w:t>m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2</w:t>
            </w:r>
            <w:r w:rsidRPr="00DF6B39">
              <w:rPr>
                <w:rFonts w:ascii="Calibri" w:eastAsia="Times New Roman" w:hAnsi="Calibri" w:cs="Calibri"/>
                <w:lang w:eastAsia="nl-BE"/>
              </w:rPr>
              <w:t xml:space="preserve"> d</w:t>
            </w:r>
            <w:r w:rsidRPr="00DF6B39">
              <w:rPr>
                <w:rFonts w:ascii="Calibri" w:eastAsia="Times New Roman" w:hAnsi="Calibri" w:cs="Calibr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64D9B76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Batstone et al. (2004)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6A6F1535" w14:textId="77777777" w:rsidTr="00DD610B">
        <w:trPr>
          <w:gridAfter w:val="1"/>
          <w:wAfter w:w="284" w:type="dxa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179D8E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</w:tcBorders>
            <w:vAlign w:val="center"/>
          </w:tcPr>
          <w:p w14:paraId="6BC5C152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1C9665CC" w14:textId="77777777" w:rsidR="00802B0E" w:rsidRPr="00DF6B39" w:rsidRDefault="00802B0E" w:rsidP="00DE48DC">
            <w:pPr>
              <w:spacing w:line="240" w:lineRule="auto"/>
              <w:ind w:left="-108" w:right="-108"/>
              <w:jc w:val="center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</w:tcBorders>
            <w:vAlign w:val="center"/>
          </w:tcPr>
          <w:p w14:paraId="50CBF217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B1331ED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</w:p>
        </w:tc>
      </w:tr>
      <w:tr w:rsidR="00DF6B39" w:rsidRPr="00DF6B39" w14:paraId="04BF8CE5" w14:textId="77777777" w:rsidTr="00DD610B">
        <w:trPr>
          <w:gridAfter w:val="1"/>
          <w:wAfter w:w="284" w:type="dxa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28D705D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3686" w:type="dxa"/>
            <w:gridSpan w:val="4"/>
            <w:tcBorders>
              <w:bottom w:val="single" w:sz="4" w:space="0" w:color="auto"/>
            </w:tcBorders>
            <w:vAlign w:val="center"/>
          </w:tcPr>
          <w:p w14:paraId="471C7F05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iCs/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B41B77D" w14:textId="77777777" w:rsidR="00802B0E" w:rsidRPr="00DF6B39" w:rsidRDefault="00802B0E" w:rsidP="00DE48DC">
            <w:pPr>
              <w:spacing w:line="240" w:lineRule="auto"/>
              <w:ind w:left="-108" w:right="-108"/>
              <w:jc w:val="center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1843" w:type="dxa"/>
            <w:gridSpan w:val="5"/>
            <w:tcBorders>
              <w:bottom w:val="single" w:sz="4" w:space="0" w:color="auto"/>
            </w:tcBorders>
            <w:vAlign w:val="center"/>
          </w:tcPr>
          <w:p w14:paraId="1328F3A1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lang w:eastAsia="nl-BE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5172A54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</w:p>
        </w:tc>
      </w:tr>
      <w:tr w:rsidR="00DF6B39" w:rsidRPr="00DF6B39" w14:paraId="2C3515E8" w14:textId="77777777" w:rsidTr="00DD610B">
        <w:trPr>
          <w:gridAfter w:val="1"/>
          <w:wAfter w:w="284" w:type="dxa"/>
        </w:trPr>
        <w:tc>
          <w:tcPr>
            <w:tcW w:w="9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8CDF65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Symbol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62F3F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Description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72A00" w14:textId="77777777" w:rsidR="00802B0E" w:rsidRPr="00DF6B39" w:rsidRDefault="00802B0E" w:rsidP="00DE48DC">
            <w:pPr>
              <w:spacing w:line="240" w:lineRule="auto"/>
              <w:ind w:left="-108" w:right="-108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Value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52E37F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eastAsia="Times New Roman" w:cstheme="minorHAnsi"/>
                <w:b/>
                <w:bCs/>
                <w:lang w:eastAsia="nl-BE"/>
              </w:rPr>
              <w:t>Unit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EE3A07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b/>
                <w:bCs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bCs/>
                <w:lang w:eastAsia="nl-BE"/>
              </w:rPr>
              <w:t>Reference</w:t>
            </w:r>
          </w:p>
        </w:tc>
      </w:tr>
      <w:tr w:rsidR="00DF6B39" w:rsidRPr="00DF6B39" w14:paraId="1A4BC49D" w14:textId="77777777" w:rsidTr="00DD610B">
        <w:trPr>
          <w:gridAfter w:val="1"/>
          <w:wAfter w:w="284" w:type="dxa"/>
        </w:trPr>
        <w:tc>
          <w:tcPr>
            <w:tcW w:w="932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62666" w14:textId="77777777" w:rsidR="00802B0E" w:rsidRPr="00DF6B39" w:rsidRDefault="00802B0E" w:rsidP="00DE48DC">
            <w:pPr>
              <w:spacing w:line="240" w:lineRule="auto"/>
              <w:rPr>
                <w:rFonts w:ascii="Calibri" w:eastAsia="Times New Roman" w:hAnsi="Calibri" w:cs="Calibri"/>
                <w:b/>
                <w:lang w:eastAsia="nl-BE"/>
              </w:rPr>
            </w:pPr>
            <w:r w:rsidRPr="00DF6B39">
              <w:rPr>
                <w:rFonts w:ascii="Calibri" w:eastAsia="Times New Roman" w:hAnsi="Calibri" w:cs="Calibri"/>
                <w:b/>
                <w:lang w:eastAsia="nl-BE"/>
              </w:rPr>
              <w:t>Other physicochemical parameters:</w:t>
            </w:r>
          </w:p>
        </w:tc>
      </w:tr>
      <w:tr w:rsidR="00DF6B39" w:rsidRPr="00DF6B39" w14:paraId="6F090352" w14:textId="77777777" w:rsidTr="00DD610B">
        <w:trPr>
          <w:gridAfter w:val="1"/>
          <w:wAfter w:w="284" w:type="dxa"/>
        </w:trPr>
        <w:tc>
          <w:tcPr>
            <w:tcW w:w="817" w:type="dxa"/>
            <w:vAlign w:val="center"/>
          </w:tcPr>
          <w:p w14:paraId="67C27F4B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k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p</w:t>
            </w:r>
            <w:proofErr w:type="spellEnd"/>
          </w:p>
        </w:tc>
        <w:tc>
          <w:tcPr>
            <w:tcW w:w="2126" w:type="dxa"/>
            <w:gridSpan w:val="3"/>
            <w:vAlign w:val="center"/>
          </w:tcPr>
          <w:p w14:paraId="2B9A4C4B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pipe resistance coefficient</w:t>
            </w:r>
          </w:p>
        </w:tc>
        <w:tc>
          <w:tcPr>
            <w:tcW w:w="2977" w:type="dxa"/>
            <w:gridSpan w:val="3"/>
            <w:vAlign w:val="center"/>
          </w:tcPr>
          <w:p w14:paraId="596DB03D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1.6</w:t>
            </w:r>
          </w:p>
        </w:tc>
        <w:tc>
          <w:tcPr>
            <w:tcW w:w="1134" w:type="dxa"/>
            <w:gridSpan w:val="4"/>
            <w:vAlign w:val="center"/>
          </w:tcPr>
          <w:p w14:paraId="600EE994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m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3 </w:t>
            </w:r>
            <w:r w:rsidRPr="00DF6B39">
              <w:rPr>
                <w:rFonts w:eastAsia="Times New Roman" w:cstheme="minorHAnsi"/>
                <w:lang w:eastAsia="nl-BE"/>
              </w:rPr>
              <w:t>d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-1 </w:t>
            </w:r>
            <w:r w:rsidRPr="00DF6B39">
              <w:rPr>
                <w:rFonts w:eastAsia="Times New Roman" w:cstheme="minorHAnsi"/>
                <w:lang w:eastAsia="nl-BE"/>
              </w:rPr>
              <w:t>bar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  <w:vAlign w:val="center"/>
          </w:tcPr>
          <w:p w14:paraId="3723AF4E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adjusted</w:t>
            </w:r>
          </w:p>
        </w:tc>
      </w:tr>
      <w:tr w:rsidR="00DF6B39" w:rsidRPr="00DF6B39" w14:paraId="177653B9" w14:textId="77777777" w:rsidTr="00DD610B">
        <w:trPr>
          <w:gridAfter w:val="1"/>
          <w:wAfter w:w="284" w:type="dxa"/>
        </w:trPr>
        <w:tc>
          <w:tcPr>
            <w:tcW w:w="817" w:type="dxa"/>
            <w:vAlign w:val="center"/>
          </w:tcPr>
          <w:p w14:paraId="47D165A3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P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atm</w:t>
            </w:r>
            <w:proofErr w:type="spellEnd"/>
          </w:p>
        </w:tc>
        <w:tc>
          <w:tcPr>
            <w:tcW w:w="2126" w:type="dxa"/>
            <w:gridSpan w:val="3"/>
            <w:vAlign w:val="center"/>
          </w:tcPr>
          <w:p w14:paraId="4734FA00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 xml:space="preserve">atmosphere pressure </w:t>
            </w:r>
          </w:p>
        </w:tc>
        <w:tc>
          <w:tcPr>
            <w:tcW w:w="2977" w:type="dxa"/>
            <w:gridSpan w:val="3"/>
            <w:vAlign w:val="center"/>
          </w:tcPr>
          <w:p w14:paraId="5667BF65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1.013</w:t>
            </w:r>
          </w:p>
        </w:tc>
        <w:tc>
          <w:tcPr>
            <w:tcW w:w="1134" w:type="dxa"/>
            <w:gridSpan w:val="4"/>
            <w:vAlign w:val="center"/>
          </w:tcPr>
          <w:p w14:paraId="65266705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bar</w:t>
            </w:r>
          </w:p>
        </w:tc>
        <w:tc>
          <w:tcPr>
            <w:tcW w:w="2268" w:type="dxa"/>
            <w:vAlign w:val="center"/>
          </w:tcPr>
          <w:p w14:paraId="0D4B2926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standard</w:t>
            </w:r>
          </w:p>
        </w:tc>
      </w:tr>
      <w:tr w:rsidR="00DF6B39" w:rsidRPr="00DF6B39" w14:paraId="1E5C3C9D" w14:textId="77777777" w:rsidTr="00DD610B">
        <w:trPr>
          <w:gridAfter w:val="1"/>
          <w:wAfter w:w="284" w:type="dxa"/>
        </w:trPr>
        <w:tc>
          <w:tcPr>
            <w:tcW w:w="817" w:type="dxa"/>
            <w:vAlign w:val="center"/>
          </w:tcPr>
          <w:p w14:paraId="3176AD8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p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h2o</w:t>
            </w:r>
          </w:p>
        </w:tc>
        <w:tc>
          <w:tcPr>
            <w:tcW w:w="2126" w:type="dxa"/>
            <w:gridSpan w:val="3"/>
            <w:vAlign w:val="center"/>
          </w:tcPr>
          <w:p w14:paraId="30EC25A1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 xml:space="preserve">pressure of water </w:t>
            </w:r>
          </w:p>
        </w:tc>
        <w:tc>
          <w:tcPr>
            <w:tcW w:w="2977" w:type="dxa"/>
            <w:gridSpan w:val="3"/>
            <w:vAlign w:val="center"/>
          </w:tcPr>
          <w:p w14:paraId="6E6C688D" w14:textId="77777777" w:rsidR="00802B0E" w:rsidRPr="00DF6B39" w:rsidRDefault="00802B0E" w:rsidP="00DE48D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F6B39">
              <w:rPr>
                <w:rFonts w:asciiTheme="minorHAnsi" w:eastAsiaTheme="minorEastAsia" w:hAnsiTheme="minorHAnsi" w:cstheme="minorBidi"/>
                <w:iCs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theme="minorBidi"/>
                  <w:sz w:val="20"/>
                  <w:szCs w:val="20"/>
                </w:rPr>
                <m:t>0.0313</m:t>
              </m:r>
              <m:r>
                <w:rPr>
                  <w:rFonts w:ascii="Cambria Math" w:eastAsia="Cambria Math" w:hAnsi="Cambria Math" w:cstheme="minorBidi"/>
                  <w:sz w:val="20"/>
                  <w:szCs w:val="20"/>
                </w:rPr>
                <m:t>∙</m:t>
              </m:r>
              <m:r>
                <w:rPr>
                  <w:rFonts w:ascii="Cambria Math" w:hAnsi="Cambria Math" w:cstheme="minorBidi"/>
                  <w:sz w:val="20"/>
                  <w:szCs w:val="20"/>
                </w:rPr>
                <m:t>exp</m:t>
              </m:r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sz w:val="20"/>
                      <w:szCs w:val="20"/>
                    </w:rPr>
                    <m:t>5290</m:t>
                  </m:r>
                  <m:r>
                    <w:rPr>
                      <w:rFonts w:ascii="Cambria Math" w:eastAsia="Cambria Math" w:hAnsi="Cambria Math" w:cstheme="minorBidi"/>
                      <w:sz w:val="20"/>
                      <w:szCs w:val="20"/>
                    </w:rPr>
                    <m:t>∙</m:t>
                  </m:r>
                  <m:d>
                    <m:dPr>
                      <m:ctrlPr>
                        <w:rPr>
                          <w:rFonts w:ascii="Cambria Math" w:eastAsia="Cambria Math" w:hAnsi="Cambria Math" w:cstheme="minorBidi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theme="minorBidi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sz w:val="20"/>
                                  <w:szCs w:val="20"/>
                                </w:rPr>
                                <m:t>std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mbria Math" w:hAnsi="Cambria Math" w:cstheme="minorBidi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theme="minorBidi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theme="minorBidi"/>
                              <w:sz w:val="20"/>
                              <w:szCs w:val="20"/>
                            </w:rPr>
                            <m:t>T</m:t>
                          </m:r>
                        </m:den>
                      </m:f>
                    </m:e>
                  </m:d>
                </m:e>
              </m:d>
            </m:oMath>
          </w:p>
        </w:tc>
        <w:tc>
          <w:tcPr>
            <w:tcW w:w="1134" w:type="dxa"/>
            <w:gridSpan w:val="4"/>
            <w:vAlign w:val="center"/>
          </w:tcPr>
          <w:p w14:paraId="4FF3EBF9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bar</w:t>
            </w:r>
          </w:p>
        </w:tc>
        <w:tc>
          <w:tcPr>
            <w:tcW w:w="2268" w:type="dxa"/>
            <w:vAlign w:val="center"/>
          </w:tcPr>
          <w:p w14:paraId="5BB087F2" w14:textId="77777777" w:rsidR="00802B0E" w:rsidRPr="00DF6B39" w:rsidRDefault="00C27199" w:rsidP="007B7319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fldChar w:fldCharType="begin"/>
            </w:r>
            <w:r w:rsidR="007B7319">
              <w:rPr>
                <w:rFonts w:eastAsia="Times New Roman" w:cstheme="minorHAnsi"/>
                <w:lang w:eastAsia="nl-BE"/>
              </w:rPr>
              <w:instrText xml:space="preserve"> ADDIN EN.CITE &lt;EndNote&gt;&lt;Cite AuthorYear="1"&gt;&lt;Author&gt;Rosen&lt;/Author&gt;&lt;Year&gt;2006&lt;/Year&gt;&lt;RecNum&gt;276&lt;/RecNum&gt;&lt;DisplayText&gt;Rosen and Jeppsson (2006)&lt;/DisplayText&gt;&lt;record&gt;&lt;rec-number&gt;276&lt;/rec-number&gt;&lt;foreign-keys&gt;&lt;key app="EN" db-id="xpx0axxfkeesv6ewswxxzzryefvsvep5vvpr" timestamp="1401975938"&gt;276&lt;/key&gt;&lt;/foreign-keys&gt;&lt;ref-type name="Thesis"&gt;32&lt;/ref-type&gt;&lt;contributors&gt;&lt;authors&gt;&lt;author&gt;Rosen, Christion,&lt;/author&gt;&lt;author&gt;Jeppsson, Ulf,&lt;/author&gt;&lt;/authors&gt;&lt;/contributors&gt;&lt;titles&gt;&lt;title&gt;Aspects on ADM1 Implementation within the BSM2 Framework&lt;/title&gt;&lt;secondary-title&gt;Industrial Electrical Engineering and Automation (IEA)&lt;/secondary-title&gt;&lt;/titles&gt;&lt;dates&gt;&lt;year&gt;2006&lt;/year&gt;&lt;/dates&gt;&lt;pub-location&gt;Lund, Sweden&lt;/pub-location&gt;&lt;publisher&gt;Lund Institute of Technology (LTH)&lt;/publisher&gt;&lt;isbn&gt;LUTEDX/(TEIE-7224)/1-35/(2006)&lt;/isbn&gt;&lt;urls&gt;&lt;/urls&gt;&lt;/record&gt;&lt;/Cite&gt;&lt;/EndNote&gt;</w:instrText>
            </w:r>
            <w:r w:rsidRPr="00DF6B39">
              <w:rPr>
                <w:rFonts w:eastAsia="Times New Roman" w:cstheme="minorHAnsi"/>
                <w:lang w:eastAsia="nl-BE"/>
              </w:rPr>
              <w:fldChar w:fldCharType="separate"/>
            </w:r>
            <w:r w:rsidR="00802B0E" w:rsidRPr="00DF6B39">
              <w:rPr>
                <w:rFonts w:eastAsia="Times New Roman" w:cstheme="minorHAnsi"/>
                <w:noProof/>
                <w:lang w:eastAsia="nl-BE"/>
              </w:rPr>
              <w:t>Rosen and Jeppsson (2006)</w:t>
            </w:r>
            <w:r w:rsidRPr="00DF6B39">
              <w:rPr>
                <w:rFonts w:eastAsia="Times New Roman" w:cstheme="minorHAnsi"/>
                <w:lang w:eastAsia="nl-BE"/>
              </w:rPr>
              <w:fldChar w:fldCharType="end"/>
            </w:r>
          </w:p>
        </w:tc>
      </w:tr>
      <w:tr w:rsidR="00DF6B39" w:rsidRPr="00DF6B39" w14:paraId="64AFBC19" w14:textId="77777777" w:rsidTr="00DD610B">
        <w:trPr>
          <w:gridAfter w:val="1"/>
          <w:wAfter w:w="284" w:type="dxa"/>
        </w:trPr>
        <w:tc>
          <w:tcPr>
            <w:tcW w:w="817" w:type="dxa"/>
            <w:vAlign w:val="center"/>
          </w:tcPr>
          <w:p w14:paraId="538E0383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R</w:t>
            </w:r>
          </w:p>
        </w:tc>
        <w:tc>
          <w:tcPr>
            <w:tcW w:w="2126" w:type="dxa"/>
            <w:gridSpan w:val="3"/>
            <w:vAlign w:val="center"/>
          </w:tcPr>
          <w:p w14:paraId="0A29A670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gas law constant</w:t>
            </w:r>
          </w:p>
        </w:tc>
        <w:tc>
          <w:tcPr>
            <w:tcW w:w="2977" w:type="dxa"/>
            <w:gridSpan w:val="3"/>
            <w:vAlign w:val="center"/>
          </w:tcPr>
          <w:p w14:paraId="7AE2D519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0.08314</w:t>
            </w:r>
          </w:p>
        </w:tc>
        <w:tc>
          <w:tcPr>
            <w:tcW w:w="1134" w:type="dxa"/>
            <w:gridSpan w:val="4"/>
            <w:vAlign w:val="center"/>
          </w:tcPr>
          <w:p w14:paraId="6B162C0C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bar M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-1</w:t>
            </w:r>
            <w:r w:rsidRPr="00DF6B39">
              <w:rPr>
                <w:rFonts w:eastAsia="Times New Roman" w:cstheme="minorHAnsi"/>
                <w:lang w:eastAsia="nl-BE"/>
              </w:rPr>
              <w:t xml:space="preserve"> K</w:t>
            </w:r>
            <w:r w:rsidRPr="00DF6B39">
              <w:rPr>
                <w:rFonts w:eastAsia="Times New Roman" w:cstheme="minorHAnsi"/>
                <w:vertAlign w:val="superscript"/>
                <w:lang w:eastAsia="nl-BE"/>
              </w:rPr>
              <w:t>-1</w:t>
            </w:r>
          </w:p>
        </w:tc>
        <w:tc>
          <w:tcPr>
            <w:tcW w:w="2268" w:type="dxa"/>
            <w:vAlign w:val="center"/>
          </w:tcPr>
          <w:p w14:paraId="4CA4ADE3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standard</w:t>
            </w:r>
          </w:p>
        </w:tc>
      </w:tr>
      <w:tr w:rsidR="00DF6B39" w:rsidRPr="00DF6B39" w14:paraId="6EA158BF" w14:textId="77777777" w:rsidTr="00DD610B">
        <w:trPr>
          <w:gridAfter w:val="1"/>
          <w:wAfter w:w="284" w:type="dxa"/>
        </w:trPr>
        <w:tc>
          <w:tcPr>
            <w:tcW w:w="817" w:type="dxa"/>
            <w:vAlign w:val="center"/>
          </w:tcPr>
          <w:p w14:paraId="44CFF4BB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T</w:t>
            </w:r>
          </w:p>
        </w:tc>
        <w:tc>
          <w:tcPr>
            <w:tcW w:w="2126" w:type="dxa"/>
            <w:gridSpan w:val="3"/>
            <w:vAlign w:val="center"/>
          </w:tcPr>
          <w:p w14:paraId="78EC881E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temperature (35°C)</w:t>
            </w:r>
          </w:p>
        </w:tc>
        <w:tc>
          <w:tcPr>
            <w:tcW w:w="2977" w:type="dxa"/>
            <w:gridSpan w:val="3"/>
            <w:vAlign w:val="center"/>
          </w:tcPr>
          <w:p w14:paraId="252ECD1A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308.15</w:t>
            </w:r>
          </w:p>
        </w:tc>
        <w:tc>
          <w:tcPr>
            <w:tcW w:w="1134" w:type="dxa"/>
            <w:gridSpan w:val="4"/>
            <w:vAlign w:val="center"/>
          </w:tcPr>
          <w:p w14:paraId="0F7F2EFF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</w:p>
        </w:tc>
        <w:tc>
          <w:tcPr>
            <w:tcW w:w="2268" w:type="dxa"/>
            <w:vAlign w:val="center"/>
          </w:tcPr>
          <w:p w14:paraId="1D3AAA3B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measured</w:t>
            </w:r>
          </w:p>
        </w:tc>
      </w:tr>
      <w:tr w:rsidR="00DF6B39" w:rsidRPr="00DF6B39" w14:paraId="1FEC7368" w14:textId="77777777" w:rsidTr="00DD610B">
        <w:trPr>
          <w:gridAfter w:val="1"/>
          <w:wAfter w:w="284" w:type="dxa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3ED683E2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proofErr w:type="spellStart"/>
            <w:r w:rsidRPr="00DF6B39">
              <w:rPr>
                <w:rFonts w:eastAsia="Times New Roman" w:cstheme="minorHAnsi"/>
                <w:lang w:eastAsia="nl-BE"/>
              </w:rPr>
              <w:t>T</w:t>
            </w:r>
            <w:r w:rsidRPr="00DF6B39">
              <w:rPr>
                <w:rFonts w:eastAsia="Times New Roman" w:cstheme="minorHAnsi"/>
                <w:vertAlign w:val="subscript"/>
                <w:lang w:eastAsia="nl-BE"/>
              </w:rPr>
              <w:t>std</w:t>
            </w:r>
            <w:proofErr w:type="spellEnd"/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14:paraId="468E4F8A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standard temperature (25°C)</w:t>
            </w:r>
          </w:p>
        </w:tc>
        <w:tc>
          <w:tcPr>
            <w:tcW w:w="2977" w:type="dxa"/>
            <w:gridSpan w:val="3"/>
            <w:tcBorders>
              <w:bottom w:val="single" w:sz="4" w:space="0" w:color="auto"/>
            </w:tcBorders>
            <w:vAlign w:val="center"/>
          </w:tcPr>
          <w:p w14:paraId="5C8E4430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sz w:val="20"/>
                <w:szCs w:val="20"/>
                <w:lang w:eastAsia="nl-BE"/>
              </w:rPr>
            </w:pPr>
            <w:r w:rsidRPr="00DF6B39">
              <w:rPr>
                <w:rFonts w:eastAsia="Times New Roman" w:cstheme="minorHAnsi"/>
                <w:sz w:val="20"/>
                <w:szCs w:val="20"/>
                <w:lang w:eastAsia="nl-BE"/>
              </w:rPr>
              <w:t xml:space="preserve"> 298.15</w:t>
            </w: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center"/>
          </w:tcPr>
          <w:p w14:paraId="58DAC438" w14:textId="77777777" w:rsidR="00802B0E" w:rsidRPr="00DF6B39" w:rsidRDefault="00802B0E" w:rsidP="00DE48DC">
            <w:pPr>
              <w:spacing w:line="240" w:lineRule="auto"/>
              <w:ind w:left="34" w:right="-108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K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BA68FEE" w14:textId="77777777" w:rsidR="00802B0E" w:rsidRPr="00DF6B39" w:rsidRDefault="00802B0E" w:rsidP="00DE48DC">
            <w:pPr>
              <w:spacing w:line="240" w:lineRule="auto"/>
              <w:rPr>
                <w:rFonts w:eastAsia="Times New Roman" w:cstheme="minorHAnsi"/>
                <w:lang w:eastAsia="nl-BE"/>
              </w:rPr>
            </w:pPr>
            <w:r w:rsidRPr="00DF6B39">
              <w:rPr>
                <w:rFonts w:eastAsia="Times New Roman" w:cstheme="minorHAnsi"/>
                <w:lang w:eastAsia="nl-BE"/>
              </w:rPr>
              <w:t>standard</w:t>
            </w:r>
          </w:p>
        </w:tc>
      </w:tr>
    </w:tbl>
    <w:p w14:paraId="2F42486D" w14:textId="77777777" w:rsidR="0005359D" w:rsidRDefault="0005359D">
      <w:pPr>
        <w:spacing w:line="276" w:lineRule="auto"/>
        <w:rPr>
          <w:rFonts w:cstheme="minorHAnsi"/>
          <w:b/>
          <w:sz w:val="24"/>
          <w:szCs w:val="24"/>
        </w:rPr>
      </w:pPr>
    </w:p>
    <w:p w14:paraId="10D97056" w14:textId="77777777" w:rsidR="0005359D" w:rsidRDefault="0005359D">
      <w:pPr>
        <w:spacing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594E384D" w14:textId="77777777" w:rsidR="0005359D" w:rsidRPr="00F96A34" w:rsidRDefault="0005359D" w:rsidP="0005359D">
      <w:pPr>
        <w:pStyle w:val="Heading2"/>
        <w:numPr>
          <w:ilvl w:val="0"/>
          <w:numId w:val="0"/>
        </w:numPr>
        <w:ind w:left="567"/>
        <w:rPr>
          <w:rFonts w:cstheme="minorHAnsi"/>
        </w:rPr>
      </w:pPr>
      <w:r w:rsidRPr="00F96A34">
        <w:rPr>
          <w:rFonts w:cstheme="minorHAnsi"/>
        </w:rPr>
        <w:lastRenderedPageBreak/>
        <w:t>S.2 Reactor configuration</w:t>
      </w:r>
    </w:p>
    <w:p w14:paraId="28D2B6B8" w14:textId="77777777" w:rsidR="0005359D" w:rsidRPr="00882033" w:rsidRDefault="0005359D" w:rsidP="0005359D">
      <w:r w:rsidRPr="00882033">
        <w:t xml:space="preserve">The biofilm surface area </w:t>
      </w:r>
      <w:r w:rsidRPr="00882033">
        <w:rPr>
          <w:i/>
        </w:rPr>
        <w:t>A</w:t>
      </w:r>
      <w:r w:rsidRPr="00882033">
        <w:t xml:space="preserve"> [m</w:t>
      </w:r>
      <w:r w:rsidRPr="00882033">
        <w:rPr>
          <w:vertAlign w:val="superscript"/>
        </w:rPr>
        <w:t>2</w:t>
      </w:r>
      <w:r w:rsidRPr="00882033">
        <w:t>] was calculated as:</w:t>
      </w:r>
    </w:p>
    <w:p w14:paraId="36B87508" w14:textId="4CC1691F" w:rsidR="0005359D" w:rsidRPr="00882033" w:rsidRDefault="0005359D" w:rsidP="0005359D">
      <m:oMath>
        <m:r>
          <w:rPr>
            <w:rFonts w:ascii="Cambria Math" w:hAnsi="Cambria Math"/>
          </w:rPr>
          <m:t>A=4∙π∙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+z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</m:oMath>
      <w:r w:rsidRPr="00882033">
        <w:rPr>
          <w:rFonts w:eastAsiaTheme="minorEastAsia"/>
        </w:rPr>
        <w:t xml:space="preserve"> </w:t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</w:r>
      <w:r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Pr="00882033">
        <w:rPr>
          <w:rFonts w:eastAsiaTheme="minorEastAsia"/>
        </w:rPr>
        <w:t>3</w:t>
      </w:r>
    </w:p>
    <w:p w14:paraId="5D6E729F" w14:textId="77777777" w:rsidR="0005359D" w:rsidRPr="00882033" w:rsidRDefault="0005359D" w:rsidP="0005359D">
      <w:proofErr w:type="gramStart"/>
      <w:r w:rsidRPr="00882033">
        <w:t>where</w:t>
      </w:r>
      <w:proofErr w:type="gramEnd"/>
      <w:r w:rsidRPr="00882033">
        <w:t xml:space="preserve"> </w:t>
      </w:r>
      <w:proofErr w:type="spellStart"/>
      <w:r w:rsidRPr="00882033">
        <w:rPr>
          <w:i/>
        </w:rPr>
        <w:t>r</w:t>
      </w:r>
      <w:r w:rsidRPr="00882033">
        <w:rPr>
          <w:i/>
          <w:vertAlign w:val="subscript"/>
        </w:rPr>
        <w:t>p</w:t>
      </w:r>
      <w:proofErr w:type="spellEnd"/>
      <w:r w:rsidRPr="00882033">
        <w:t xml:space="preserve"> [m]</w:t>
      </w:r>
      <w:r>
        <w:t xml:space="preserve"> </w:t>
      </w:r>
      <w:r w:rsidRPr="00882033">
        <w:t xml:space="preserve">represents biofilm support thickness, which is zero for granular sludge </w:t>
      </w:r>
      <w:r>
        <w:t xml:space="preserve">(no support) </w:t>
      </w:r>
      <w:r w:rsidRPr="00882033">
        <w:t xml:space="preserve">but it is set to a negligibly small value to avoid numerical problems in Aquasim, </w:t>
      </w:r>
      <w:r w:rsidRPr="00882033">
        <w:rPr>
          <w:i/>
        </w:rPr>
        <w:t>z</w:t>
      </w:r>
      <w:r w:rsidRPr="00882033">
        <w:t xml:space="preserve"> is the biofilm depth [m] and </w:t>
      </w:r>
      <w:proofErr w:type="spellStart"/>
      <w:r w:rsidRPr="00882033">
        <w:rPr>
          <w:i/>
        </w:rPr>
        <w:t>n</w:t>
      </w:r>
      <w:r w:rsidRPr="00882033">
        <w:rPr>
          <w:i/>
          <w:vertAlign w:val="subscript"/>
        </w:rPr>
        <w:t>sp</w:t>
      </w:r>
      <w:proofErr w:type="spellEnd"/>
      <w:r w:rsidRPr="00882033">
        <w:t xml:space="preserve"> is the number of granules in UASB reactor. The growth of granules was </w:t>
      </w:r>
      <w:r>
        <w:t>defined such that they reach a</w:t>
      </w:r>
      <w:r w:rsidRPr="00882033">
        <w:t xml:space="preserve"> steady state</w:t>
      </w:r>
      <w:r>
        <w:t xml:space="preserve"> (maximum)</w:t>
      </w:r>
      <w:r w:rsidRPr="00882033">
        <w:t xml:space="preserve"> </w:t>
      </w:r>
      <w:r>
        <w:t xml:space="preserve">radius (i.e. </w:t>
      </w:r>
      <w:r w:rsidRPr="00882033">
        <w:t>biofilm thickness</w:t>
      </w:r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LF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ss</m:t>
            </m:r>
          </m:sub>
        </m:sSub>
      </m:oMath>
      <w:r w:rsidRPr="00882033">
        <w:t xml:space="preserve"> [m]</w:t>
      </w:r>
      <w:r>
        <w:t>) of 3.5 mm</w:t>
      </w:r>
      <w:r w:rsidRPr="00882033">
        <w:t xml:space="preserve">. </w:t>
      </w:r>
    </w:p>
    <w:p w14:paraId="713018DF" w14:textId="47DA5689" w:rsidR="0005359D" w:rsidRPr="00882033" w:rsidRDefault="00DE1594" w:rsidP="0005359D">
      <w:p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ss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 xml:space="preserve"> for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&gt;0</m:t>
        </m:r>
      </m:oMath>
      <w:r w:rsidR="0005359D" w:rsidRPr="00882033">
        <w:rPr>
          <w:rFonts w:eastAsiaTheme="minorEastAsia"/>
        </w:rPr>
        <w:t xml:space="preserve"> </w:t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5359D">
        <w:rPr>
          <w:rFonts w:eastAsiaTheme="minorEastAsia"/>
        </w:rPr>
        <w:t>4</w:t>
      </w:r>
      <w:r w:rsidR="0005359D" w:rsidRPr="00882033">
        <w:rPr>
          <w:rFonts w:eastAsiaTheme="minorEastAsia"/>
        </w:rPr>
        <w:t>a</w:t>
      </w:r>
    </w:p>
    <w:p w14:paraId="5D371E6B" w14:textId="6AB683DF" w:rsidR="0005359D" w:rsidRPr="00882033" w:rsidRDefault="00DE1594" w:rsidP="0005359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  <m:r>
          <w:rPr>
            <w:rFonts w:ascii="Cambria Math" w:hAnsi="Cambria Math"/>
          </w:rPr>
          <m:t xml:space="preserve">= 0                     for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≤0</m:t>
        </m:r>
      </m:oMath>
      <w:r w:rsidR="0005359D" w:rsidRPr="00882033">
        <w:rPr>
          <w:rFonts w:eastAsiaTheme="minorEastAsia"/>
        </w:rPr>
        <w:t xml:space="preserve"> </w:t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5359D">
        <w:rPr>
          <w:rFonts w:eastAsiaTheme="minorEastAsia"/>
        </w:rPr>
        <w:t>4</w:t>
      </w:r>
      <w:r w:rsidR="0005359D" w:rsidRPr="00882033">
        <w:rPr>
          <w:rFonts w:eastAsiaTheme="minorEastAsia"/>
        </w:rPr>
        <w:t>b</w:t>
      </w:r>
    </w:p>
    <w:p w14:paraId="2696CF02" w14:textId="77777777" w:rsidR="0005359D" w:rsidRDefault="0005359D" w:rsidP="0005359D">
      <w:proofErr w:type="gramStart"/>
      <w:r>
        <w:t>w</w:t>
      </w:r>
      <w:r w:rsidRPr="00882033">
        <w:t>here</w:t>
      </w:r>
      <w:proofErr w:type="gramEnd"/>
      <w:r w:rsidRPr="00882033">
        <w:t xml:space="preserve">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de</m:t>
            </m:r>
          </m:sub>
        </m:sSub>
      </m:oMath>
      <w:r w:rsidRPr="00882033">
        <w:t xml:space="preserve"> </w:t>
      </w:r>
      <w:r w:rsidRPr="00882033">
        <w:rPr>
          <w:rFonts w:eastAsiaTheme="minorEastAsia"/>
        </w:rPr>
        <w:t>is the detachment velocity [</w:t>
      </w:r>
      <w:r w:rsidRPr="00882033">
        <w:t>m d</w:t>
      </w:r>
      <w:r w:rsidRPr="00882033">
        <w:rPr>
          <w:vertAlign w:val="superscript"/>
        </w:rPr>
        <w:t>-1</w:t>
      </w:r>
      <w:r w:rsidRPr="00882033">
        <w:rPr>
          <w:rFonts w:eastAsiaTheme="minorEastAsia"/>
        </w:rPr>
        <w:t xml:space="preserve">],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882033">
        <w:t xml:space="preserve"> is the</w:t>
      </w:r>
      <w:r>
        <w:t xml:space="preserve"> biofilm</w:t>
      </w:r>
      <w:r w:rsidRPr="00882033">
        <w:t xml:space="preserve"> growth velocity [m d</w:t>
      </w:r>
      <w:r w:rsidRPr="00882033">
        <w:rPr>
          <w:vertAlign w:val="superscript"/>
        </w:rPr>
        <w:t>-1</w:t>
      </w:r>
      <w:r w:rsidRPr="00882033">
        <w:t>]</w:t>
      </w:r>
      <w:r>
        <w:t xml:space="preserve"> and</w:t>
      </w:r>
      <w:r w:rsidRPr="00882033">
        <w:t xml:space="preserve"> </w:t>
      </w:r>
      <m:oMath>
        <m:r>
          <m:rPr>
            <m:sty m:val="p"/>
          </m:rPr>
          <w:rPr>
            <w:rFonts w:ascii="Cambria Math" w:hAnsi="Cambria Math"/>
          </w:rPr>
          <m:t>LF</m:t>
        </m:r>
      </m:oMath>
      <w:r w:rsidRPr="00882033">
        <w:t xml:space="preserve"> is the biofilm thickness [m]. </w:t>
      </w:r>
    </w:p>
    <w:p w14:paraId="029034EE" w14:textId="77777777" w:rsidR="0005359D" w:rsidRPr="00F96A34" w:rsidRDefault="0005359D" w:rsidP="0005359D">
      <w:pPr>
        <w:pStyle w:val="Heading2"/>
        <w:numPr>
          <w:ilvl w:val="0"/>
          <w:numId w:val="0"/>
        </w:numPr>
        <w:ind w:left="567"/>
        <w:rPr>
          <w:rFonts w:cstheme="minorHAnsi"/>
        </w:rPr>
      </w:pPr>
      <w:r>
        <w:rPr>
          <w:rFonts w:cstheme="minorHAnsi"/>
        </w:rPr>
        <w:t xml:space="preserve">S.3 </w:t>
      </w:r>
      <w:r w:rsidRPr="00F96A34">
        <w:rPr>
          <w:rFonts w:cstheme="minorHAnsi"/>
        </w:rPr>
        <w:t>Calculation of pH</w:t>
      </w:r>
    </w:p>
    <w:p w14:paraId="714B4096" w14:textId="77777777" w:rsidR="0005359D" w:rsidRPr="00882033" w:rsidRDefault="0005359D" w:rsidP="0005359D">
      <w:pPr>
        <w:rPr>
          <w:rFonts w:eastAsiaTheme="minorEastAsia"/>
        </w:rPr>
      </w:pPr>
      <w:bookmarkStart w:id="11" w:name="_Toc377990868"/>
      <w:proofErr w:type="gramStart"/>
      <w:r>
        <w:t>pH</w:t>
      </w:r>
      <w:proofErr w:type="gramEnd"/>
      <w:r>
        <w:t xml:space="preserve"> is calculated</w:t>
      </w:r>
      <w:r w:rsidRPr="00882033">
        <w:t xml:space="preserve"> by means of the charge balance method (electro-neutrality equation) in the reactor, stating that t</w:t>
      </w:r>
      <w:r w:rsidRPr="00882033">
        <w:rPr>
          <w:rFonts w:eastAsiaTheme="minorEastAsia"/>
        </w:rPr>
        <w:t>he sum of all charges [kmole m</w:t>
      </w:r>
      <w:r w:rsidRPr="00882033">
        <w:rPr>
          <w:rFonts w:eastAsiaTheme="minorEastAsia"/>
          <w:vertAlign w:val="superscript"/>
        </w:rPr>
        <w:t>-3</w:t>
      </w:r>
      <w:r w:rsidRPr="00882033">
        <w:rPr>
          <w:rFonts w:eastAsiaTheme="minorEastAsia"/>
        </w:rPr>
        <w:t>] in the reactor equals to zero:</w:t>
      </w:r>
    </w:p>
    <w:p w14:paraId="6EF9A830" w14:textId="3C56C91D" w:rsidR="0005359D" w:rsidRPr="00882033" w:rsidRDefault="00DE1594" w:rsidP="0005359D">
      <w:pPr>
        <w:spacing w:line="276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∆</m:t>
            </m:r>
          </m:e>
          <m:sub>
            <m:r>
              <w:rPr>
                <w:rFonts w:ascii="Cambria Math" w:eastAsiaTheme="minorEastAsia" w:hAnsi="Cambria Math"/>
              </w:rPr>
              <m:t>charge balance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HCO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sub>
            </m:sSub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pro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sub>
            </m:sSub>
          </m:num>
          <m:den>
            <m:r>
              <w:rPr>
                <w:rFonts w:ascii="Cambria Math" w:eastAsiaTheme="minorEastAsia" w:hAnsi="Cambria Math"/>
              </w:rPr>
              <m:t>112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bu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sub>
            </m:sSub>
          </m:num>
          <m:den>
            <m:r>
              <w:rPr>
                <w:rFonts w:ascii="Cambria Math" w:eastAsiaTheme="minorEastAsia" w:hAnsi="Cambria Math"/>
              </w:rPr>
              <m:t>160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va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sub>
            </m:sSub>
          </m:num>
          <m:den>
            <m:r>
              <w:rPr>
                <w:rFonts w:ascii="Cambria Math" w:eastAsiaTheme="minorEastAsia" w:hAnsi="Cambria Math"/>
              </w:rPr>
              <m:t>208</m:t>
            </m:r>
          </m:den>
        </m:f>
        <m:r>
          <w:rPr>
            <w:rFonts w:ascii="Cambria Math" w:eastAsiaTheme="minorEastAsia" w:hAnsi="Cambria Math"/>
          </w:rPr>
          <m:t>-2∙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=0</m:t>
        </m:r>
      </m:oMath>
      <w:r w:rsidR="0005359D" w:rsidRPr="00882033">
        <w:rPr>
          <w:rFonts w:eastAsiaTheme="minorEastAsia"/>
        </w:rPr>
        <w:t xml:space="preserve"> </w:t>
      </w:r>
    </w:p>
    <w:p w14:paraId="7AB6275B" w14:textId="5B07C541" w:rsidR="0005359D" w:rsidRPr="00882033" w:rsidRDefault="0005359D" w:rsidP="0005359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>
        <w:rPr>
          <w:rFonts w:eastAsiaTheme="minorEastAsia"/>
        </w:rPr>
        <w:t>6</w:t>
      </w:r>
    </w:p>
    <w:bookmarkEnd w:id="11"/>
    <w:p w14:paraId="3910B9E2" w14:textId="66231A06" w:rsidR="0005359D" w:rsidRPr="00882033" w:rsidRDefault="00DE1594" w:rsidP="0005359D"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</m:oMath>
      <w:r w:rsidR="0005359D" w:rsidRPr="00882033">
        <w:t xml:space="preserve"> </w:t>
      </w:r>
      <w:proofErr w:type="gramStart"/>
      <w:r w:rsidR="0005359D">
        <w:t>are</w:t>
      </w:r>
      <w:proofErr w:type="gramEnd"/>
      <w:r w:rsidR="0005359D">
        <w:t xml:space="preserve"> the net positive charges which don’t take part in chemical equilibria</w:t>
      </w:r>
      <w:r w:rsidR="0005359D" w:rsidRPr="00882033">
        <w:t xml:space="preserve">. 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</m:oMath>
      <w:r w:rsidR="0005359D" w:rsidRPr="00882033">
        <w:t xml:space="preserve"> </w:t>
      </w:r>
      <w:r w:rsidR="0005359D">
        <w:t>is</w:t>
      </w:r>
      <w:r w:rsidR="0005359D" w:rsidRPr="00882033">
        <w:t xml:space="preserve"> negative, </w:t>
      </w:r>
      <w:r w:rsidR="0005359D">
        <w:t xml:space="preserve">more </w:t>
      </w:r>
      <w:r w:rsidR="0005359D" w:rsidRPr="00882033">
        <w:t xml:space="preserve">anions </w:t>
      </w:r>
      <w:r w:rsidR="0005359D">
        <w:t>than cations are present</w:t>
      </w:r>
      <w:r w:rsidR="0005359D" w:rsidRPr="00882033">
        <w:t xml:space="preserve">. </w:t>
      </w:r>
    </w:p>
    <w:p w14:paraId="51B7D543" w14:textId="1DE6F7B1" w:rsidR="0005359D" w:rsidRPr="00882033" w:rsidRDefault="0005359D" w:rsidP="0005359D">
      <w:r w:rsidRPr="00882033">
        <w:t xml:space="preserve">By substituting the </w:t>
      </w:r>
      <w:r>
        <w:t xml:space="preserve">steady state expressions for ammonium, acetate, propionate, butyrate and valerate </w:t>
      </w:r>
      <w:r w:rsidRPr="00882033">
        <w:t xml:space="preserve">into </w:t>
      </w:r>
      <w:r>
        <w:t xml:space="preserve">the charge balance, </w:t>
      </w:r>
      <w:r w:rsidRPr="00882033">
        <w:t>(</w:t>
      </w:r>
      <w:r w:rsidR="00734439" w:rsidRPr="00734ECA">
        <w:rPr>
          <w:b/>
        </w:rPr>
        <w:t>Table 1</w:t>
      </w:r>
      <w:r w:rsidRPr="00882033">
        <w:t xml:space="preserve">), the </w:t>
      </w:r>
      <w:r>
        <w:t>latter</w:t>
      </w:r>
      <w:r w:rsidRPr="00882033">
        <w:t xml:space="preserve"> is rewritten</w:t>
      </w:r>
      <w:r>
        <w:t xml:space="preserve"> as</w:t>
      </w:r>
      <w:r w:rsidRPr="00882033">
        <w:t>:</w:t>
      </w:r>
    </w:p>
    <w:p w14:paraId="147D5418" w14:textId="1DBE9EC5" w:rsidR="0005359D" w:rsidRPr="00882033" w:rsidRDefault="00DE1594" w:rsidP="0005359D">
      <w:pPr>
        <w:spacing w:line="360" w:lineRule="auto"/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∆</m:t>
            </m:r>
          </m:e>
          <m:sub>
            <m:r>
              <w:rPr>
                <w:rFonts w:ascii="Cambria Math" w:eastAsiaTheme="minorEastAsia" w:hAnsi="Cambria Math"/>
              </w:rPr>
              <m:t>charge balance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TIN</m:t>
                </m:r>
              </m:sub>
            </m:sSub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HCO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Tac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64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a,ac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a,ac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Tpro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112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a,pro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a,pro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Tbu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160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a,bu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a,bu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Tva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208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a,va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a,va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/>
          </w:rPr>
          <m:t>-2∙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=0</m:t>
        </m:r>
      </m:oMath>
      <w:r w:rsidR="0005359D">
        <w:rPr>
          <w:rFonts w:eastAsiaTheme="minorEastAsia"/>
        </w:rPr>
        <w:t xml:space="preserve"> </w:t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</w:r>
      <w:r w:rsidR="0005359D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5359D">
        <w:rPr>
          <w:rFonts w:eastAsiaTheme="minorEastAsia"/>
        </w:rPr>
        <w:t>7</w:t>
      </w:r>
    </w:p>
    <w:p w14:paraId="270FCDA6" w14:textId="091CBDE6" w:rsidR="0005359D" w:rsidRPr="00882033" w:rsidRDefault="0005359D" w:rsidP="0005359D">
      <w:pPr>
        <w:rPr>
          <w:rFonts w:eastAsiaTheme="minorEastAsia"/>
        </w:rPr>
      </w:pPr>
      <w:r w:rsidRPr="00882033">
        <w:t xml:space="preserve">The concentration of each component </w:t>
      </w:r>
      <w:r>
        <w:t>(including Z</w:t>
      </w:r>
      <w:r w:rsidRPr="002802E5">
        <w:rPr>
          <w:vertAlign w:val="superscript"/>
        </w:rPr>
        <w:t>+</w:t>
      </w:r>
      <w:r>
        <w:t xml:space="preserve">) </w:t>
      </w:r>
      <w:r w:rsidRPr="00882033">
        <w:t xml:space="preserve">is calculated every time step from the corresponding mass </w:t>
      </w:r>
      <w:r w:rsidR="008C5CFE" w:rsidRPr="00882033">
        <w:t>balances</w:t>
      </w:r>
      <w:r w:rsidRPr="00882033">
        <w:t>.</w:t>
      </w:r>
      <w:r>
        <w:t xml:space="preserve"> In the mass balance for the net positive charges (Z</w:t>
      </w:r>
      <w:r w:rsidRPr="004E6B40">
        <w:rPr>
          <w:vertAlign w:val="superscript"/>
        </w:rPr>
        <w:t>+</w:t>
      </w:r>
      <w:r>
        <w:t>), the influent concentration</w:t>
      </w: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  <m:sup>
            <m:r>
              <w:rPr>
                <w:rFonts w:ascii="Cambria Math" w:eastAsiaTheme="minorEastAsia" w:hAnsi="Cambria Math"/>
              </w:rPr>
              <m:t>in</m:t>
            </m:r>
          </m:sup>
        </m:sSubSup>
      </m:oMath>
      <w:r>
        <w:rPr>
          <w:rFonts w:eastAsiaTheme="minorEastAsia"/>
        </w:rPr>
        <w:t xml:space="preserve"> </w:t>
      </w:r>
      <w:r w:rsidRPr="00882033">
        <w:rPr>
          <w:rFonts w:eastAsiaTheme="minorEastAsia"/>
        </w:rPr>
        <w:t>i</w:t>
      </w:r>
      <w:r w:rsidRPr="00882033">
        <w:t xml:space="preserve">s calculated from the charge balance </w:t>
      </w:r>
      <w:r>
        <w:t>over the influent</w:t>
      </w:r>
      <w:r w:rsidRPr="00882033">
        <w:rPr>
          <w:rFonts w:eastAsiaTheme="minorEastAsia"/>
        </w:rPr>
        <w:t>:</w:t>
      </w:r>
    </w:p>
    <w:p w14:paraId="2451243C" w14:textId="726F5886" w:rsidR="0005359D" w:rsidRDefault="00DE1594" w:rsidP="0005359D"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  <m:sup>
            <m:r>
              <w:rPr>
                <w:rFonts w:ascii="Cambria Math" w:eastAsiaTheme="minorEastAsia" w:hAnsi="Cambria Math"/>
              </w:rPr>
              <m:t>in</m:t>
            </m:r>
          </m:sup>
        </m:sSubSup>
        <m:r>
          <w:rPr>
            <w:rFonts w:ascii="Cambria Math" w:eastAsiaTheme="minorEastAsia" w:hAnsi="Cambria Math"/>
          </w:rPr>
          <m:t>=-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sub>
          <m:sup>
            <m:r>
              <w:rPr>
                <w:rFonts w:ascii="Cambria Math" w:eastAsiaTheme="minorEastAsia" w:hAnsi="Cambria Math"/>
              </w:rPr>
              <m:t>in</m:t>
            </m:r>
          </m:sup>
        </m:sSub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TIN</m:t>
                </m:r>
              </m:sub>
              <m:sup>
                <m:r>
                  <w:rPr>
                    <w:rFonts w:ascii="Cambria Math" w:hAnsi="Cambria Math"/>
                  </w:rPr>
                  <m:t>in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in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in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64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a,ac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a,ac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Tpro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in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112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a,pro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a,pro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Tbu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in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160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a,bu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a,bu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Tva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in</m:t>
                    </m:r>
                  </m:sup>
                </m:sSubSup>
              </m:num>
              <m:den>
                <m:r>
                  <w:rPr>
                    <w:rFonts w:ascii="Cambria Math" w:hAnsi="Cambria Math"/>
                  </w:rPr>
                  <m:t>208</m:t>
                </m:r>
              </m:den>
            </m:f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a,va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a,va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hAnsi="Cambria Math"/>
          </w:rPr>
          <m:t>+2∙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2-</m:t>
                </m:r>
              </m:sup>
            </m:sSubSup>
          </m:sub>
          <m:sup>
            <m:r>
              <w:rPr>
                <w:rFonts w:ascii="Cambria Math" w:eastAsiaTheme="minorEastAsia" w:hAnsi="Cambria Math"/>
              </w:rPr>
              <m:t>in</m:t>
            </m:r>
          </m:sup>
        </m:sSub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TS</m:t>
                </m:r>
              </m:sub>
              <m:sup>
                <m:r>
                  <w:rPr>
                    <w:rFonts w:ascii="Cambria Math" w:hAnsi="Cambria Math"/>
                  </w:rPr>
                  <m:t>in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a,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in</m:t>
                </m:r>
              </m:sup>
            </m:sSubSup>
          </m:den>
        </m:f>
        <m:r>
          <w:rPr>
            <w:rFonts w:ascii="Cambria Math" w:eastAsiaTheme="minorEastAsia" w:hAnsi="Cambria Math"/>
          </w:rPr>
          <m:t>=0</m:t>
        </m:r>
      </m:oMath>
      <w:r w:rsidR="0005359D" w:rsidRPr="00882033">
        <w:rPr>
          <w:rFonts w:eastAsiaTheme="minorEastAsia"/>
        </w:rPr>
        <w:t xml:space="preserve"> </w:t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5359D">
        <w:rPr>
          <w:rFonts w:eastAsiaTheme="minorEastAsia"/>
        </w:rPr>
        <w:t>8</w:t>
      </w:r>
    </w:p>
    <w:p w14:paraId="7536B5AE" w14:textId="40050367" w:rsidR="0005359D" w:rsidRPr="00882033" w:rsidRDefault="0005359D" w:rsidP="0005359D">
      <w:pPr>
        <w:rPr>
          <w:rFonts w:eastAsiaTheme="minorEastAsia"/>
        </w:rPr>
      </w:pPr>
      <w:r w:rsidRPr="00882033">
        <w:t xml:space="preserve">Components </w:t>
      </w:r>
      <w:r>
        <w:t>involved in a chemical equilibrium and present only in the</w:t>
      </w:r>
      <w:r w:rsidRPr="00882033">
        <w:t xml:space="preserve"> liquid phase</w:t>
      </w:r>
      <w:r>
        <w:t>, i.e.</w:t>
      </w:r>
      <w:r w:rsidRPr="00882033">
        <w:t xml:space="preserve"> acetate, propionate, butyrate, valerate, and inorganic nitrogen </w:t>
      </w:r>
      <w:r>
        <w:t>were</w:t>
      </w:r>
      <w:r w:rsidRPr="00882033">
        <w:t xml:space="preserve"> </w:t>
      </w:r>
      <w:r>
        <w:t>assumed</w:t>
      </w:r>
      <w:r w:rsidRPr="00882033">
        <w:t xml:space="preserve"> </w:t>
      </w:r>
      <w:r>
        <w:t xml:space="preserve">to reach their chemical equilibrium </w:t>
      </w:r>
      <w:r w:rsidRPr="00882033">
        <w:t xml:space="preserve">instantaneously. </w:t>
      </w:r>
      <w:r>
        <w:t>The</w:t>
      </w:r>
      <w:r w:rsidRPr="00882033">
        <w:t xml:space="preserve"> total</w:t>
      </w:r>
      <w:r>
        <w:t xml:space="preserve"> concentrations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  <w:proofErr w:type="gramStart"/>
            <m:r>
              <w:rPr>
                <w:rFonts w:ascii="Cambria Math" w:eastAsiaTheme="minorEastAsia" w:hAnsi="Cambria Math"/>
              </w:rPr>
              <m:t>,i</m:t>
            </m:r>
            <w:proofErr w:type="gramEnd"/>
          </m:sub>
        </m:sSub>
      </m:oMath>
      <w:r>
        <w:t xml:space="preserve"> </w:t>
      </w:r>
      <w:r w:rsidRPr="00882033">
        <w:rPr>
          <w:rFonts w:eastAsiaTheme="minorEastAsia"/>
        </w:rPr>
        <w:t>[kmole m</w:t>
      </w:r>
      <w:r w:rsidRPr="00882033">
        <w:rPr>
          <w:rFonts w:eastAsiaTheme="minorEastAsia"/>
          <w:vertAlign w:val="superscript"/>
        </w:rPr>
        <w:t>-3</w:t>
      </w:r>
      <w:r w:rsidRPr="00882033">
        <w:rPr>
          <w:rFonts w:eastAsiaTheme="minorEastAsia"/>
        </w:rPr>
        <w:t xml:space="preserve"> or kg COD m</w:t>
      </w:r>
      <w:r w:rsidRPr="00882033">
        <w:rPr>
          <w:rFonts w:eastAsiaTheme="minorEastAsia"/>
          <w:vertAlign w:val="superscript"/>
        </w:rPr>
        <w:t>-3</w:t>
      </w:r>
      <w:r>
        <w:rPr>
          <w:rFonts w:eastAsiaTheme="minorEastAsia"/>
        </w:rPr>
        <w:t xml:space="preserve">] </w:t>
      </w:r>
      <w:r>
        <w:t>of these components i were</w:t>
      </w:r>
      <w:r w:rsidRPr="00882033">
        <w:t xml:space="preserve"> taken as a state variable</w:t>
      </w:r>
      <w:r>
        <w:t xml:space="preserve">s and were </w:t>
      </w:r>
      <w:r>
        <w:rPr>
          <w:rFonts w:eastAsiaTheme="minorEastAsia"/>
        </w:rPr>
        <w:t xml:space="preserve">calculated from their </w:t>
      </w:r>
      <w:r w:rsidRPr="00882033">
        <w:rPr>
          <w:rFonts w:eastAsiaTheme="minorEastAsia"/>
        </w:rPr>
        <w:t xml:space="preserve">corresponding </w:t>
      </w:r>
      <w:r w:rsidR="00CE77D4">
        <w:rPr>
          <w:rFonts w:eastAsiaTheme="minorEastAsia"/>
        </w:rPr>
        <w:t xml:space="preserve">liquid phase </w:t>
      </w:r>
      <w:r w:rsidRPr="00882033">
        <w:rPr>
          <w:rFonts w:eastAsiaTheme="minorEastAsia"/>
        </w:rPr>
        <w:t>mass balance</w:t>
      </w:r>
      <w:r>
        <w:rPr>
          <w:rFonts w:eastAsiaTheme="minorEastAsia"/>
        </w:rPr>
        <w:t xml:space="preserve">s (Eq. 9): </w:t>
      </w:r>
    </w:p>
    <w:p w14:paraId="4EE4CAF9" w14:textId="27E86118" w:rsidR="0005359D" w:rsidRPr="00882033" w:rsidRDefault="00DE1594" w:rsidP="0005359D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dS</m:t>
                </m:r>
              </m:e>
              <m:sub>
                <m:r>
                  <w:rPr>
                    <w:rFonts w:ascii="Cambria Math" w:hAnsi="Cambria Math"/>
                  </w:rPr>
                  <m:t>T,i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T,in,i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T,i</m:t>
            </m:r>
          </m:sub>
        </m:sSub>
        <m:r>
          <w:rPr>
            <w:rFonts w:ascii="Cambria Math" w:eastAsiaTheme="minorEastAsia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j=1-19b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T,in,i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</m:oMath>
      <w:r w:rsidR="0005359D" w:rsidRPr="00882033">
        <w:rPr>
          <w:rFonts w:eastAsiaTheme="minorEastAsia"/>
        </w:rPr>
        <w:t xml:space="preserve"> </w:t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</w:r>
      <w:r w:rsidR="0005359D" w:rsidRPr="00882033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5359D">
        <w:rPr>
          <w:rFonts w:eastAsiaTheme="minorEastAsia"/>
        </w:rPr>
        <w:t>9</w:t>
      </w:r>
    </w:p>
    <w:p w14:paraId="3A4B888D" w14:textId="40B8FA3F" w:rsidR="0005359D" w:rsidRPr="00882033" w:rsidRDefault="0005359D" w:rsidP="0005359D">
      <w:r>
        <w:t>T</w:t>
      </w:r>
      <w:r w:rsidRPr="00882033">
        <w:t xml:space="preserve">he </w:t>
      </w:r>
      <w:r>
        <w:t>concentrations of the</w:t>
      </w:r>
      <w:r w:rsidR="00CE77D4">
        <w:t xml:space="preserve"> individual chemical equilibrium (</w:t>
      </w:r>
      <w:r>
        <w:t>ionized and non-ionized</w:t>
      </w:r>
      <w:r w:rsidR="00CE77D4">
        <w:t>)</w:t>
      </w:r>
      <w:r>
        <w:t xml:space="preserve"> forms</w:t>
      </w:r>
      <w:r w:rsidRPr="00882033">
        <w:t xml:space="preserve"> </w:t>
      </w:r>
      <w:r>
        <w:t>were subsequently calculated from the total concentrations and the prevailing pH through the</w:t>
      </w:r>
      <w:r w:rsidRPr="00882033">
        <w:t xml:space="preserve"> equilibrium equation</w:t>
      </w:r>
      <w:r>
        <w:t xml:space="preserve"> </w:t>
      </w:r>
      <w:r w:rsidRPr="00882033">
        <w:t>(</w:t>
      </w:r>
      <w:r w:rsidR="00734439" w:rsidRPr="00734ECA">
        <w:rPr>
          <w:b/>
        </w:rPr>
        <w:t>Table 1</w:t>
      </w:r>
      <w:r w:rsidRPr="00882033">
        <w:t>).</w:t>
      </w:r>
    </w:p>
    <w:p w14:paraId="7EC257BE" w14:textId="629955DB" w:rsidR="0005359D" w:rsidRPr="00882033" w:rsidRDefault="0005359D" w:rsidP="0005359D">
      <w:pPr>
        <w:spacing w:line="360" w:lineRule="auto"/>
        <w:rPr>
          <w:rFonts w:eastAsiaTheme="minorEastAsia"/>
        </w:rPr>
      </w:pPr>
      <w:bookmarkStart w:id="12" w:name="_Ref391625957"/>
      <w:bookmarkStart w:id="13" w:name="_Toc425424429"/>
      <w:r w:rsidRPr="00882033">
        <w:rPr>
          <w:rFonts w:eastAsiaTheme="minorEastAsia"/>
          <w:b/>
        </w:rPr>
        <w:t xml:space="preserve">Table </w:t>
      </w:r>
      <w:bookmarkEnd w:id="12"/>
      <w:r w:rsidR="00206F3F">
        <w:rPr>
          <w:rFonts w:eastAsiaTheme="minorEastAsia"/>
          <w:b/>
        </w:rPr>
        <w:t>S6</w:t>
      </w:r>
      <w:r w:rsidRPr="00882033">
        <w:rPr>
          <w:rFonts w:eastAsiaTheme="minorEastAsia"/>
          <w:b/>
        </w:rPr>
        <w:t>:</w:t>
      </w:r>
      <w:r w:rsidRPr="00882033">
        <w:rPr>
          <w:rFonts w:eastAsiaTheme="minorEastAsia"/>
        </w:rPr>
        <w:t xml:space="preserve"> </w:t>
      </w:r>
      <w:r>
        <w:rPr>
          <w:rFonts w:eastAsiaTheme="minorEastAsia"/>
        </w:rPr>
        <w:t>Overview of species involved in a chemical equilibrium</w:t>
      </w:r>
      <w:r w:rsidRPr="00882033">
        <w:rPr>
          <w:rFonts w:eastAsiaTheme="minorEastAsia"/>
        </w:rPr>
        <w:t xml:space="preserve"> </w:t>
      </w:r>
      <w:r>
        <w:rPr>
          <w:rFonts w:eastAsiaTheme="minorEastAsia"/>
        </w:rPr>
        <w:t>and only present in the liquid phase, for which instantaneous equilibrium is assumed</w:t>
      </w:r>
      <w:bookmarkEnd w:id="13"/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244"/>
      </w:tblGrid>
      <w:tr w:rsidR="0005359D" w:rsidRPr="00882033" w14:paraId="218D3C2B" w14:textId="77777777" w:rsidTr="00E1034C">
        <w:tc>
          <w:tcPr>
            <w:tcW w:w="3936" w:type="dxa"/>
            <w:tcBorders>
              <w:bottom w:val="single" w:sz="4" w:space="0" w:color="auto"/>
            </w:tcBorders>
          </w:tcPr>
          <w:p w14:paraId="00AD2204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Total concentration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14:paraId="0CFEAF06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 w:rsidRPr="00882033">
              <w:rPr>
                <w:rFonts w:eastAsiaTheme="minorEastAsia"/>
              </w:rPr>
              <w:t>Equilibrium equation</w:t>
            </w:r>
          </w:p>
        </w:tc>
      </w:tr>
      <w:tr w:rsidR="0005359D" w:rsidRPr="00882033" w14:paraId="4137B309" w14:textId="77777777" w:rsidTr="00E1034C">
        <w:tc>
          <w:tcPr>
            <w:tcW w:w="3936" w:type="dxa"/>
            <w:vAlign w:val="center"/>
          </w:tcPr>
          <w:p w14:paraId="424A0B6F" w14:textId="77777777" w:rsidR="0005359D" w:rsidRPr="00882033" w:rsidRDefault="00DE1594" w:rsidP="00E1034C">
            <w:pPr>
              <w:spacing w:line="276" w:lineRule="auto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Tac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Hac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244" w:type="dxa"/>
            <w:vAlign w:val="center"/>
          </w:tcPr>
          <w:p w14:paraId="2DA5804C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 w:rsidRPr="00882033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a,ac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Hac</m:t>
                      </m:r>
                    </m:sub>
                  </m:sSub>
                </m:den>
              </m:f>
            </m:oMath>
          </w:p>
        </w:tc>
      </w:tr>
      <w:tr w:rsidR="0005359D" w:rsidRPr="00882033" w14:paraId="679F3AA9" w14:textId="77777777" w:rsidTr="00E1034C">
        <w:tc>
          <w:tcPr>
            <w:tcW w:w="3936" w:type="dxa"/>
            <w:vAlign w:val="center"/>
          </w:tcPr>
          <w:p w14:paraId="10DC286E" w14:textId="77777777" w:rsidR="0005359D" w:rsidRPr="00882033" w:rsidRDefault="00DE1594" w:rsidP="00E1034C">
            <w:pPr>
              <w:spacing w:line="276" w:lineRule="auto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Tpro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Hpro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pro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244" w:type="dxa"/>
            <w:vAlign w:val="center"/>
          </w:tcPr>
          <w:p w14:paraId="6907B45D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 w:rsidRPr="00882033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a,pro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pro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Hpro</m:t>
                      </m:r>
                    </m:sub>
                  </m:sSub>
                </m:den>
              </m:f>
            </m:oMath>
          </w:p>
        </w:tc>
      </w:tr>
      <w:tr w:rsidR="0005359D" w:rsidRPr="00882033" w14:paraId="10ACA302" w14:textId="77777777" w:rsidTr="00E1034C">
        <w:tc>
          <w:tcPr>
            <w:tcW w:w="3936" w:type="dxa"/>
            <w:vAlign w:val="center"/>
          </w:tcPr>
          <w:p w14:paraId="629A4E4B" w14:textId="77777777" w:rsidR="0005359D" w:rsidRPr="00882033" w:rsidRDefault="00DE1594" w:rsidP="00E1034C">
            <w:pPr>
              <w:spacing w:line="276" w:lineRule="auto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Tbu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Hbu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244" w:type="dxa"/>
            <w:vAlign w:val="center"/>
          </w:tcPr>
          <w:p w14:paraId="54BA7879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 w:rsidRPr="00882033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a,bu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Hbu</m:t>
                      </m:r>
                    </m:sub>
                  </m:sSub>
                </m:den>
              </m:f>
            </m:oMath>
          </w:p>
        </w:tc>
      </w:tr>
      <w:tr w:rsidR="0005359D" w:rsidRPr="00882033" w14:paraId="7BAB17BE" w14:textId="77777777" w:rsidTr="00E1034C">
        <w:tc>
          <w:tcPr>
            <w:tcW w:w="3936" w:type="dxa"/>
            <w:vAlign w:val="center"/>
          </w:tcPr>
          <w:p w14:paraId="49F65087" w14:textId="77777777" w:rsidR="0005359D" w:rsidRPr="00882033" w:rsidRDefault="00DE1594" w:rsidP="00E1034C">
            <w:pPr>
              <w:spacing w:line="276" w:lineRule="auto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Tva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Hva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244" w:type="dxa"/>
            <w:vAlign w:val="center"/>
          </w:tcPr>
          <w:p w14:paraId="097C2BDB" w14:textId="77777777" w:rsidR="0005359D" w:rsidRPr="00882033" w:rsidRDefault="0005359D" w:rsidP="00E1034C">
            <w:pPr>
              <w:spacing w:line="276" w:lineRule="auto"/>
              <w:rPr>
                <w:rFonts w:eastAsiaTheme="minorEastAsia"/>
              </w:rPr>
            </w:pPr>
            <w:r w:rsidRPr="00882033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a,va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Hva</m:t>
                      </m:r>
                    </m:sub>
                  </m:sSub>
                </m:den>
              </m:f>
            </m:oMath>
          </w:p>
        </w:tc>
      </w:tr>
      <w:tr w:rsidR="0005359D" w:rsidRPr="00882033" w14:paraId="77395656" w14:textId="77777777" w:rsidTr="00E1034C"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6DBAD426" w14:textId="77777777" w:rsidR="0005359D" w:rsidRPr="00882033" w:rsidRDefault="00DE1594" w:rsidP="00E1034C">
            <w:pPr>
              <w:spacing w:line="276" w:lineRule="aut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TIN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bSup>
                  </m:sub>
                </m:sSub>
              </m:oMath>
            </m:oMathPara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3369A706" w14:textId="77777777" w:rsidR="0005359D" w:rsidRPr="00882033" w:rsidRDefault="0005359D" w:rsidP="00E1034C">
            <w:pPr>
              <w:spacing w:line="276" w:lineRule="auto"/>
            </w:pP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NH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bSup>
                    </m:sub>
                  </m:sSub>
                </m:den>
              </m:f>
            </m:oMath>
            <w:r w:rsidRPr="00882033">
              <w:rPr>
                <w:rFonts w:eastAsiaTheme="minorEastAsia"/>
              </w:rPr>
              <w:t xml:space="preserve"> </w:t>
            </w:r>
          </w:p>
        </w:tc>
      </w:tr>
    </w:tbl>
    <w:p w14:paraId="6DB2142E" w14:textId="77777777" w:rsidR="0005359D" w:rsidRPr="00882033" w:rsidRDefault="0005359D" w:rsidP="0005359D">
      <w:pPr>
        <w:rPr>
          <w:rFonts w:eastAsiaTheme="minorEastAsia"/>
        </w:rPr>
      </w:pPr>
    </w:p>
    <w:p w14:paraId="7C2F66DA" w14:textId="77777777" w:rsidR="00077B0C" w:rsidRDefault="0005359D" w:rsidP="002F5BE7">
      <w:pPr>
        <w:rPr>
          <w:rFonts w:eastAsiaTheme="minorEastAsia"/>
        </w:rPr>
      </w:pPr>
      <w:r>
        <w:t>For c</w:t>
      </w:r>
      <w:r w:rsidRPr="00882033">
        <w:t xml:space="preserve">omponents </w:t>
      </w:r>
      <w:r>
        <w:t xml:space="preserve">involved in a chemical equilibrium and </w:t>
      </w:r>
      <w:r>
        <w:rPr>
          <w:rFonts w:eastAsiaTheme="minorEastAsia"/>
        </w:rPr>
        <w:t>taking part</w:t>
      </w:r>
      <w:r w:rsidRPr="00882033">
        <w:rPr>
          <w:rFonts w:eastAsiaTheme="minorEastAsia"/>
        </w:rPr>
        <w:t xml:space="preserve"> in gas-liquid transfer</w:t>
      </w:r>
      <w:r>
        <w:rPr>
          <w:rFonts w:eastAsiaTheme="minorEastAsia"/>
        </w:rPr>
        <w:t xml:space="preserve">, i.e. </w:t>
      </w:r>
      <w:r w:rsidRPr="00882033">
        <w:rPr>
          <w:rFonts w:eastAsiaTheme="minorEastAsia"/>
        </w:rPr>
        <w:t>inorganic carbon and sulfide</w:t>
      </w:r>
      <w:r>
        <w:rPr>
          <w:rFonts w:eastAsiaTheme="minorEastAsia"/>
        </w:rPr>
        <w:t>,</w:t>
      </w:r>
      <w:r w:rsidRPr="00882033">
        <w:rPr>
          <w:rFonts w:eastAsiaTheme="minorEastAsia"/>
        </w:rPr>
        <w:t xml:space="preserve"> the equilibria reactions </w:t>
      </w:r>
      <w:r>
        <w:rPr>
          <w:rFonts w:eastAsiaTheme="minorEastAsia"/>
        </w:rPr>
        <w:t>were</w:t>
      </w:r>
      <w:r w:rsidRPr="00882033">
        <w:rPr>
          <w:rFonts w:eastAsiaTheme="minorEastAsia"/>
        </w:rPr>
        <w:t xml:space="preserve"> not considered to be in steady state</w:t>
      </w:r>
      <w:r>
        <w:rPr>
          <w:rFonts w:eastAsiaTheme="minorEastAsia"/>
        </w:rPr>
        <w:t xml:space="preserve"> as this would overly slow down the calculation. Instead,</w:t>
      </w:r>
      <w:r w:rsidRPr="00882033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 </w:t>
      </w:r>
      <w:r w:rsidRPr="00882033">
        <w:rPr>
          <w:rFonts w:eastAsiaTheme="minorEastAsia"/>
        </w:rPr>
        <w:t>uncharged form, which is exchanged with</w:t>
      </w:r>
      <w:r>
        <w:rPr>
          <w:rFonts w:eastAsiaTheme="minorEastAsia"/>
        </w:rPr>
        <w:t xml:space="preserve"> the</w:t>
      </w:r>
      <w:r w:rsidRPr="00882033">
        <w:rPr>
          <w:rFonts w:eastAsiaTheme="minorEastAsia"/>
        </w:rPr>
        <w:t xml:space="preserve"> gas phase, </w:t>
      </w:r>
      <w:r>
        <w:rPr>
          <w:rFonts w:eastAsiaTheme="minorEastAsia"/>
        </w:rPr>
        <w:t>was</w:t>
      </w:r>
      <w:r w:rsidRPr="00882033">
        <w:rPr>
          <w:rFonts w:eastAsiaTheme="minorEastAsia"/>
        </w:rPr>
        <w:t xml:space="preserve"> taken as a state variable</w:t>
      </w:r>
      <w:r w:rsidRPr="00B62FEF">
        <w:rPr>
          <w:rFonts w:eastAsiaTheme="minorEastAsia"/>
        </w:rPr>
        <w:t xml:space="preserve"> </w:t>
      </w:r>
      <w:r>
        <w:rPr>
          <w:rFonts w:eastAsiaTheme="minorEastAsia"/>
        </w:rPr>
        <w:t>and its concentration was calculated dynamically.</w:t>
      </w:r>
    </w:p>
    <w:p w14:paraId="502E85B5" w14:textId="55B5B8EC" w:rsidR="00077B0C" w:rsidRPr="00077B0C" w:rsidRDefault="00077B0C" w:rsidP="00077B0C">
      <w:r w:rsidRPr="00077B0C">
        <w:t xml:space="preserve">The corresponding </w:t>
      </w:r>
      <w:r w:rsidR="005E3912">
        <w:t xml:space="preserve">liquid phase </w:t>
      </w:r>
      <w:r w:rsidRPr="00077B0C">
        <w:t xml:space="preserve">mass balances </w:t>
      </w:r>
      <w:r w:rsidR="005E3912">
        <w:t xml:space="preserve">of these components </w:t>
      </w:r>
      <w:r w:rsidRPr="00077B0C">
        <w:t xml:space="preserve">are </w:t>
      </w:r>
      <w:r w:rsidR="005E3912">
        <w:t>given by</w:t>
      </w:r>
      <w:r w:rsidRPr="00077B0C">
        <w:t xml:space="preserve"> </w:t>
      </w:r>
      <w:proofErr w:type="spellStart"/>
      <w:r w:rsidRPr="00077B0C">
        <w:t>Eq</w:t>
      </w:r>
      <w:r w:rsidR="005E3912">
        <w:t>s</w:t>
      </w:r>
      <w:proofErr w:type="spellEnd"/>
      <w:r w:rsidRPr="00077B0C">
        <w:t xml:space="preserve">. </w:t>
      </w:r>
      <w:r w:rsidR="008C5CFE">
        <w:t>S</w:t>
      </w:r>
      <w:r w:rsidRPr="00077B0C">
        <w:t>10-13.</w:t>
      </w:r>
    </w:p>
    <w:p w14:paraId="23CC5981" w14:textId="47B88254" w:rsidR="00077B0C" w:rsidRDefault="00DE1594" w:rsidP="00077B0C">
      <w:pPr>
        <w:spacing w:line="36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liq,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A1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0.2∙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bSRB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9a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0.43∙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w:rPr>
                        <w:rFonts w:ascii="Cambria Math" w:eastAsiaTheme="minorEastAsia" w:hAnsi="Cambria Math"/>
                      </w:rPr>
                      <m:t>SRB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10a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aSRB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11a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hSRB</m:t>
                    </m:r>
                  </m:sub>
                </m:sSub>
              </m:e>
            </m:d>
          </m:num>
          <m:den>
            <m:r>
              <w:rPr>
                <w:rFonts w:ascii="Cambria Math" w:eastAsiaTheme="minorEastAsia" w:hAnsi="Cambria Math"/>
              </w:rPr>
              <m:t>64</m:t>
            </m:r>
          </m:den>
        </m:f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12a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a∙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S,ss</m:t>
                </m:r>
              </m:sub>
            </m:sSub>
          </m:e>
        </m:d>
      </m:oMath>
      <w:r w:rsidR="00077B0C">
        <w:rPr>
          <w:rFonts w:eastAsiaTheme="minorEastAsia"/>
        </w:rPr>
        <w:t xml:space="preserve"> </w:t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77B0C">
        <w:rPr>
          <w:rFonts w:eastAsiaTheme="minorEastAsia"/>
        </w:rPr>
        <w:t>10</w:t>
      </w:r>
    </w:p>
    <w:p w14:paraId="71928127" w14:textId="0A5CD3CD" w:rsidR="00077B0C" w:rsidRDefault="00DE1594" w:rsidP="00077B0C">
      <w:pPr>
        <w:spacing w:line="36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liq,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HS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A1</m:t>
            </m:r>
          </m:sub>
        </m:sSub>
      </m:oMath>
      <w:r w:rsidR="00077B0C">
        <w:rPr>
          <w:rFonts w:eastAsiaTheme="minorEastAsia"/>
        </w:rPr>
        <w:t xml:space="preserve"> </w:t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77B0C">
        <w:rPr>
          <w:rFonts w:eastAsiaTheme="minorEastAsia"/>
        </w:rPr>
        <w:t>11</w:t>
      </w:r>
    </w:p>
    <w:p w14:paraId="1C71A676" w14:textId="0EB54F44" w:rsidR="00077B0C" w:rsidRDefault="00DE1594" w:rsidP="00077B0C">
      <w:pPr>
        <w:spacing w:line="276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in, 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liq,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j=1-19b,A2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</w:rPr>
          <m:t>+</m:t>
        </m:r>
      </m:oMath>
      <w:r w:rsidR="00077B0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a∙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,ss</m:t>
                </m:r>
              </m:sub>
            </m:sSub>
          </m:e>
        </m:d>
      </m:oMath>
      <w:r w:rsidR="00077B0C">
        <w:rPr>
          <w:rFonts w:eastAsiaTheme="minorEastAsia"/>
        </w:rPr>
        <w:t xml:space="preserve"> </w:t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77B0C">
        <w:rPr>
          <w:rFonts w:eastAsiaTheme="minorEastAsia"/>
        </w:rPr>
        <w:t>12</w:t>
      </w:r>
    </w:p>
    <w:p w14:paraId="4F0BC8EB" w14:textId="416DD8D9" w:rsidR="00077B0C" w:rsidRPr="00D928BF" w:rsidRDefault="00DE1594" w:rsidP="00077B0C">
      <w:pPr>
        <w:spacing w:line="276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dS</m:t>
                </m:r>
              </m:e>
              <m:sub>
                <m:r>
                  <w:rPr>
                    <w:rFonts w:ascii="Cambria Math" w:hAnsi="Cambria Math"/>
                  </w:rPr>
                  <m:t>liq,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HCO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bSup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liq,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HCO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A2</m:t>
            </m:r>
          </m:sub>
        </m:sSub>
      </m:oMath>
      <w:r w:rsidR="00077B0C">
        <w:rPr>
          <w:rFonts w:eastAsiaTheme="minorEastAsia"/>
        </w:rPr>
        <w:t xml:space="preserve"> </w:t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</w:r>
      <w:r w:rsidR="00077B0C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077B0C">
        <w:rPr>
          <w:rFonts w:eastAsiaTheme="minorEastAsia"/>
        </w:rPr>
        <w:t>13</w:t>
      </w:r>
    </w:p>
    <w:p w14:paraId="3CFF11D2" w14:textId="450A6C78" w:rsidR="004F7E66" w:rsidRDefault="00941657" w:rsidP="002F5BE7">
      <w:pPr>
        <w:rPr>
          <w:rFonts w:cstheme="minorHAnsi"/>
          <w:b/>
          <w:sz w:val="24"/>
          <w:szCs w:val="24"/>
        </w:rPr>
      </w:pPr>
      <w:proofErr w:type="gramStart"/>
      <w:r>
        <w:rPr>
          <w:rFonts w:eastAsiaTheme="minorEastAsia"/>
        </w:rPr>
        <w:t>in</w:t>
      </w:r>
      <w:proofErr w:type="gramEnd"/>
      <w:r>
        <w:rPr>
          <w:rFonts w:eastAsiaTheme="minorEastAsia"/>
        </w:rPr>
        <w:t xml:space="preserve"> </w:t>
      </w:r>
      <w:r w:rsidRPr="00EF2860">
        <w:rPr>
          <w:rFonts w:eastAsiaTheme="minorEastAsia"/>
        </w:rPr>
        <w:t xml:space="preserve">which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hint="eastAsia"/>
              </w:rPr>
              <m:t>ρ</m:t>
            </m:r>
          </m:e>
          <m:sub>
            <m:r>
              <w:rPr>
                <w:rFonts w:ascii="Cambria Math" w:eastAsiaTheme="minorEastAsia" w:hAnsi="Cambria Math" w:hint="eastAsia"/>
              </w:rPr>
              <m:t>A1</m:t>
            </m:r>
          </m:sub>
        </m:sSub>
      </m:oMath>
      <w:r w:rsidRPr="00EF2860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hint="eastAsia"/>
              </w:rPr>
              <m:t>ρ</m:t>
            </m:r>
          </m:e>
          <m:sub>
            <m:r>
              <w:rPr>
                <w:rFonts w:ascii="Cambria Math" w:eastAsiaTheme="minorEastAsia" w:hAnsi="Cambria Math" w:hint="eastAsia"/>
              </w:rPr>
              <m:t>A</m:t>
            </m:r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F2860">
        <w:rPr>
          <w:rFonts w:eastAsiaTheme="minorEastAsia"/>
        </w:rPr>
        <w:t xml:space="preserve"> refer to</w:t>
      </w:r>
      <w:r w:rsidR="00952E73">
        <w:rPr>
          <w:rFonts w:eastAsiaTheme="minorEastAsia"/>
        </w:rPr>
        <w:t xml:space="preserve"> the rate of H</w:t>
      </w:r>
      <w:r w:rsidR="00952E73" w:rsidRPr="0098376E">
        <w:rPr>
          <w:rFonts w:eastAsiaTheme="minorEastAsia"/>
          <w:vertAlign w:val="subscript"/>
        </w:rPr>
        <w:t>2</w:t>
      </w:r>
      <w:r w:rsidR="00952E73">
        <w:rPr>
          <w:rFonts w:eastAsiaTheme="minorEastAsia"/>
        </w:rPr>
        <w:t>S and CO</w:t>
      </w:r>
      <w:r w:rsidR="00952E73" w:rsidRPr="0098376E">
        <w:rPr>
          <w:rFonts w:eastAsiaTheme="minorEastAsia"/>
          <w:vertAlign w:val="subscript"/>
        </w:rPr>
        <w:t>2</w:t>
      </w:r>
      <w:r w:rsidR="00952E73">
        <w:rPr>
          <w:rFonts w:eastAsiaTheme="minorEastAsia"/>
        </w:rPr>
        <w:t xml:space="preserve"> acid-base reaction (in kg COD m</w:t>
      </w:r>
      <w:r w:rsidR="00952E73" w:rsidRPr="0098376E">
        <w:rPr>
          <w:rFonts w:eastAsiaTheme="minorEastAsia"/>
          <w:vertAlign w:val="superscript"/>
        </w:rPr>
        <w:t>-3</w:t>
      </w:r>
      <w:r w:rsidR="00952E73">
        <w:rPr>
          <w:rFonts w:eastAsiaTheme="minorEastAsia"/>
        </w:rPr>
        <w:t> d</w:t>
      </w:r>
      <w:r w:rsidR="00952E73" w:rsidRPr="0098376E">
        <w:rPr>
          <w:rFonts w:eastAsiaTheme="minorEastAsia"/>
          <w:vertAlign w:val="superscript"/>
        </w:rPr>
        <w:t>-1</w:t>
      </w:r>
      <w:r w:rsidR="00952E73">
        <w:rPr>
          <w:rFonts w:eastAsiaTheme="minorEastAsia"/>
        </w:rPr>
        <w:t>).</w:t>
      </w:r>
    </w:p>
    <w:p w14:paraId="6A225CBD" w14:textId="6E545652" w:rsidR="004F7E66" w:rsidRPr="004F7E66" w:rsidRDefault="004F7E66" w:rsidP="004F7E66">
      <w:pPr>
        <w:pStyle w:val="Heading2"/>
        <w:numPr>
          <w:ilvl w:val="0"/>
          <w:numId w:val="0"/>
        </w:numPr>
        <w:ind w:left="567"/>
        <w:rPr>
          <w:rFonts w:cstheme="minorHAnsi"/>
        </w:rPr>
      </w:pPr>
      <w:r>
        <w:rPr>
          <w:rFonts w:cstheme="minorHAnsi"/>
        </w:rPr>
        <w:t xml:space="preserve">S.4 </w:t>
      </w:r>
      <w:r w:rsidRPr="004F7E66">
        <w:rPr>
          <w:rFonts w:cstheme="minorHAnsi"/>
        </w:rPr>
        <w:t>Gas-liquid transfer</w:t>
      </w:r>
    </w:p>
    <w:p w14:paraId="1FF3CAC5" w14:textId="37A3D3B6" w:rsidR="004F7E66" w:rsidRPr="00882033" w:rsidRDefault="004F7E66" w:rsidP="004F7E66">
      <w:r>
        <w:t>G</w:t>
      </w:r>
      <w:r w:rsidRPr="00882033">
        <w:t xml:space="preserve">as-liquid transfer of </w:t>
      </w:r>
      <w:r w:rsidR="007C7D9D">
        <w:t xml:space="preserve">the gases </w:t>
      </w:r>
      <w:r w:rsidRPr="00882033">
        <w:t>CH</w:t>
      </w:r>
      <w:r w:rsidRPr="00676B3E">
        <w:rPr>
          <w:vertAlign w:val="subscript"/>
        </w:rPr>
        <w:t>4</w:t>
      </w:r>
      <w:r w:rsidRPr="00882033">
        <w:t>, CO</w:t>
      </w:r>
      <w:r w:rsidRPr="00676B3E">
        <w:rPr>
          <w:vertAlign w:val="subscript"/>
        </w:rPr>
        <w:t>2</w:t>
      </w:r>
      <w:r w:rsidRPr="00882033">
        <w:t>, H</w:t>
      </w:r>
      <w:r w:rsidRPr="00676B3E">
        <w:rPr>
          <w:vertAlign w:val="subscript"/>
        </w:rPr>
        <w:t>2</w:t>
      </w:r>
      <w:r w:rsidRPr="00882033">
        <w:t xml:space="preserve">S, </w:t>
      </w:r>
      <w:r w:rsidR="00DB3342">
        <w:t xml:space="preserve">and </w:t>
      </w:r>
      <w:r w:rsidRPr="00882033">
        <w:t>H</w:t>
      </w:r>
      <w:r w:rsidRPr="00676B3E">
        <w:rPr>
          <w:vertAlign w:val="subscript"/>
        </w:rPr>
        <w:t>2</w:t>
      </w:r>
      <w:r w:rsidR="00DB3342">
        <w:t xml:space="preserve"> </w:t>
      </w:r>
      <w:r w:rsidRPr="00882033">
        <w:t xml:space="preserve">was implemented through the </w:t>
      </w:r>
      <w:r w:rsidR="007D1166">
        <w:t xml:space="preserve">diffusive links between the liquid phase of the UASB reactor and its gas phase </w:t>
      </w:r>
      <w:r w:rsidRPr="00882033">
        <w:t>(</w:t>
      </w:r>
      <w:r w:rsidRPr="004F7E66">
        <w:rPr>
          <w:b/>
        </w:rPr>
        <w:t>Figure S1</w:t>
      </w:r>
      <w:r w:rsidRPr="00882033">
        <w:t xml:space="preserve">) according to </w:t>
      </w:r>
      <w:r w:rsidRPr="00882033">
        <w:fldChar w:fldCharType="begin"/>
      </w:r>
      <w:r>
        <w:instrText xml:space="preserve"> ADDIN EN.CITE &lt;EndNote&gt;&lt;Cite AuthorYear="1"&gt;&lt;Author&gt;Batstone&lt;/Author&gt;&lt;Year&gt;2004&lt;/Year&gt;&lt;RecNum&gt;269&lt;/RecNum&gt;&lt;DisplayText&gt;Batstone et al. (2004)&lt;/DisplayText&gt;&lt;record&gt;&lt;rec-number&gt;269&lt;/rec-number&gt;&lt;foreign-keys&gt;&lt;key app="EN" db-id="xpx0axxfkeesv6ewswxxzzryefvsvep5vvpr" timestamp="1401974402"&gt;269&lt;/key&gt;&lt;/foreign-keys&gt;&lt;ref-type name="Journal Article"&gt;17&lt;/ref-type&gt;&lt;contributors&gt;&lt;authors&gt;&lt;author&gt;Batstone, D. J.&lt;/author&gt;&lt;author&gt;Keller, J.&lt;/author&gt;&lt;author&gt;Blackall, L. L.&lt;/author&gt;&lt;/authors&gt;&lt;/contributors&gt;&lt;titles&gt;&lt;title&gt;The influence of substrate kinetics on the microbial community structure in granular anaerobic biomass&lt;/title&gt;&lt;secondary-title&gt;Water Research&lt;/secondary-title&gt;&lt;/titles&gt;&lt;periodical&gt;&lt;full-title&gt;Water Research&lt;/full-title&gt;&lt;/periodical&gt;&lt;pages&gt;1390-1404&lt;/pages&gt;&lt;volume&gt;38&lt;/volume&gt;&lt;number&gt;6&lt;/number&gt;&lt;keywords&gt;&lt;keyword&gt;Anaerobic&lt;/keyword&gt;&lt;keyword&gt;Granulation&lt;/keyword&gt;&lt;keyword&gt;ADM1&lt;/keyword&gt;&lt;keyword&gt;Biofilm&lt;/keyword&gt;&lt;keyword&gt;Protein&lt;/keyword&gt;&lt;keyword&gt;Carbohydrate&lt;/keyword&gt;&lt;keyword&gt;Structure&lt;/keyword&gt;&lt;keyword&gt;Model&lt;/keyword&gt;&lt;/keywords&gt;&lt;dates&gt;&lt;year&gt;2004&lt;/year&gt;&lt;pub-dates&gt;&lt;date&gt;3//&lt;/date&gt;&lt;/pub-dates&gt;&lt;/dates&gt;&lt;isbn&gt;0043-1354&lt;/isbn&gt;&lt;urls&gt;&lt;related-urls&gt;&lt;url&gt;http://www.sciencedirect.com/science/article/pii/S0043135403006717&lt;/url&gt;&lt;/related-urls&gt;&lt;/urls&gt;&lt;electronic-resource-num&gt;http://dx.doi.org/10.1016/j.watres.2003.12.003&lt;/electronic-resource-num&gt;&lt;/record&gt;&lt;/Cite&gt;&lt;/EndNote&gt;</w:instrText>
      </w:r>
      <w:r w:rsidRPr="00882033">
        <w:fldChar w:fldCharType="separate"/>
      </w:r>
      <w:r w:rsidRPr="00882033">
        <w:rPr>
          <w:noProof/>
        </w:rPr>
        <w:t>Batstone et al. (2004)</w:t>
      </w:r>
      <w:r w:rsidRPr="00882033">
        <w:fldChar w:fldCharType="end"/>
      </w:r>
      <w:r w:rsidRPr="00882033">
        <w:t>. The gases</w:t>
      </w:r>
      <w:r w:rsidR="007C7D9D">
        <w:t xml:space="preserve"> added through microaeration</w:t>
      </w:r>
      <w:r w:rsidRPr="00882033">
        <w:t>, O</w:t>
      </w:r>
      <w:r w:rsidRPr="00676B3E">
        <w:rPr>
          <w:vertAlign w:val="subscript"/>
        </w:rPr>
        <w:t>2</w:t>
      </w:r>
      <w:r w:rsidRPr="00882033">
        <w:t xml:space="preserve"> and </w:t>
      </w:r>
      <w:proofErr w:type="gramStart"/>
      <w:r w:rsidRPr="00882033">
        <w:t>N</w:t>
      </w:r>
      <w:r w:rsidRPr="00676B3E">
        <w:rPr>
          <w:vertAlign w:val="subscript"/>
        </w:rPr>
        <w:t>2</w:t>
      </w:r>
      <w:r w:rsidRPr="00882033">
        <w:t>,</w:t>
      </w:r>
      <w:proofErr w:type="gramEnd"/>
      <w:r w:rsidRPr="00882033">
        <w:t xml:space="preserve"> were implemented through</w:t>
      </w:r>
      <w:r w:rsidR="007D1166">
        <w:t xml:space="preserve"> its own diffusive link</w:t>
      </w:r>
      <w:r w:rsidRPr="00882033">
        <w:t xml:space="preserve"> </w:t>
      </w:r>
      <w:r w:rsidR="007D1166">
        <w:t>(</w:t>
      </w:r>
      <w:r w:rsidRPr="00882033">
        <w:t>gas-liquid transfer 2</w:t>
      </w:r>
      <w:r w:rsidR="007D1166">
        <w:t>)</w:t>
      </w:r>
      <w:r w:rsidRPr="00882033">
        <w:t>.</w:t>
      </w:r>
      <w:r w:rsidRPr="00620831">
        <w:t xml:space="preserve"> </w:t>
      </w:r>
      <w:r>
        <w:t>Two transfers were made in ADM1-S/O to distinguish between new added components</w:t>
      </w:r>
      <w:r w:rsidR="00DB3342" w:rsidRPr="00DB3342">
        <w:t xml:space="preserve"> </w:t>
      </w:r>
      <w:r w:rsidR="00DB3342">
        <w:t>and to be able to turn on and off the whole transfer if possible</w:t>
      </w:r>
      <w:r>
        <w:t xml:space="preserve">. </w:t>
      </w:r>
    </w:p>
    <w:p w14:paraId="66B6BDBB" w14:textId="77777777" w:rsidR="004F7E66" w:rsidRPr="00882033" w:rsidRDefault="004F7E66" w:rsidP="004F7E66">
      <w:r>
        <w:rPr>
          <w:noProof/>
        </w:rPr>
        <w:lastRenderedPageBreak/>
        <w:drawing>
          <wp:inline distT="0" distB="0" distL="0" distR="0" wp14:anchorId="1260B716" wp14:editId="235C7F0B">
            <wp:extent cx="3226251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 of modelled reactor 2.t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251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AACB" w14:textId="3C00F943" w:rsidR="004F7E66" w:rsidRPr="00676B3E" w:rsidRDefault="004F7E66" w:rsidP="004F7E66">
      <w:pPr>
        <w:rPr>
          <w:rFonts w:eastAsiaTheme="minorEastAsia"/>
        </w:rPr>
      </w:pPr>
      <w:bookmarkStart w:id="14" w:name="_Ref391377179"/>
      <w:bookmarkStart w:id="15" w:name="_Toc433976064"/>
      <w:r w:rsidRPr="00676B3E">
        <w:rPr>
          <w:rFonts w:eastAsiaTheme="minorEastAsia"/>
          <w:b/>
        </w:rPr>
        <w:t xml:space="preserve">Figure </w:t>
      </w:r>
      <w:bookmarkEnd w:id="14"/>
      <w:r>
        <w:rPr>
          <w:rFonts w:eastAsiaTheme="minorEastAsia"/>
          <w:b/>
        </w:rPr>
        <w:t>S1</w:t>
      </w:r>
      <w:r w:rsidRPr="00676B3E">
        <w:rPr>
          <w:rFonts w:eastAsiaTheme="minorEastAsia"/>
          <w:b/>
        </w:rPr>
        <w:t>:</w:t>
      </w:r>
      <w:r w:rsidRPr="00676B3E">
        <w:rPr>
          <w:rFonts w:eastAsiaTheme="minorEastAsia"/>
        </w:rPr>
        <w:t xml:space="preserve"> </w:t>
      </w:r>
      <w:r>
        <w:rPr>
          <w:rFonts w:eastAsiaTheme="minorEastAsia"/>
        </w:rPr>
        <w:t>S</w:t>
      </w:r>
      <w:r w:rsidRPr="00676B3E">
        <w:rPr>
          <w:rFonts w:eastAsiaTheme="minorEastAsia"/>
        </w:rPr>
        <w:t>chematic representation of microaeration implementation into ADM1-S/O</w:t>
      </w:r>
      <w:bookmarkEnd w:id="15"/>
    </w:p>
    <w:p w14:paraId="2139EAE4" w14:textId="31960CD4" w:rsidR="004F7E66" w:rsidRPr="00676B3E" w:rsidRDefault="004F7E66" w:rsidP="004F7E66">
      <w:pPr>
        <w:rPr>
          <w:rFonts w:eastAsiaTheme="minorEastAsia"/>
        </w:rPr>
      </w:pPr>
      <w:r w:rsidRPr="00676B3E">
        <w:rPr>
          <w:rFonts w:eastAsiaTheme="minorEastAsia"/>
        </w:rPr>
        <w:t>The mass transport coefficient</w:t>
      </w:r>
      <w:r>
        <w:rPr>
          <w:rFonts w:eastAsiaTheme="minorEastAsia"/>
        </w:rPr>
        <w:t>s</w:t>
      </w:r>
      <w:r w:rsidRPr="00676B3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Pr="00676B3E">
        <w:rPr>
          <w:rFonts w:eastAsiaTheme="minorEastAsia"/>
        </w:rPr>
        <w:t>[d</w:t>
      </w:r>
      <w:r w:rsidRPr="00676B3E">
        <w:rPr>
          <w:rFonts w:eastAsiaTheme="minorEastAsia"/>
          <w:vertAlign w:val="superscript"/>
        </w:rPr>
        <w:t>-1</w:t>
      </w:r>
      <w:r w:rsidRPr="00676B3E">
        <w:rPr>
          <w:rFonts w:eastAsiaTheme="minorEastAsia"/>
        </w:rPr>
        <w:t>]</w:t>
      </w:r>
      <w:r>
        <w:rPr>
          <w:rFonts w:eastAsiaTheme="minorEastAsia"/>
        </w:rPr>
        <w:t xml:space="preserve"> are</w:t>
      </w:r>
      <w:r w:rsidRPr="00676B3E">
        <w:rPr>
          <w:rFonts w:eastAsiaTheme="minorEastAsia"/>
        </w:rPr>
        <w:t xml:space="preserve"> related to</w:t>
      </w:r>
      <w:r>
        <w:rPr>
          <w:rFonts w:eastAsiaTheme="minorEastAsia"/>
        </w:rPr>
        <w:t xml:space="preserve"> the</w:t>
      </w:r>
      <w:r w:rsidRPr="00676B3E">
        <w:rPr>
          <w:rFonts w:eastAsiaTheme="minorEastAsia"/>
        </w:rPr>
        <w:t xml:space="preserve"> superficial gas velocity,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Pr="00676B3E">
        <w:rPr>
          <w:rFonts w:eastAsiaTheme="minorEastAsia"/>
        </w:rPr>
        <w:t xml:space="preserve"> [m d</w:t>
      </w:r>
      <w:r w:rsidRPr="00676B3E">
        <w:rPr>
          <w:rFonts w:eastAsiaTheme="minorEastAsia"/>
          <w:vertAlign w:val="superscript"/>
        </w:rPr>
        <w:t>-1</w:t>
      </w:r>
      <w:r w:rsidRPr="00676B3E">
        <w:rPr>
          <w:rFonts w:eastAsiaTheme="minorEastAsia"/>
        </w:rPr>
        <w:t xml:space="preserve">]. For relatively low but commonly used gas flow rates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Pr="00676B3E">
        <w:rPr>
          <w:rFonts w:eastAsiaTheme="minorEastAsia"/>
        </w:rPr>
        <w:t xml:space="preserve"> </w:t>
      </w:r>
      <w:r w:rsidRPr="00676B3E">
        <w:rPr>
          <w:rFonts w:eastAsiaTheme="minorEastAsia" w:cstheme="minorHAnsi"/>
        </w:rPr>
        <w:t>&lt;</w:t>
      </w:r>
      <w:r w:rsidRPr="00676B3E">
        <w:rPr>
          <w:rFonts w:eastAsiaTheme="minorEastAsia"/>
        </w:rPr>
        <w:t xml:space="preserve"> 0.1 m s</w:t>
      </w:r>
      <w:r w:rsidRPr="00676B3E"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,</w:t>
      </w:r>
      <w:r w:rsidR="00120484">
        <w:rPr>
          <w:rFonts w:eastAsiaTheme="minorEastAsia"/>
        </w:rPr>
        <w:t xml:space="preserve"> </w:t>
      </w:r>
      <w:r w:rsidRPr="00676B3E">
        <w:rPr>
          <w:rFonts w:eastAsiaTheme="minorEastAsia"/>
        </w:rPr>
        <w:t xml:space="preserve">as in the present </w:t>
      </w:r>
      <w:r w:rsidR="007C7D9D">
        <w:rPr>
          <w:rFonts w:eastAsiaTheme="minorEastAsia"/>
        </w:rPr>
        <w:t>study</w:t>
      </w:r>
      <w:r w:rsidRPr="00676B3E">
        <w:rPr>
          <w:rFonts w:eastAsiaTheme="minorEastAsia"/>
        </w:rPr>
        <w:t xml:space="preserve">), the </w:t>
      </w:r>
      <w:r>
        <w:rPr>
          <w:rFonts w:eastAsiaTheme="minorEastAsia"/>
        </w:rPr>
        <w:t xml:space="preserve">following </w:t>
      </w:r>
      <w:r w:rsidRPr="00676B3E">
        <w:rPr>
          <w:rFonts w:eastAsiaTheme="minorEastAsia"/>
        </w:rPr>
        <w:t xml:space="preserve">linear relationship </w:t>
      </w:r>
      <w:r>
        <w:rPr>
          <w:rFonts w:eastAsiaTheme="minorEastAsia"/>
        </w:rPr>
        <w:t xml:space="preserve">applies for the </w:t>
      </w:r>
      <w:r w:rsidRPr="00676B3E">
        <w:rPr>
          <w:rFonts w:eastAsiaTheme="minorEastAsia"/>
        </w:rPr>
        <w:t>mass transport coefficient for O</w:t>
      </w:r>
      <w:r w:rsidRPr="00676B3E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</w:t>
      </w:r>
      <w:r w:rsidRPr="00676B3E">
        <w:rPr>
          <w:rFonts w:eastAsiaTheme="minorEastAsia"/>
        </w:rPr>
        <w:fldChar w:fldCharType="begin"/>
      </w:r>
      <w:r w:rsidRPr="00676B3E">
        <w:rPr>
          <w:rFonts w:eastAsiaTheme="minorEastAsia"/>
        </w:rPr>
        <w:instrText xml:space="preserve"> ADDIN EN.CITE &lt;EndNote&gt;&lt;Cite&gt;&lt;Author&gt;van der Lans&lt;/Author&gt;&lt;Year&gt;2000&lt;/Year&gt;&lt;RecNum&gt;496&lt;/RecNum&gt;&lt;DisplayText&gt;(van der Lans, 2000)&lt;/DisplayText&gt;&lt;record&gt;&lt;rec-number&gt;496&lt;/rec-number&gt;&lt;foreign-keys&gt;&lt;key app="EN" db-id="xpx0axxfkeesv6ewswxxzzryefvsvep5vvpr" timestamp="1416234425"&gt;496&lt;/key&gt;&lt;/foreign-keys&gt;&lt;ref-type name="Journal Article"&gt;17&lt;/ref-type&gt;&lt;contributors&gt;&lt;authors&gt;&lt;author&gt;van der Lans, Rob G.J.M.,&lt;/author&gt;&lt;/authors&gt;&lt;/contributors&gt;&lt;titles&gt;&lt;title&gt;Advanced course on environmental biotechnology. Chapter 21: Gas-liquid interphase transport.&lt;/title&gt;&lt;secondary-title&gt;Biotechnological sciences Delft Leiden&lt;/secondary-title&gt;&lt;/titles&gt;&lt;periodical&gt;&lt;full-title&gt;Biotechnological sciences Delft Leiden&lt;/full-title&gt;&lt;/periodical&gt;&lt;dates&gt;&lt;year&gt;2000&lt;/year&gt;&lt;/dates&gt;&lt;urls&gt;&lt;/urls&gt;&lt;/record&gt;&lt;/Cite&gt;&lt;/EndNote&gt;</w:instrText>
      </w:r>
      <w:r w:rsidRPr="00676B3E">
        <w:rPr>
          <w:rFonts w:eastAsiaTheme="minorEastAsia"/>
        </w:rPr>
        <w:fldChar w:fldCharType="separate"/>
      </w:r>
      <w:r w:rsidRPr="00676B3E">
        <w:rPr>
          <w:rFonts w:eastAsiaTheme="minorEastAsia"/>
          <w:noProof/>
        </w:rPr>
        <w:t>(van der Lans, 2000)</w:t>
      </w:r>
      <w:r w:rsidRPr="00676B3E">
        <w:rPr>
          <w:rFonts w:eastAsiaTheme="minorEastAsia"/>
        </w:rPr>
        <w:fldChar w:fldCharType="end"/>
      </w:r>
      <w:r w:rsidRPr="00676B3E">
        <w:rPr>
          <w:rFonts w:eastAsiaTheme="minorEastAsia"/>
        </w:rPr>
        <w:t>:</w:t>
      </w:r>
    </w:p>
    <w:p w14:paraId="45F4E8B2" w14:textId="01F47312" w:rsidR="004F7E66" w:rsidRPr="00676B3E" w:rsidRDefault="00DE1594" w:rsidP="004F7E66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=0.6∙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="004F7E66" w:rsidRPr="00676B3E">
        <w:rPr>
          <w:rFonts w:eastAsiaTheme="minorEastAsia"/>
        </w:rPr>
        <w:t xml:space="preserve"> </w:t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5D35DB">
        <w:rPr>
          <w:rFonts w:eastAsiaTheme="minorEastAsia"/>
        </w:rPr>
        <w:t>14</w:t>
      </w:r>
    </w:p>
    <w:p w14:paraId="5F8FD386" w14:textId="7392C5AC" w:rsidR="004F7E66" w:rsidRPr="00676B3E" w:rsidRDefault="004F7E66" w:rsidP="004F7E66">
      <w:pPr>
        <w:rPr>
          <w:rFonts w:eastAsiaTheme="minorEastAsia"/>
        </w:rPr>
      </w:pPr>
      <w:proofErr w:type="gramStart"/>
      <w:r w:rsidRPr="00676B3E">
        <w:rPr>
          <w:rFonts w:eastAsiaTheme="minorEastAsia"/>
        </w:rPr>
        <w:t>where</w:t>
      </w:r>
      <w:proofErr w:type="gramEnd"/>
      <w:r w:rsidRPr="00676B3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Pr="00676B3E">
        <w:rPr>
          <w:rFonts w:eastAsiaTheme="minorEastAsia"/>
        </w:rPr>
        <w:t xml:space="preserve"> is </w:t>
      </w:r>
      <w:r>
        <w:t xml:space="preserve">the superficial gas </w:t>
      </w:r>
      <w:r w:rsidR="007C7D9D">
        <w:t>velocity</w:t>
      </w:r>
      <w:r>
        <w:t>,</w:t>
      </w:r>
      <w:r w:rsidR="007C7D9D">
        <w:t xml:space="preserve"> i.e.</w:t>
      </w:r>
      <w:r>
        <w:t xml:space="preserve"> the gas flow rate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gas,in</m:t>
            </m:r>
          </m:sub>
        </m:sSub>
      </m:oMath>
      <w:r>
        <w:t>) divided by the</w:t>
      </w:r>
      <w:r w:rsidRPr="00676B3E" w:rsidDel="003A4ED6">
        <w:rPr>
          <w:rFonts w:eastAsiaTheme="minorEastAsia"/>
        </w:rPr>
        <w:t xml:space="preserve"> </w:t>
      </w:r>
      <w:r w:rsidRPr="00676B3E">
        <w:rPr>
          <w:rFonts w:eastAsiaTheme="minorEastAsia"/>
        </w:rPr>
        <w:t xml:space="preserve">reactor cross section area, </w:t>
      </w:r>
      <w:proofErr w:type="spellStart"/>
      <w:r w:rsidRPr="00676B3E">
        <w:rPr>
          <w:rFonts w:eastAsiaTheme="minorEastAsia"/>
        </w:rPr>
        <w:t>A</w:t>
      </w:r>
      <w:r w:rsidRPr="00676B3E">
        <w:rPr>
          <w:rFonts w:eastAsiaTheme="minorEastAsia"/>
          <w:vertAlign w:val="subscript"/>
        </w:rPr>
        <w:t>r</w:t>
      </w:r>
      <w:proofErr w:type="spellEnd"/>
      <w:r w:rsidRPr="00676B3E">
        <w:rPr>
          <w:rFonts w:eastAsiaTheme="minorEastAsia"/>
        </w:rPr>
        <w:t xml:space="preserve"> [m</w:t>
      </w:r>
      <w:r w:rsidRPr="00676B3E">
        <w:rPr>
          <w:rFonts w:eastAsiaTheme="minorEastAsia"/>
          <w:vertAlign w:val="superscript"/>
        </w:rPr>
        <w:t>2</w:t>
      </w:r>
      <w:r w:rsidRPr="00676B3E">
        <w:rPr>
          <w:rFonts w:eastAsiaTheme="minorEastAsia"/>
        </w:rPr>
        <w:t>].</w:t>
      </w:r>
    </w:p>
    <w:p w14:paraId="2BB293DF" w14:textId="77777777" w:rsidR="004F7E66" w:rsidRPr="00676B3E" w:rsidRDefault="004F7E66" w:rsidP="004F7E66">
      <w:pPr>
        <w:rPr>
          <w:rFonts w:eastAsiaTheme="minorEastAsia"/>
        </w:rPr>
      </w:pPr>
      <w:r w:rsidRPr="00676B3E">
        <w:rPr>
          <w:rFonts w:eastAsiaTheme="minorEastAsia"/>
        </w:rPr>
        <w:t>The temperature dependency of the mass transfer coefficient was taken into account through the relationship:</w:t>
      </w:r>
    </w:p>
    <w:p w14:paraId="7CDFA3D4" w14:textId="5D03A11F" w:rsidR="004F7E66" w:rsidRPr="00676B3E" w:rsidRDefault="00DE1594" w:rsidP="004F7E66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w:rPr>
                <w:rFonts w:ascii="Cambria Math" w:hAnsi="Cambria Math"/>
              </w:rPr>
              <m:t>T-293.15</m:t>
            </m:r>
          </m:sup>
        </m:sSup>
      </m:oMath>
      <w:r w:rsidR="004F7E66" w:rsidRPr="00676B3E">
        <w:rPr>
          <w:rFonts w:eastAsiaTheme="minorEastAsia"/>
        </w:rPr>
        <w:t xml:space="preserve"> </w:t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5D35DB">
        <w:rPr>
          <w:rFonts w:eastAsiaTheme="minorEastAsia"/>
        </w:rPr>
        <w:t>15</w:t>
      </w:r>
    </w:p>
    <w:p w14:paraId="2A9D09B5" w14:textId="77777777" w:rsidR="004F7E66" w:rsidRPr="00676B3E" w:rsidRDefault="004F7E66" w:rsidP="004F7E66">
      <w:pPr>
        <w:rPr>
          <w:rFonts w:eastAsiaTheme="minorEastAsia"/>
        </w:rPr>
      </w:pPr>
      <w:r w:rsidRPr="00676B3E">
        <w:rPr>
          <w:rFonts w:eastAsiaTheme="minorEastAsia"/>
        </w:rPr>
        <w:t xml:space="preserve">in which a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sub>
        </m:sSub>
      </m:oMath>
      <w:r w:rsidRPr="00676B3E">
        <w:rPr>
          <w:rFonts w:eastAsiaTheme="minorEastAsia"/>
        </w:rPr>
        <w:t xml:space="preserve"> = 1.024 is typical for both diffuse and mechanical aeration devices </w:t>
      </w:r>
      <w:r w:rsidRPr="00676B3E">
        <w:rPr>
          <w:rFonts w:eastAsiaTheme="minorEastAsia"/>
        </w:rPr>
        <w:fldChar w:fldCharType="begin"/>
      </w:r>
      <w:r w:rsidRPr="00676B3E">
        <w:rPr>
          <w:rFonts w:eastAsiaTheme="minorEastAsia"/>
        </w:rPr>
        <w:instrText xml:space="preserve"> ADDIN EN.CITE &lt;EndNote&gt;&lt;Cite&gt;&lt;Author&gt;Tchobanoglous&lt;/Author&gt;&lt;Year&gt;1991&lt;/Year&gt;&lt;RecNum&gt;495&lt;/RecNum&gt;&lt;DisplayText&gt;(Tchobanoglous et al., 1991)&lt;/DisplayText&gt;&lt;record&gt;&lt;rec-number&gt;495&lt;/rec-number&gt;&lt;foreign-keys&gt;&lt;key app="EN" db-id="xpx0axxfkeesv6ewswxxzzryefvsvep5vvpr" timestamp="1416234098"&gt;495&lt;/key&gt;&lt;/foreign-keys&gt;&lt;ref-type name="Book"&gt;6&lt;/ref-type&gt;&lt;contributors&gt;&lt;authors&gt;&lt;author&gt;Tchobanoglous, G.&lt;/author&gt;&lt;author&gt;Burton, F.L.&lt;/author&gt;&lt;author&gt;Metcalf&lt;/author&gt;&lt;author&gt;Eddy&lt;/author&gt;&lt;/authors&gt;&lt;/contributors&gt;&lt;titles&gt;&lt;title&gt;Wastewater engineering: treatment, disposal, and reuse&lt;/title&gt;&lt;/titles&gt;&lt;dates&gt;&lt;year&gt;1991&lt;/year&gt;&lt;/dates&gt;&lt;publisher&gt;McGraw-Hill&lt;/publisher&gt;&lt;isbn&gt;9780070416901&lt;/isbn&gt;&lt;urls&gt;&lt;related-urls&gt;&lt;url&gt;http://books.google.be/books?id=qyVSAAAAMAAJ&lt;/url&gt;&lt;/related-urls&gt;&lt;/urls&gt;&lt;/record&gt;&lt;/Cite&gt;&lt;/EndNote&gt;</w:instrText>
      </w:r>
      <w:r w:rsidRPr="00676B3E">
        <w:rPr>
          <w:rFonts w:eastAsiaTheme="minorEastAsia"/>
        </w:rPr>
        <w:fldChar w:fldCharType="separate"/>
      </w:r>
      <w:r w:rsidRPr="00676B3E">
        <w:rPr>
          <w:rFonts w:eastAsiaTheme="minorEastAsia"/>
          <w:noProof/>
        </w:rPr>
        <w:t>(Tchobanoglous et al., 1991)</w:t>
      </w:r>
      <w:r w:rsidRPr="00676B3E">
        <w:rPr>
          <w:rFonts w:eastAsiaTheme="minorEastAsia"/>
        </w:rPr>
        <w:fldChar w:fldCharType="end"/>
      </w:r>
      <w:r w:rsidRPr="00676B3E">
        <w:rPr>
          <w:rFonts w:eastAsiaTheme="minorEastAsia"/>
        </w:rPr>
        <w:t>.</w:t>
      </w:r>
    </w:p>
    <w:p w14:paraId="658A2ACF" w14:textId="77777777" w:rsidR="004F7E66" w:rsidRPr="00676B3E" w:rsidRDefault="004F7E66" w:rsidP="004F7E66">
      <w:pPr>
        <w:rPr>
          <w:rFonts w:eastAsiaTheme="minorEastAsia"/>
        </w:rPr>
      </w:pPr>
      <w:r w:rsidRPr="00676B3E">
        <w:rPr>
          <w:rFonts w:eastAsiaTheme="minorEastAsia"/>
        </w:rPr>
        <w:lastRenderedPageBreak/>
        <w:t>The mass transport coefficient for N</w:t>
      </w:r>
      <w:r w:rsidRPr="00676B3E">
        <w:rPr>
          <w:rFonts w:eastAsiaTheme="minorEastAsia"/>
          <w:vertAlign w:val="subscript"/>
        </w:rPr>
        <w:t>2</w:t>
      </w:r>
      <w:r w:rsidRPr="00676B3E">
        <w:rPr>
          <w:rFonts w:eastAsiaTheme="minorEastAsia"/>
        </w:rPr>
        <w:t xml:space="preserve"> is related to the mass transport coefficient for O</w:t>
      </w:r>
      <w:r w:rsidRPr="00676B3E">
        <w:rPr>
          <w:rFonts w:eastAsiaTheme="minorEastAsia"/>
          <w:vertAlign w:val="subscript"/>
        </w:rPr>
        <w:t>2</w:t>
      </w:r>
      <w:r w:rsidRPr="00676B3E">
        <w:rPr>
          <w:rFonts w:eastAsiaTheme="minorEastAsia"/>
        </w:rPr>
        <w:t xml:space="preserve"> through diffusion coefficients, according to the relationship </w:t>
      </w:r>
      <w:r w:rsidRPr="00676B3E">
        <w:rPr>
          <w:rFonts w:eastAsiaTheme="minorEastAsia"/>
        </w:rPr>
        <w:fldChar w:fldCharType="begin"/>
      </w:r>
      <w:r w:rsidRPr="00676B3E">
        <w:rPr>
          <w:rFonts w:eastAsiaTheme="minorEastAsia"/>
        </w:rPr>
        <w:instrText xml:space="preserve"> ADDIN EN.CITE &lt;EndNote&gt;&lt;Cite&gt;&lt;Author&gt;De heyder&lt;/Author&gt;&lt;Year&gt;1997&lt;/Year&gt;&lt;RecNum&gt;493&lt;/RecNum&gt;&lt;DisplayText&gt;(de Heyder et al., 1997)&lt;/DisplayText&gt;&lt;record&gt;&lt;rec-number&gt;493&lt;/rec-number&gt;&lt;foreign-keys&gt;&lt;key app="EN" db-id="xpx0axxfkeesv6ewswxxzzryefvsvep5vvpr" timestamp="1416232902"&gt;493&lt;/key&gt;&lt;/foreign-keys&gt;&lt;ref-type name="Journal Article"&gt;17&lt;/ref-type&gt;&lt;contributors&gt;&lt;authors&gt;&lt;author&gt;de Heyder, Bart&lt;/author&gt;&lt;author&gt;Vanrolleghem, Peter&lt;/author&gt;&lt;author&gt;Van Langenhove, Herman&lt;/author&gt;&lt;author&gt;Verstraete, Willy&lt;/author&gt;&lt;/authors&gt;&lt;/contributors&gt;&lt;titles&gt;&lt;title&gt;Kinetic characterization of mass transfer limited biodegradation of a low water soluble gas in batch experiments—Necessity for multiresponse fitting&lt;/title&gt;&lt;secondary-title&gt;Biotechnology and Bioengineering&lt;/secondary-title&gt;&lt;/titles&gt;&lt;periodical&gt;&lt;full-title&gt;Biotechnology and Bioengineering&lt;/full-title&gt;&lt;/periodical&gt;&lt;pages&gt;511-519&lt;/pages&gt;&lt;volume&gt;55&lt;/volume&gt;&lt;number&gt;3&lt;/number&gt;&lt;keywords&gt;&lt;keyword&gt;ethene&lt;/keyword&gt;&lt;keyword&gt;kinetics&lt;/keyword&gt;&lt;keyword&gt;biodegradation&lt;/keyword&gt;&lt;keyword&gt;mass transfer&lt;/keyword&gt;&lt;keyword&gt;multiresponse fitting&lt;/keyword&gt;&lt;/keywords&gt;&lt;dates&gt;&lt;year&gt;1997&lt;/year&gt;&lt;/dates&gt;&lt;publisher&gt;Wiley Subscription Services, Inc., A Wiley Company&lt;/publisher&gt;&lt;isbn&gt;1097-0290&lt;/isbn&gt;&lt;urls&gt;&lt;related-urls&gt;&lt;url&gt;http://dx.doi.org/10.1002/(SICI)1097-0290(19970805)55:3&amp;lt;511::AID-BIT7&amp;gt;3.0.CO;2-F&lt;/url&gt;&lt;/related-urls&gt;&lt;/urls&gt;&lt;electronic-resource-num&gt;10.1002/(SICI)1097-0290(19970805)55:3&amp;lt;511::AID-BIT7&amp;gt;3.0.CO;2-F&lt;/electronic-resource-num&gt;&lt;/record&gt;&lt;/Cite&gt;&lt;/EndNote&gt;</w:instrText>
      </w:r>
      <w:r w:rsidRPr="00676B3E">
        <w:rPr>
          <w:rFonts w:eastAsiaTheme="minorEastAsia"/>
        </w:rPr>
        <w:fldChar w:fldCharType="separate"/>
      </w:r>
      <w:r w:rsidRPr="00676B3E">
        <w:rPr>
          <w:rFonts w:eastAsiaTheme="minorEastAsia"/>
          <w:noProof/>
        </w:rPr>
        <w:t>(de Heyder et al., 1997)</w:t>
      </w:r>
      <w:r w:rsidRPr="00676B3E">
        <w:rPr>
          <w:rFonts w:eastAsiaTheme="minorEastAsia"/>
        </w:rPr>
        <w:fldChar w:fldCharType="end"/>
      </w:r>
      <w:r w:rsidRPr="00676B3E">
        <w:rPr>
          <w:rFonts w:eastAsiaTheme="minorEastAsia"/>
        </w:rPr>
        <w:t>:</w:t>
      </w:r>
    </w:p>
    <w:p w14:paraId="00994109" w14:textId="0ED41856" w:rsidR="004F7E66" w:rsidRPr="00676B3E" w:rsidRDefault="00DE1594" w:rsidP="004F7E66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,T</m:t>
            </m:r>
          </m:sub>
        </m:sSub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</m:den>
            </m:f>
          </m:e>
        </m:rad>
      </m:oMath>
      <w:r w:rsidR="004F7E66" w:rsidRPr="00676B3E">
        <w:rPr>
          <w:rFonts w:eastAsiaTheme="minorEastAsia"/>
        </w:rPr>
        <w:t xml:space="preserve"> </w:t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</w:r>
      <w:r w:rsidR="004F7E66" w:rsidRPr="00676B3E">
        <w:rPr>
          <w:rFonts w:eastAsiaTheme="minorEastAsia"/>
        </w:rPr>
        <w:tab/>
        <w:t xml:space="preserve">Eq. </w:t>
      </w:r>
      <w:r w:rsidR="008C5CFE">
        <w:rPr>
          <w:rFonts w:eastAsiaTheme="minorEastAsia"/>
        </w:rPr>
        <w:t>S</w:t>
      </w:r>
      <w:r w:rsidR="005D35DB">
        <w:rPr>
          <w:rFonts w:eastAsiaTheme="minorEastAsia"/>
        </w:rPr>
        <w:t>16</w:t>
      </w:r>
    </w:p>
    <w:p w14:paraId="3D31379E" w14:textId="5ECD7C5A" w:rsidR="00622C0E" w:rsidRPr="004F7E66" w:rsidRDefault="00622C0E" w:rsidP="00622C0E">
      <w:pPr>
        <w:pStyle w:val="Heading2"/>
        <w:numPr>
          <w:ilvl w:val="0"/>
          <w:numId w:val="0"/>
        </w:numPr>
        <w:ind w:left="567"/>
        <w:rPr>
          <w:rFonts w:cstheme="minorHAnsi"/>
        </w:rPr>
      </w:pPr>
      <w:r>
        <w:rPr>
          <w:rFonts w:cstheme="minorHAnsi"/>
        </w:rPr>
        <w:t>S.5 Results</w:t>
      </w:r>
    </w:p>
    <w:p w14:paraId="31E78894" w14:textId="77777777" w:rsidR="00996144" w:rsidRDefault="00622C0E" w:rsidP="00996144">
      <w:pPr>
        <w:keepNext/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 wp14:anchorId="064ACD64" wp14:editId="2CE96A6F">
            <wp:extent cx="5759450" cy="1739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ane plateau.t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7246" w14:textId="4EEC3E99" w:rsidR="00622C0E" w:rsidRPr="00996144" w:rsidRDefault="00996144" w:rsidP="00996144">
      <w:pPr>
        <w:spacing w:line="360" w:lineRule="auto"/>
        <w:rPr>
          <w:rFonts w:eastAsiaTheme="minorEastAsia"/>
        </w:rPr>
      </w:pPr>
      <w:r w:rsidRPr="00996144">
        <w:rPr>
          <w:rFonts w:eastAsiaTheme="minorEastAsia"/>
          <w:b/>
        </w:rPr>
        <w:t>Figure S</w:t>
      </w:r>
      <w:r w:rsidRPr="00996144">
        <w:rPr>
          <w:rFonts w:eastAsiaTheme="minorEastAsia"/>
          <w:b/>
        </w:rPr>
        <w:fldChar w:fldCharType="begin"/>
      </w:r>
      <w:r w:rsidRPr="00996144">
        <w:rPr>
          <w:rFonts w:eastAsiaTheme="minorEastAsia"/>
          <w:b/>
        </w:rPr>
        <w:instrText xml:space="preserve"> SEQ Figure \* ARABIC </w:instrText>
      </w:r>
      <w:r w:rsidRPr="00996144">
        <w:rPr>
          <w:rFonts w:eastAsiaTheme="minorEastAsia"/>
          <w:b/>
        </w:rPr>
        <w:fldChar w:fldCharType="separate"/>
      </w:r>
      <w:r w:rsidRPr="00996144">
        <w:rPr>
          <w:rFonts w:eastAsiaTheme="minorEastAsia"/>
          <w:b/>
        </w:rPr>
        <w:t>1</w:t>
      </w:r>
      <w:r w:rsidRPr="00996144">
        <w:rPr>
          <w:rFonts w:eastAsiaTheme="minorEastAsia"/>
          <w:b/>
        </w:rPr>
        <w:fldChar w:fldCharType="end"/>
      </w:r>
      <w:r w:rsidRPr="00996144">
        <w:rPr>
          <w:rFonts w:eastAsiaTheme="minorEastAsia"/>
          <w:b/>
        </w:rPr>
        <w:t>:</w:t>
      </w:r>
      <w:r w:rsidRPr="00996144">
        <w:rPr>
          <w:rFonts w:eastAsiaTheme="minorEastAsia"/>
        </w:rPr>
        <w:t xml:space="preserve"> </w:t>
      </w:r>
      <w:bookmarkStart w:id="16" w:name="_Toc451332277"/>
      <w:r w:rsidRPr="00996144">
        <w:rPr>
          <w:rFonts w:eastAsiaTheme="minorEastAsia"/>
        </w:rPr>
        <w:t xml:space="preserve">Model validation concerning the </w:t>
      </w:r>
      <w:r w:rsidR="006B44F5">
        <w:rPr>
          <w:rFonts w:eastAsiaTheme="minorEastAsia"/>
        </w:rPr>
        <w:t>methane and carbon dioxide composition of</w:t>
      </w:r>
      <w:r w:rsidRPr="00996144">
        <w:rPr>
          <w:rFonts w:eastAsiaTheme="minorEastAsia"/>
        </w:rPr>
        <w:t xml:space="preserve"> biogas</w:t>
      </w:r>
      <w:bookmarkEnd w:id="16"/>
      <w:r w:rsidR="006B44F5">
        <w:rPr>
          <w:rFonts w:eastAsiaTheme="minorEastAsia"/>
        </w:rPr>
        <w:t>.</w:t>
      </w:r>
    </w:p>
    <w:p w14:paraId="4D141D5E" w14:textId="434CAF5A" w:rsidR="002F409D" w:rsidRDefault="002F409D" w:rsidP="002F5BE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17B78F05" w14:textId="09147D76" w:rsidR="00F166CE" w:rsidRDefault="00CD520F" w:rsidP="00F166CE">
      <w:pPr>
        <w:overflowPunct w:val="0"/>
        <w:autoSpaceDE w:val="0"/>
        <w:autoSpaceDN w:val="0"/>
        <w:adjustRightInd w:val="0"/>
        <w:spacing w:before="240" w:after="120"/>
        <w:textAlignment w:val="baseline"/>
        <w:rPr>
          <w:rFonts w:ascii="Calibri" w:hAnsi="Calibri" w:cstheme="minorHAnsi"/>
          <w:b/>
          <w:noProof/>
          <w:sz w:val="24"/>
          <w:szCs w:val="24"/>
        </w:rPr>
      </w:pPr>
      <w:r w:rsidRPr="00DF6B39">
        <w:rPr>
          <w:rFonts w:cstheme="minorHAnsi"/>
          <w:b/>
          <w:sz w:val="24"/>
          <w:szCs w:val="24"/>
        </w:rPr>
        <w:lastRenderedPageBreak/>
        <w:t>References</w:t>
      </w:r>
    </w:p>
    <w:p w14:paraId="091B7AC8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>Batstone, D. 2006. Mathematical Modelling of Anaerobic Reactors Treating Domestic Wastewater: Rational Criteria for Model Use. Reviews in Environmental Science and Bio/Technology, 5(1), 57-71.</w:t>
      </w:r>
    </w:p>
    <w:p w14:paraId="7E42076B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 xml:space="preserve">Batstone, D.J., Keller, J., </w:t>
      </w:r>
      <w:proofErr w:type="spellStart"/>
      <w:r w:rsidRPr="00EF51DA">
        <w:rPr>
          <w:rFonts w:cstheme="minorHAnsi"/>
          <w:szCs w:val="24"/>
        </w:rPr>
        <w:t>Angelidaki</w:t>
      </w:r>
      <w:proofErr w:type="spellEnd"/>
      <w:r w:rsidRPr="00EF51DA">
        <w:rPr>
          <w:rFonts w:cstheme="minorHAnsi"/>
          <w:szCs w:val="24"/>
        </w:rPr>
        <w:t xml:space="preserve">, I., </w:t>
      </w:r>
      <w:proofErr w:type="spellStart"/>
      <w:r w:rsidRPr="00EF51DA">
        <w:rPr>
          <w:rFonts w:cstheme="minorHAnsi"/>
          <w:szCs w:val="24"/>
        </w:rPr>
        <w:t>Kalyuzhnyi</w:t>
      </w:r>
      <w:proofErr w:type="spellEnd"/>
      <w:r w:rsidRPr="00EF51DA">
        <w:rPr>
          <w:rFonts w:cstheme="minorHAnsi"/>
          <w:szCs w:val="24"/>
        </w:rPr>
        <w:t xml:space="preserve">, S.V., </w:t>
      </w:r>
      <w:proofErr w:type="spellStart"/>
      <w:r w:rsidRPr="00EF51DA">
        <w:rPr>
          <w:rFonts w:cstheme="minorHAnsi"/>
          <w:szCs w:val="24"/>
        </w:rPr>
        <w:t>Pavlostathis</w:t>
      </w:r>
      <w:proofErr w:type="spellEnd"/>
      <w:r w:rsidRPr="00EF51DA">
        <w:rPr>
          <w:rFonts w:cstheme="minorHAnsi"/>
          <w:szCs w:val="24"/>
        </w:rPr>
        <w:t xml:space="preserve">, S.G., </w:t>
      </w:r>
      <w:proofErr w:type="spellStart"/>
      <w:r w:rsidRPr="00EF51DA">
        <w:rPr>
          <w:rFonts w:cstheme="minorHAnsi"/>
          <w:szCs w:val="24"/>
        </w:rPr>
        <w:t>Rozzi</w:t>
      </w:r>
      <w:proofErr w:type="spellEnd"/>
      <w:r w:rsidRPr="00EF51DA">
        <w:rPr>
          <w:rFonts w:cstheme="minorHAnsi"/>
          <w:szCs w:val="24"/>
        </w:rPr>
        <w:t xml:space="preserve">, A., Sanders, W.T.M., </w:t>
      </w:r>
      <w:proofErr w:type="spellStart"/>
      <w:r w:rsidRPr="00EF51DA">
        <w:rPr>
          <w:rFonts w:cstheme="minorHAnsi"/>
          <w:szCs w:val="24"/>
        </w:rPr>
        <w:t>Siegrist</w:t>
      </w:r>
      <w:proofErr w:type="spellEnd"/>
      <w:r w:rsidRPr="00EF51DA">
        <w:rPr>
          <w:rFonts w:cstheme="minorHAnsi"/>
          <w:szCs w:val="24"/>
        </w:rPr>
        <w:t xml:space="preserve">, H., </w:t>
      </w:r>
      <w:proofErr w:type="spellStart"/>
      <w:r w:rsidRPr="00EF51DA">
        <w:rPr>
          <w:rFonts w:cstheme="minorHAnsi"/>
          <w:szCs w:val="24"/>
        </w:rPr>
        <w:t>Vavilin</w:t>
      </w:r>
      <w:proofErr w:type="spellEnd"/>
      <w:r w:rsidRPr="00EF51DA">
        <w:rPr>
          <w:rFonts w:cstheme="minorHAnsi"/>
          <w:szCs w:val="24"/>
        </w:rPr>
        <w:t xml:space="preserve">, V.A. 2002. </w:t>
      </w:r>
      <w:proofErr w:type="gramStart"/>
      <w:r w:rsidRPr="00EF51DA">
        <w:rPr>
          <w:rFonts w:cstheme="minorHAnsi"/>
          <w:szCs w:val="24"/>
        </w:rPr>
        <w:t>Anaerobic Digestion Model No. 1 (ADM1).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gramStart"/>
      <w:r w:rsidRPr="00EF51DA">
        <w:rPr>
          <w:rFonts w:cstheme="minorHAnsi"/>
          <w:szCs w:val="24"/>
        </w:rPr>
        <w:t>IWA Scientific and Technical Report No. 13, London SW1H 0QS, UK.</w:t>
      </w:r>
      <w:proofErr w:type="gramEnd"/>
    </w:p>
    <w:p w14:paraId="46239FFD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 xml:space="preserve">Batstone, D.J., Keller, J., Blackall, L.L. 2004. </w:t>
      </w:r>
      <w:proofErr w:type="gramStart"/>
      <w:r w:rsidRPr="00EF51DA">
        <w:rPr>
          <w:rFonts w:cstheme="minorHAnsi"/>
          <w:szCs w:val="24"/>
        </w:rPr>
        <w:t>The influence of substrate kinetics on the microbial community structure in granular anaerobic biomass.</w:t>
      </w:r>
      <w:proofErr w:type="gramEnd"/>
      <w:r w:rsidRPr="00EF51DA">
        <w:rPr>
          <w:rFonts w:cstheme="minorHAnsi"/>
          <w:szCs w:val="24"/>
        </w:rPr>
        <w:t xml:space="preserve"> Water Research, 38(6), 1390-1404.</w:t>
      </w:r>
    </w:p>
    <w:p w14:paraId="5FBD7A29" w14:textId="13651E8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gramStart"/>
      <w:r w:rsidRPr="00EF51DA">
        <w:rPr>
          <w:rFonts w:cstheme="minorHAnsi"/>
          <w:szCs w:val="24"/>
        </w:rPr>
        <w:t>Cunningham, A.B., Lennox, J.E., Ross, R.J. 2011.</w:t>
      </w:r>
      <w:proofErr w:type="gramEnd"/>
      <w:r w:rsidRPr="00EF51DA">
        <w:rPr>
          <w:rFonts w:cstheme="minorHAnsi"/>
          <w:szCs w:val="24"/>
        </w:rPr>
        <w:t xml:space="preserve"> Biofilms: The </w:t>
      </w:r>
      <w:proofErr w:type="spellStart"/>
      <w:r w:rsidRPr="00EF51DA">
        <w:rPr>
          <w:rFonts w:cstheme="minorHAnsi"/>
          <w:szCs w:val="24"/>
        </w:rPr>
        <w:t>Hypertextbook</w:t>
      </w:r>
      <w:proofErr w:type="spellEnd"/>
      <w:r w:rsidRPr="00EF51DA">
        <w:rPr>
          <w:rFonts w:cstheme="minorHAnsi"/>
          <w:szCs w:val="24"/>
        </w:rPr>
        <w:t xml:space="preserve">, </w:t>
      </w:r>
      <w:r w:rsidR="00EF51DA" w:rsidRPr="00EF51DA">
        <w:rPr>
          <w:rFonts w:cstheme="minorHAnsi"/>
          <w:szCs w:val="24"/>
        </w:rPr>
        <w:t xml:space="preserve">Retrieved from </w:t>
      </w:r>
      <w:r w:rsidRPr="00EF51DA">
        <w:rPr>
          <w:rFonts w:cstheme="minorHAnsi"/>
          <w:szCs w:val="24"/>
        </w:rPr>
        <w:t>(http://www.hypertextbookshop.com/biofilmbook/working_versionOld/).</w:t>
      </w:r>
    </w:p>
    <w:p w14:paraId="03045B27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  <w:lang w:val="nl-BE"/>
        </w:rPr>
        <w:t xml:space="preserve">de Heyder, B., Vanrolleghem, P., Van Langenhove, H., Verstraete, W. 1997. </w:t>
      </w:r>
      <w:r w:rsidRPr="00EF51DA">
        <w:rPr>
          <w:rFonts w:cstheme="minorHAnsi"/>
          <w:szCs w:val="24"/>
        </w:rPr>
        <w:t xml:space="preserve">Kinetic characterization of mass transfer limited biodegradation of a low water soluble gas in batch experiments—Necessity for </w:t>
      </w:r>
      <w:proofErr w:type="spellStart"/>
      <w:r w:rsidRPr="00EF51DA">
        <w:rPr>
          <w:rFonts w:cstheme="minorHAnsi"/>
          <w:szCs w:val="24"/>
        </w:rPr>
        <w:t>multiresponse</w:t>
      </w:r>
      <w:proofErr w:type="spellEnd"/>
      <w:r w:rsidRPr="00EF51DA">
        <w:rPr>
          <w:rFonts w:cstheme="minorHAnsi"/>
          <w:szCs w:val="24"/>
        </w:rPr>
        <w:t xml:space="preserve"> fitting. Biotechnology and Bioengineering, 55(3), 511-519.</w:t>
      </w:r>
    </w:p>
    <w:p w14:paraId="59299BFE" w14:textId="014F1FB0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734ECA">
        <w:rPr>
          <w:rFonts w:cstheme="minorHAnsi"/>
          <w:szCs w:val="24"/>
          <w:lang w:val="nl-BE"/>
        </w:rPr>
        <w:t xml:space="preserve">Fedorovich, V., Lens, P., Kalyuzhnyi, S. 2003. </w:t>
      </w:r>
      <w:proofErr w:type="gramStart"/>
      <w:r w:rsidRPr="00EF51DA">
        <w:rPr>
          <w:rFonts w:cstheme="minorHAnsi"/>
          <w:szCs w:val="24"/>
        </w:rPr>
        <w:t>Extension of Anaerobic Digestion Model No. 1 with processes of sulfate reduction.</w:t>
      </w:r>
      <w:proofErr w:type="gramEnd"/>
      <w:r w:rsidRPr="00EF51DA">
        <w:rPr>
          <w:rFonts w:cstheme="minorHAnsi"/>
          <w:szCs w:val="24"/>
        </w:rPr>
        <w:t xml:space="preserve"> Appl</w:t>
      </w:r>
      <w:r w:rsidR="00E756D9">
        <w:rPr>
          <w:rFonts w:cstheme="minorHAnsi"/>
          <w:szCs w:val="24"/>
        </w:rPr>
        <w:t>ied</w:t>
      </w:r>
      <w:r w:rsidRPr="00EF51DA">
        <w:rPr>
          <w:rFonts w:cstheme="minorHAnsi"/>
          <w:szCs w:val="24"/>
        </w:rPr>
        <w:t xml:space="preserve"> Biochem</w:t>
      </w:r>
      <w:r w:rsidR="00E756D9">
        <w:rPr>
          <w:rFonts w:cstheme="minorHAnsi"/>
          <w:szCs w:val="24"/>
        </w:rPr>
        <w:t>istry and</w:t>
      </w:r>
      <w:r w:rsidRPr="00EF51DA">
        <w:rPr>
          <w:rFonts w:cstheme="minorHAnsi"/>
          <w:szCs w:val="24"/>
        </w:rPr>
        <w:t xml:space="preserve"> Biotechnol</w:t>
      </w:r>
      <w:r w:rsidR="00E756D9">
        <w:rPr>
          <w:rFonts w:cstheme="minorHAnsi"/>
          <w:szCs w:val="24"/>
        </w:rPr>
        <w:t>ogy</w:t>
      </w:r>
      <w:r w:rsidRPr="00EF51DA">
        <w:rPr>
          <w:rFonts w:cstheme="minorHAnsi"/>
          <w:szCs w:val="24"/>
        </w:rPr>
        <w:t>, 109(1-3), 33-45.</w:t>
      </w:r>
    </w:p>
    <w:p w14:paraId="2C523B4A" w14:textId="18B0AC1E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r w:rsidRPr="00EF51DA">
        <w:rPr>
          <w:rFonts w:cstheme="minorHAnsi"/>
          <w:szCs w:val="24"/>
        </w:rPr>
        <w:t>Gavala</w:t>
      </w:r>
      <w:proofErr w:type="spellEnd"/>
      <w:r w:rsidRPr="00EF51DA">
        <w:rPr>
          <w:rFonts w:cstheme="minorHAnsi"/>
          <w:szCs w:val="24"/>
        </w:rPr>
        <w:t xml:space="preserve">, H.N., </w:t>
      </w:r>
      <w:proofErr w:type="spellStart"/>
      <w:r w:rsidRPr="00EF51DA">
        <w:rPr>
          <w:rFonts w:cstheme="minorHAnsi"/>
          <w:szCs w:val="24"/>
        </w:rPr>
        <w:t>Lyberatos</w:t>
      </w:r>
      <w:proofErr w:type="spellEnd"/>
      <w:r w:rsidRPr="00EF51DA">
        <w:rPr>
          <w:rFonts w:cstheme="minorHAnsi"/>
          <w:szCs w:val="24"/>
        </w:rPr>
        <w:t xml:space="preserve">, G. 2001. Influence of anaerobic culture acclimation on the degradation kinetics of various substrates. </w:t>
      </w:r>
      <w:proofErr w:type="gramStart"/>
      <w:r w:rsidRPr="00EF51DA">
        <w:rPr>
          <w:rFonts w:cstheme="minorHAnsi"/>
          <w:szCs w:val="24"/>
        </w:rPr>
        <w:t>Biotechnol</w:t>
      </w:r>
      <w:r w:rsidR="00E756D9">
        <w:rPr>
          <w:rFonts w:cstheme="minorHAnsi"/>
          <w:szCs w:val="24"/>
        </w:rPr>
        <w:t>ogy and</w:t>
      </w:r>
      <w:r w:rsidRPr="00EF51DA">
        <w:rPr>
          <w:rFonts w:cstheme="minorHAnsi"/>
          <w:szCs w:val="24"/>
        </w:rPr>
        <w:t xml:space="preserve"> Bioeng</w:t>
      </w:r>
      <w:r w:rsidR="00E756D9">
        <w:rPr>
          <w:rFonts w:cstheme="minorHAnsi"/>
          <w:szCs w:val="24"/>
        </w:rPr>
        <w:t>ineering</w:t>
      </w:r>
      <w:r w:rsidRPr="00EF51DA">
        <w:rPr>
          <w:rFonts w:cstheme="minorHAnsi"/>
          <w:szCs w:val="24"/>
        </w:rPr>
        <w:t>, 74(3), 181-95.</w:t>
      </w:r>
      <w:proofErr w:type="gramEnd"/>
    </w:p>
    <w:p w14:paraId="69B95275" w14:textId="623982D0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proofErr w:type="gramStart"/>
      <w:r w:rsidRPr="00EF51DA">
        <w:rPr>
          <w:rFonts w:cstheme="minorHAnsi"/>
          <w:szCs w:val="24"/>
        </w:rPr>
        <w:t>Gujer</w:t>
      </w:r>
      <w:proofErr w:type="spellEnd"/>
      <w:r w:rsidRPr="00EF51DA">
        <w:rPr>
          <w:rFonts w:cstheme="minorHAnsi"/>
          <w:szCs w:val="24"/>
        </w:rPr>
        <w:t xml:space="preserve">, W., </w:t>
      </w:r>
      <w:proofErr w:type="spellStart"/>
      <w:r w:rsidRPr="00EF51DA">
        <w:rPr>
          <w:rFonts w:cstheme="minorHAnsi"/>
          <w:szCs w:val="24"/>
        </w:rPr>
        <w:t>Zehnder</w:t>
      </w:r>
      <w:proofErr w:type="spellEnd"/>
      <w:r w:rsidRPr="00EF51DA">
        <w:rPr>
          <w:rFonts w:cstheme="minorHAnsi"/>
          <w:szCs w:val="24"/>
        </w:rPr>
        <w:t>, A.J.B. 1983.</w:t>
      </w:r>
      <w:proofErr w:type="gramEnd"/>
      <w:r w:rsidRPr="00EF51DA">
        <w:rPr>
          <w:rFonts w:cstheme="minorHAnsi"/>
          <w:szCs w:val="24"/>
        </w:rPr>
        <w:t xml:space="preserve"> Conversion Processes in Anaerobic Digestion. </w:t>
      </w:r>
      <w:proofErr w:type="gramStart"/>
      <w:r w:rsidRPr="00EF51DA">
        <w:rPr>
          <w:rFonts w:cstheme="minorHAnsi"/>
          <w:szCs w:val="24"/>
        </w:rPr>
        <w:t>IAWPRC ;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spellStart"/>
      <w:r w:rsidRPr="00EF51DA">
        <w:rPr>
          <w:rFonts w:cstheme="minorHAnsi"/>
          <w:szCs w:val="24"/>
        </w:rPr>
        <w:t>Pergamon</w:t>
      </w:r>
      <w:proofErr w:type="spellEnd"/>
      <w:r w:rsidRPr="00EF51DA">
        <w:rPr>
          <w:rFonts w:cstheme="minorHAnsi"/>
          <w:szCs w:val="24"/>
        </w:rPr>
        <w:t>.</w:t>
      </w:r>
      <w:r w:rsidR="00E756D9">
        <w:rPr>
          <w:rFonts w:cstheme="minorHAnsi"/>
          <w:szCs w:val="24"/>
        </w:rPr>
        <w:t xml:space="preserve"> Oxford, United Kingdom.</w:t>
      </w:r>
    </w:p>
    <w:p w14:paraId="059D44C6" w14:textId="049C3593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r w:rsidRPr="00EF51DA">
        <w:rPr>
          <w:rFonts w:cstheme="minorHAnsi"/>
          <w:szCs w:val="24"/>
        </w:rPr>
        <w:t>Lide</w:t>
      </w:r>
      <w:proofErr w:type="spellEnd"/>
      <w:r w:rsidRPr="00EF51DA">
        <w:rPr>
          <w:rFonts w:cstheme="minorHAnsi"/>
          <w:szCs w:val="24"/>
        </w:rPr>
        <w:t xml:space="preserve">, D.R. 2003. CRC Handbook of Chemistry and Physics, 84th Edition. </w:t>
      </w:r>
      <w:proofErr w:type="gramStart"/>
      <w:r w:rsidRPr="00EF51DA">
        <w:rPr>
          <w:rFonts w:cstheme="minorHAnsi"/>
          <w:szCs w:val="24"/>
        </w:rPr>
        <w:t>Taylor &amp; Francis.</w:t>
      </w:r>
      <w:proofErr w:type="gramEnd"/>
      <w:r w:rsidR="00E756D9">
        <w:rPr>
          <w:rFonts w:cstheme="minorHAnsi"/>
          <w:szCs w:val="24"/>
        </w:rPr>
        <w:t xml:space="preserve"> </w:t>
      </w:r>
      <w:r w:rsidR="00E756D9">
        <w:rPr>
          <w:lang w:eastAsia="zh-CN"/>
        </w:rPr>
        <w:t>Bethesda, Maryland.</w:t>
      </w:r>
    </w:p>
    <w:p w14:paraId="7D64137A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gramStart"/>
      <w:r w:rsidRPr="00EF51DA">
        <w:rPr>
          <w:rFonts w:cstheme="minorHAnsi"/>
          <w:szCs w:val="24"/>
        </w:rPr>
        <w:t>Nishimura, S., Yoda, M. 1997.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gramStart"/>
      <w:r w:rsidRPr="00EF51DA">
        <w:rPr>
          <w:rFonts w:cstheme="minorHAnsi"/>
          <w:szCs w:val="24"/>
        </w:rPr>
        <w:t>Removal of hydrogen sulfide from an anaerobic biogas using a bio-scrubber.</w:t>
      </w:r>
      <w:proofErr w:type="gramEnd"/>
      <w:r w:rsidRPr="00EF51DA">
        <w:rPr>
          <w:rFonts w:cstheme="minorHAnsi"/>
          <w:szCs w:val="24"/>
        </w:rPr>
        <w:t xml:space="preserve"> Water Science and Technology, 36(6–7), 349-356.</w:t>
      </w:r>
    </w:p>
    <w:p w14:paraId="034C2E54" w14:textId="184F327F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 xml:space="preserve">Reid, R.C., </w:t>
      </w:r>
      <w:proofErr w:type="spellStart"/>
      <w:r w:rsidRPr="00EF51DA">
        <w:rPr>
          <w:rFonts w:cstheme="minorHAnsi"/>
          <w:szCs w:val="24"/>
        </w:rPr>
        <w:t>Prausnitz</w:t>
      </w:r>
      <w:proofErr w:type="spellEnd"/>
      <w:r w:rsidRPr="00EF51DA">
        <w:rPr>
          <w:rFonts w:cstheme="minorHAnsi"/>
          <w:szCs w:val="24"/>
        </w:rPr>
        <w:t xml:space="preserve">, J.M., Sherwood, T.K. 1977. </w:t>
      </w:r>
      <w:proofErr w:type="gramStart"/>
      <w:r w:rsidRPr="00EF51DA">
        <w:rPr>
          <w:rFonts w:cstheme="minorHAnsi"/>
          <w:szCs w:val="24"/>
        </w:rPr>
        <w:t>The properties of gases and liquids.</w:t>
      </w:r>
      <w:proofErr w:type="gramEnd"/>
      <w:r w:rsidRPr="00EF51DA">
        <w:rPr>
          <w:rFonts w:cstheme="minorHAnsi"/>
          <w:szCs w:val="24"/>
        </w:rPr>
        <w:t xml:space="preserve"> McGraw-Hill.</w:t>
      </w:r>
      <w:r w:rsidR="00E756D9">
        <w:rPr>
          <w:rFonts w:cstheme="minorHAnsi"/>
          <w:szCs w:val="24"/>
        </w:rPr>
        <w:t xml:space="preserve"> New York, US.</w:t>
      </w:r>
    </w:p>
    <w:p w14:paraId="1C99FB80" w14:textId="11A7F17F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gramStart"/>
      <w:r w:rsidRPr="00EF51DA">
        <w:rPr>
          <w:rFonts w:cstheme="minorHAnsi"/>
          <w:szCs w:val="24"/>
        </w:rPr>
        <w:t xml:space="preserve">Reis, M.A., Almeida, J.S., </w:t>
      </w:r>
      <w:proofErr w:type="spellStart"/>
      <w:r w:rsidRPr="00EF51DA">
        <w:rPr>
          <w:rFonts w:cstheme="minorHAnsi"/>
          <w:szCs w:val="24"/>
        </w:rPr>
        <w:t>Lemos</w:t>
      </w:r>
      <w:proofErr w:type="spellEnd"/>
      <w:r w:rsidRPr="00EF51DA">
        <w:rPr>
          <w:rFonts w:cstheme="minorHAnsi"/>
          <w:szCs w:val="24"/>
        </w:rPr>
        <w:t xml:space="preserve">, P.C., </w:t>
      </w:r>
      <w:proofErr w:type="spellStart"/>
      <w:r w:rsidRPr="00EF51DA">
        <w:rPr>
          <w:rFonts w:cstheme="minorHAnsi"/>
          <w:szCs w:val="24"/>
        </w:rPr>
        <w:t>Carrondo</w:t>
      </w:r>
      <w:proofErr w:type="spellEnd"/>
      <w:r w:rsidRPr="00EF51DA">
        <w:rPr>
          <w:rFonts w:cstheme="minorHAnsi"/>
          <w:szCs w:val="24"/>
        </w:rPr>
        <w:t>, M.J. 1992.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gramStart"/>
      <w:r w:rsidRPr="00EF51DA">
        <w:rPr>
          <w:rFonts w:cstheme="minorHAnsi"/>
          <w:szCs w:val="24"/>
        </w:rPr>
        <w:t>Effect of hydrogen sulfide on growth of sulfate reducing bacteria.</w:t>
      </w:r>
      <w:proofErr w:type="gramEnd"/>
      <w:r w:rsidRPr="00EF51DA">
        <w:rPr>
          <w:rFonts w:cstheme="minorHAnsi"/>
          <w:szCs w:val="24"/>
        </w:rPr>
        <w:t xml:space="preserve"> Biotechnol</w:t>
      </w:r>
      <w:r w:rsidR="00EF51DA">
        <w:rPr>
          <w:rFonts w:cstheme="minorHAnsi"/>
          <w:szCs w:val="24"/>
        </w:rPr>
        <w:t>ogy and</w:t>
      </w:r>
      <w:r w:rsidRPr="00EF51DA">
        <w:rPr>
          <w:rFonts w:cstheme="minorHAnsi"/>
          <w:szCs w:val="24"/>
        </w:rPr>
        <w:t xml:space="preserve"> Bioeng</w:t>
      </w:r>
      <w:r w:rsidR="00EF51DA">
        <w:rPr>
          <w:rFonts w:cstheme="minorHAnsi"/>
          <w:szCs w:val="24"/>
        </w:rPr>
        <w:t>ineering</w:t>
      </w:r>
      <w:r w:rsidRPr="00EF51DA">
        <w:rPr>
          <w:rFonts w:cstheme="minorHAnsi"/>
          <w:szCs w:val="24"/>
        </w:rPr>
        <w:t>, 40(5), 593-600.</w:t>
      </w:r>
    </w:p>
    <w:p w14:paraId="5A520CB5" w14:textId="6593448F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proofErr w:type="gramStart"/>
      <w:r w:rsidRPr="00EF51DA">
        <w:rPr>
          <w:rFonts w:cstheme="minorHAnsi"/>
          <w:szCs w:val="24"/>
        </w:rPr>
        <w:t>Romli</w:t>
      </w:r>
      <w:proofErr w:type="spellEnd"/>
      <w:r w:rsidRPr="00EF51DA">
        <w:rPr>
          <w:rFonts w:cstheme="minorHAnsi"/>
          <w:szCs w:val="24"/>
        </w:rPr>
        <w:t>, M., Keller, J., Lee, P.L., Greenfield, P.F. 1995.</w:t>
      </w:r>
      <w:proofErr w:type="gramEnd"/>
      <w:r w:rsidRPr="00EF51DA">
        <w:rPr>
          <w:rFonts w:cstheme="minorHAnsi"/>
          <w:szCs w:val="24"/>
        </w:rPr>
        <w:t xml:space="preserve"> Model prediction and verification of a two-stage high-rate anaerobic wastewater treatment system subjected to shock loads</w:t>
      </w:r>
      <w:r w:rsidR="00EF51DA">
        <w:rPr>
          <w:rFonts w:cstheme="minorHAnsi"/>
          <w:szCs w:val="24"/>
        </w:rPr>
        <w:t>.</w:t>
      </w:r>
      <w:r w:rsidRPr="00EF51DA">
        <w:rPr>
          <w:rFonts w:cstheme="minorHAnsi"/>
          <w:szCs w:val="24"/>
        </w:rPr>
        <w:t xml:space="preserve"> Process Safety and Environmental Protection, 73, 151-154.</w:t>
      </w:r>
    </w:p>
    <w:p w14:paraId="18BE56DF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lastRenderedPageBreak/>
        <w:t xml:space="preserve">Rosen, C., Jeppsson, U. 2006. </w:t>
      </w:r>
      <w:proofErr w:type="gramStart"/>
      <w:r w:rsidRPr="00EF51DA">
        <w:rPr>
          <w:rFonts w:cstheme="minorHAnsi"/>
          <w:szCs w:val="24"/>
        </w:rPr>
        <w:t>Aspects on ADM1 Implementation within the BSM2 Framework.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gramStart"/>
      <w:r w:rsidRPr="00EF51DA">
        <w:rPr>
          <w:rFonts w:cstheme="minorHAnsi"/>
          <w:szCs w:val="24"/>
        </w:rPr>
        <w:t>in</w:t>
      </w:r>
      <w:proofErr w:type="gramEnd"/>
      <w:r w:rsidRPr="00EF51DA">
        <w:rPr>
          <w:rFonts w:cstheme="minorHAnsi"/>
          <w:szCs w:val="24"/>
        </w:rPr>
        <w:t>: Industrial Electrical Engineering and Automation (IEA), Lund Institute of Technology (LTH). Lund, Sweden.</w:t>
      </w:r>
    </w:p>
    <w:p w14:paraId="591757B1" w14:textId="5FCA81A2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gramStart"/>
      <w:r w:rsidRPr="00EF51DA">
        <w:rPr>
          <w:rFonts w:cstheme="minorHAnsi"/>
          <w:szCs w:val="24"/>
        </w:rPr>
        <w:t>Sander, R. 1999.</w:t>
      </w:r>
      <w:proofErr w:type="gramEnd"/>
      <w:r w:rsidRPr="00EF51DA">
        <w:rPr>
          <w:rFonts w:cstheme="minorHAnsi"/>
          <w:szCs w:val="24"/>
        </w:rPr>
        <w:t xml:space="preserve"> </w:t>
      </w:r>
      <w:proofErr w:type="gramStart"/>
      <w:r w:rsidRPr="00EF51DA">
        <w:rPr>
          <w:rFonts w:cstheme="minorHAnsi"/>
          <w:szCs w:val="24"/>
        </w:rPr>
        <w:t>Compilation of Henry’s Law Constants for Inorganic and Organic Species of Potential Importance in Environmental Chemistry.</w:t>
      </w:r>
      <w:proofErr w:type="gramEnd"/>
      <w:r w:rsidRPr="00EF51DA">
        <w:rPr>
          <w:rFonts w:cstheme="minorHAnsi"/>
          <w:szCs w:val="24"/>
        </w:rPr>
        <w:t xml:space="preserve"> Max-Planck Institute of Chemistry.</w:t>
      </w:r>
      <w:r w:rsidR="00E756D9">
        <w:rPr>
          <w:rFonts w:cstheme="minorHAnsi"/>
          <w:szCs w:val="24"/>
        </w:rPr>
        <w:t xml:space="preserve"> Frankfurt, Germany.</w:t>
      </w:r>
    </w:p>
    <w:p w14:paraId="6F8C015B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 xml:space="preserve">Shen, C.F., </w:t>
      </w:r>
      <w:proofErr w:type="spellStart"/>
      <w:r w:rsidRPr="00EF51DA">
        <w:rPr>
          <w:rFonts w:cstheme="minorHAnsi"/>
          <w:szCs w:val="24"/>
        </w:rPr>
        <w:t>Guiot</w:t>
      </w:r>
      <w:proofErr w:type="spellEnd"/>
      <w:r w:rsidRPr="00EF51DA">
        <w:rPr>
          <w:rFonts w:cstheme="minorHAnsi"/>
          <w:szCs w:val="24"/>
        </w:rPr>
        <w:t>, S.R. 1996. Long-term impact of dissolved O2 on the activity of anaerobic granules. Biotechnology and Bioengineering, 49(6), 611-620.</w:t>
      </w:r>
    </w:p>
    <w:p w14:paraId="691CFB04" w14:textId="436C0453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r w:rsidRPr="00EF51DA">
        <w:rPr>
          <w:rFonts w:cstheme="minorHAnsi"/>
          <w:szCs w:val="24"/>
        </w:rPr>
        <w:t>Tchobanoglous</w:t>
      </w:r>
      <w:proofErr w:type="spellEnd"/>
      <w:r w:rsidRPr="00EF51DA">
        <w:rPr>
          <w:rFonts w:cstheme="minorHAnsi"/>
          <w:szCs w:val="24"/>
        </w:rPr>
        <w:t>, G., Burton, F.L., Metcalf, Eddy. 1991. Wastewater engineering: treatment, disposal, and reuse. McGraw-Hill.</w:t>
      </w:r>
      <w:r w:rsidR="00E756D9">
        <w:rPr>
          <w:rFonts w:cstheme="minorHAnsi"/>
          <w:szCs w:val="24"/>
        </w:rPr>
        <w:t xml:space="preserve"> New York, US.</w:t>
      </w:r>
    </w:p>
    <w:p w14:paraId="17D6A524" w14:textId="57DDC9C6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734ECA">
        <w:rPr>
          <w:rFonts w:cstheme="minorHAnsi"/>
          <w:szCs w:val="24"/>
          <w:lang w:val="nl-BE"/>
        </w:rPr>
        <w:t xml:space="preserve">van der Lans, R.G.J.M. 2000. </w:t>
      </w:r>
      <w:proofErr w:type="gramStart"/>
      <w:r w:rsidRPr="00EF51DA">
        <w:rPr>
          <w:rFonts w:cstheme="minorHAnsi"/>
          <w:szCs w:val="24"/>
        </w:rPr>
        <w:t>Advanced course on environmental biotechnology.</w:t>
      </w:r>
      <w:proofErr w:type="gramEnd"/>
      <w:r w:rsidRPr="00EF51DA">
        <w:rPr>
          <w:rFonts w:cstheme="minorHAnsi"/>
          <w:szCs w:val="24"/>
        </w:rPr>
        <w:t xml:space="preserve"> Chapter 21: Gas-liquid interphase transport. </w:t>
      </w:r>
      <w:proofErr w:type="gramStart"/>
      <w:r w:rsidRPr="00EF51DA">
        <w:rPr>
          <w:rFonts w:cstheme="minorHAnsi"/>
          <w:szCs w:val="24"/>
        </w:rPr>
        <w:t>Biotechnological sciences Delft Leiden.</w:t>
      </w:r>
      <w:proofErr w:type="gramEnd"/>
      <w:r w:rsidR="00E756D9">
        <w:rPr>
          <w:rFonts w:cstheme="minorHAnsi"/>
          <w:szCs w:val="24"/>
        </w:rPr>
        <w:t xml:space="preserve"> The Netherlands.</w:t>
      </w:r>
    </w:p>
    <w:p w14:paraId="208A2401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spellStart"/>
      <w:r w:rsidRPr="00EF51DA">
        <w:rPr>
          <w:rFonts w:cstheme="minorHAnsi"/>
          <w:szCs w:val="24"/>
        </w:rPr>
        <w:t>Verhallen</w:t>
      </w:r>
      <w:proofErr w:type="spellEnd"/>
      <w:r w:rsidRPr="00EF51DA">
        <w:rPr>
          <w:rFonts w:cstheme="minorHAnsi"/>
          <w:szCs w:val="24"/>
        </w:rPr>
        <w:t xml:space="preserve">, P.T.H.M., </w:t>
      </w:r>
      <w:proofErr w:type="spellStart"/>
      <w:r w:rsidRPr="00EF51DA">
        <w:rPr>
          <w:rFonts w:cstheme="minorHAnsi"/>
          <w:szCs w:val="24"/>
        </w:rPr>
        <w:t>Oomen</w:t>
      </w:r>
      <w:proofErr w:type="spellEnd"/>
      <w:r w:rsidRPr="00EF51DA">
        <w:rPr>
          <w:rFonts w:cstheme="minorHAnsi"/>
          <w:szCs w:val="24"/>
        </w:rPr>
        <w:t xml:space="preserve">, L.J.P., </w:t>
      </w:r>
      <w:proofErr w:type="spellStart"/>
      <w:r w:rsidRPr="00EF51DA">
        <w:rPr>
          <w:rFonts w:cstheme="minorHAnsi"/>
          <w:szCs w:val="24"/>
        </w:rPr>
        <w:t>Elsen</w:t>
      </w:r>
      <w:proofErr w:type="spellEnd"/>
      <w:r w:rsidRPr="00EF51DA">
        <w:rPr>
          <w:rFonts w:cstheme="minorHAnsi"/>
          <w:szCs w:val="24"/>
        </w:rPr>
        <w:t xml:space="preserve">, </w:t>
      </w:r>
      <w:proofErr w:type="spellStart"/>
      <w:r w:rsidRPr="00EF51DA">
        <w:rPr>
          <w:rFonts w:cstheme="minorHAnsi"/>
          <w:szCs w:val="24"/>
        </w:rPr>
        <w:t>A.J.J.M.v.d</w:t>
      </w:r>
      <w:proofErr w:type="spellEnd"/>
      <w:r w:rsidRPr="00EF51DA">
        <w:rPr>
          <w:rFonts w:cstheme="minorHAnsi"/>
          <w:szCs w:val="24"/>
        </w:rPr>
        <w:t xml:space="preserve">., Kruger, J., </w:t>
      </w:r>
      <w:proofErr w:type="spellStart"/>
      <w:r w:rsidRPr="00EF51DA">
        <w:rPr>
          <w:rFonts w:cstheme="minorHAnsi"/>
          <w:szCs w:val="24"/>
        </w:rPr>
        <w:t>Fortuin</w:t>
      </w:r>
      <w:proofErr w:type="spellEnd"/>
      <w:r w:rsidRPr="00EF51DA">
        <w:rPr>
          <w:rFonts w:cstheme="minorHAnsi"/>
          <w:szCs w:val="24"/>
        </w:rPr>
        <w:t>, J.M.H. 1984. The diffusion coefficients of helium, hydrogen, oxygen and nitrogen in water determined from the permeability of a stagnant liquid layer in the quasi-s. Chemical Engineering Science, 39(11), 1535-1541.</w:t>
      </w:r>
    </w:p>
    <w:p w14:paraId="6E94109A" w14:textId="77777777" w:rsidR="00F166CE" w:rsidRPr="00EF51DA" w:rsidRDefault="00F166CE" w:rsidP="00F166CE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r w:rsidRPr="00EF51DA">
        <w:rPr>
          <w:rFonts w:cstheme="minorHAnsi"/>
          <w:szCs w:val="24"/>
        </w:rPr>
        <w:t xml:space="preserve">Wilhelm, E., </w:t>
      </w:r>
      <w:proofErr w:type="spellStart"/>
      <w:r w:rsidRPr="00EF51DA">
        <w:rPr>
          <w:rFonts w:cstheme="minorHAnsi"/>
          <w:szCs w:val="24"/>
        </w:rPr>
        <w:t>Battino</w:t>
      </w:r>
      <w:proofErr w:type="spellEnd"/>
      <w:r w:rsidRPr="00EF51DA">
        <w:rPr>
          <w:rFonts w:cstheme="minorHAnsi"/>
          <w:szCs w:val="24"/>
        </w:rPr>
        <w:t xml:space="preserve">, R., Wilcock, R.J. 1977. </w:t>
      </w:r>
      <w:proofErr w:type="gramStart"/>
      <w:r w:rsidRPr="00EF51DA">
        <w:rPr>
          <w:rFonts w:cstheme="minorHAnsi"/>
          <w:szCs w:val="24"/>
        </w:rPr>
        <w:t>Low-pressure solubility of gases in liquid water.</w:t>
      </w:r>
      <w:proofErr w:type="gramEnd"/>
      <w:r w:rsidRPr="00EF51DA">
        <w:rPr>
          <w:rFonts w:cstheme="minorHAnsi"/>
          <w:szCs w:val="24"/>
        </w:rPr>
        <w:t xml:space="preserve"> Chemical Reviews, 77(2), 219-262.</w:t>
      </w:r>
    </w:p>
    <w:p w14:paraId="2D2E6A94" w14:textId="77777777" w:rsidR="00C376F0" w:rsidRDefault="00F166CE" w:rsidP="004B08CA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  <w:proofErr w:type="gramStart"/>
      <w:r w:rsidRPr="00734ECA">
        <w:rPr>
          <w:rFonts w:cstheme="minorHAnsi"/>
          <w:szCs w:val="24"/>
        </w:rPr>
        <w:t xml:space="preserve">Xu, X., Chen, C., Lee, D.J., Wang, A., </w:t>
      </w:r>
      <w:proofErr w:type="spellStart"/>
      <w:r w:rsidRPr="00734ECA">
        <w:rPr>
          <w:rFonts w:cstheme="minorHAnsi"/>
          <w:szCs w:val="24"/>
        </w:rPr>
        <w:t>Guo</w:t>
      </w:r>
      <w:proofErr w:type="spellEnd"/>
      <w:r w:rsidRPr="00734ECA">
        <w:rPr>
          <w:rFonts w:cstheme="minorHAnsi"/>
          <w:szCs w:val="24"/>
        </w:rPr>
        <w:t xml:space="preserve">, W., Zhou, X., </w:t>
      </w:r>
      <w:proofErr w:type="spellStart"/>
      <w:r w:rsidRPr="00734ECA">
        <w:rPr>
          <w:rFonts w:cstheme="minorHAnsi"/>
          <w:szCs w:val="24"/>
        </w:rPr>
        <w:t>Guo</w:t>
      </w:r>
      <w:proofErr w:type="spellEnd"/>
      <w:r w:rsidRPr="00734ECA">
        <w:rPr>
          <w:rFonts w:cstheme="minorHAnsi"/>
          <w:szCs w:val="24"/>
        </w:rPr>
        <w:t>, H., Yuan, Y., Ren, N., Chang, J.S. 2013.</w:t>
      </w:r>
      <w:proofErr w:type="gramEnd"/>
      <w:r w:rsidRPr="00734ECA">
        <w:rPr>
          <w:rFonts w:cstheme="minorHAnsi"/>
          <w:szCs w:val="24"/>
        </w:rPr>
        <w:t xml:space="preserve"> </w:t>
      </w:r>
      <w:r w:rsidRPr="00EF51DA">
        <w:rPr>
          <w:rFonts w:cstheme="minorHAnsi"/>
          <w:szCs w:val="24"/>
        </w:rPr>
        <w:t>Sulfate-reduction, sulfide-oxidation and elemental sulfur bioreduction process: modeling and experimental validation. Bioresour</w:t>
      </w:r>
      <w:r w:rsidR="00EF51DA">
        <w:rPr>
          <w:rFonts w:cstheme="minorHAnsi"/>
          <w:szCs w:val="24"/>
        </w:rPr>
        <w:t>ce</w:t>
      </w:r>
      <w:r w:rsidRPr="00EF51DA">
        <w:rPr>
          <w:rFonts w:cstheme="minorHAnsi"/>
          <w:szCs w:val="24"/>
        </w:rPr>
        <w:t xml:space="preserve"> Technol</w:t>
      </w:r>
      <w:r w:rsidR="00EF51DA">
        <w:rPr>
          <w:rFonts w:cstheme="minorHAnsi"/>
          <w:szCs w:val="24"/>
        </w:rPr>
        <w:t>ogy</w:t>
      </w:r>
      <w:r w:rsidRPr="00EF51DA">
        <w:rPr>
          <w:rFonts w:cstheme="minorHAnsi"/>
          <w:szCs w:val="24"/>
        </w:rPr>
        <w:t>, 147, 202-11.</w:t>
      </w:r>
    </w:p>
    <w:p w14:paraId="0B548918" w14:textId="74F78254" w:rsidR="00E52EA7" w:rsidRPr="00F16ED4" w:rsidRDefault="00E52EA7" w:rsidP="004B08CA">
      <w:pPr>
        <w:overflowPunct w:val="0"/>
        <w:autoSpaceDE w:val="0"/>
        <w:autoSpaceDN w:val="0"/>
        <w:adjustRightInd w:val="0"/>
        <w:spacing w:before="240" w:after="120" w:line="276" w:lineRule="auto"/>
        <w:ind w:left="709" w:hanging="709"/>
        <w:textAlignment w:val="baseline"/>
        <w:rPr>
          <w:rFonts w:cstheme="minorHAnsi"/>
          <w:szCs w:val="24"/>
        </w:rPr>
      </w:pPr>
    </w:p>
    <w:sectPr w:rsidR="00E52EA7" w:rsidRPr="00F16ED4" w:rsidSect="004D1C2A">
      <w:footerReference w:type="default" r:id="rId14"/>
      <w:pgSz w:w="11906" w:h="16838"/>
      <w:pgMar w:top="1418" w:right="1418" w:bottom="1418" w:left="1418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87C7D9" w14:textId="77777777" w:rsidR="0012669D" w:rsidRDefault="0012669D" w:rsidP="00D40F93">
      <w:pPr>
        <w:spacing w:after="0" w:line="240" w:lineRule="auto"/>
      </w:pPr>
      <w:r>
        <w:separator/>
      </w:r>
    </w:p>
  </w:endnote>
  <w:endnote w:type="continuationSeparator" w:id="0">
    <w:p w14:paraId="4E837880" w14:textId="77777777" w:rsidR="0012669D" w:rsidRDefault="0012669D" w:rsidP="00D40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2651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D911F" w14:textId="77777777" w:rsidR="00C376F0" w:rsidRDefault="00C376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59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19531CB" w14:textId="77777777" w:rsidR="00C376F0" w:rsidRDefault="00C376F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851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09B5C2" w14:textId="77777777" w:rsidR="00C376F0" w:rsidRDefault="00C376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59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58EA572" w14:textId="77777777" w:rsidR="00C376F0" w:rsidRDefault="00C376F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9124D1" w14:textId="77777777" w:rsidR="0012669D" w:rsidRDefault="0012669D" w:rsidP="00D40F93">
      <w:pPr>
        <w:spacing w:after="0" w:line="240" w:lineRule="auto"/>
      </w:pPr>
      <w:r>
        <w:separator/>
      </w:r>
    </w:p>
  </w:footnote>
  <w:footnote w:type="continuationSeparator" w:id="0">
    <w:p w14:paraId="3DA4F6E8" w14:textId="77777777" w:rsidR="0012669D" w:rsidRDefault="0012669D" w:rsidP="00D40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1A0"/>
    <w:multiLevelType w:val="hybridMultilevel"/>
    <w:tmpl w:val="1812ECE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D04F1"/>
    <w:multiLevelType w:val="hybridMultilevel"/>
    <w:tmpl w:val="955688BA"/>
    <w:lvl w:ilvl="0" w:tplc="798080E4">
      <w:start w:val="1"/>
      <w:numFmt w:val="decimal"/>
      <w:lvlText w:val="S.%1."/>
      <w:lvlJc w:val="left"/>
      <w:pPr>
        <w:ind w:left="3905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4418" w:hanging="360"/>
      </w:pPr>
    </w:lvl>
    <w:lvl w:ilvl="2" w:tplc="0813001B" w:tentative="1">
      <w:start w:val="1"/>
      <w:numFmt w:val="lowerRoman"/>
      <w:lvlText w:val="%3."/>
      <w:lvlJc w:val="right"/>
      <w:pPr>
        <w:ind w:left="5138" w:hanging="180"/>
      </w:pPr>
    </w:lvl>
    <w:lvl w:ilvl="3" w:tplc="0813000F" w:tentative="1">
      <w:start w:val="1"/>
      <w:numFmt w:val="decimal"/>
      <w:lvlText w:val="%4."/>
      <w:lvlJc w:val="left"/>
      <w:pPr>
        <w:ind w:left="5858" w:hanging="360"/>
      </w:pPr>
    </w:lvl>
    <w:lvl w:ilvl="4" w:tplc="08130019" w:tentative="1">
      <w:start w:val="1"/>
      <w:numFmt w:val="lowerLetter"/>
      <w:lvlText w:val="%5."/>
      <w:lvlJc w:val="left"/>
      <w:pPr>
        <w:ind w:left="6578" w:hanging="360"/>
      </w:pPr>
    </w:lvl>
    <w:lvl w:ilvl="5" w:tplc="0813001B" w:tentative="1">
      <w:start w:val="1"/>
      <w:numFmt w:val="lowerRoman"/>
      <w:lvlText w:val="%6."/>
      <w:lvlJc w:val="right"/>
      <w:pPr>
        <w:ind w:left="7298" w:hanging="180"/>
      </w:pPr>
    </w:lvl>
    <w:lvl w:ilvl="6" w:tplc="0813000F" w:tentative="1">
      <w:start w:val="1"/>
      <w:numFmt w:val="decimal"/>
      <w:lvlText w:val="%7."/>
      <w:lvlJc w:val="left"/>
      <w:pPr>
        <w:ind w:left="8018" w:hanging="360"/>
      </w:pPr>
    </w:lvl>
    <w:lvl w:ilvl="7" w:tplc="08130019" w:tentative="1">
      <w:start w:val="1"/>
      <w:numFmt w:val="lowerLetter"/>
      <w:lvlText w:val="%8."/>
      <w:lvlJc w:val="left"/>
      <w:pPr>
        <w:ind w:left="8738" w:hanging="360"/>
      </w:pPr>
    </w:lvl>
    <w:lvl w:ilvl="8" w:tplc="0813001B" w:tentative="1">
      <w:start w:val="1"/>
      <w:numFmt w:val="lowerRoman"/>
      <w:lvlText w:val="%9."/>
      <w:lvlJc w:val="right"/>
      <w:pPr>
        <w:ind w:left="9458" w:hanging="180"/>
      </w:pPr>
    </w:lvl>
  </w:abstractNum>
  <w:abstractNum w:abstractNumId="2">
    <w:nsid w:val="23EA7D3B"/>
    <w:multiLevelType w:val="hybridMultilevel"/>
    <w:tmpl w:val="3A7ADC0C"/>
    <w:lvl w:ilvl="0" w:tplc="D696EF8A">
      <w:start w:val="1"/>
      <w:numFmt w:val="lowerLetter"/>
      <w:pStyle w:val="Heading3"/>
      <w:lvlText w:val="(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872F94"/>
    <w:multiLevelType w:val="hybridMultilevel"/>
    <w:tmpl w:val="6BE46670"/>
    <w:lvl w:ilvl="0" w:tplc="B5482DF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C83F19"/>
    <w:multiLevelType w:val="hybridMultilevel"/>
    <w:tmpl w:val="828C9B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372FC9"/>
    <w:multiLevelType w:val="hybridMultilevel"/>
    <w:tmpl w:val="B80C1B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551E6B"/>
    <w:multiLevelType w:val="multilevel"/>
    <w:tmpl w:val="5CCC85C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Theme="minorHAnsi" w:hAnsiTheme="minorHAnsi" w:cstheme="minorHAnsi" w:hint="default"/>
        <w:b/>
        <w:i w:val="0"/>
        <w:caps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hanging="567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."/>
      <w:lvlJc w:val="left"/>
      <w:pPr>
        <w:tabs>
          <w:tab w:val="num" w:pos="851"/>
        </w:tabs>
        <w:ind w:left="851" w:hanging="851"/>
      </w:pPr>
      <w:rPr>
        <w:rFonts w:asciiTheme="minorHAnsi" w:hAnsiTheme="minorHAnsi" w:cstheme="minorHAnsi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.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2F5B6206"/>
    <w:multiLevelType w:val="hybridMultilevel"/>
    <w:tmpl w:val="781A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E778C4"/>
    <w:multiLevelType w:val="hybridMultilevel"/>
    <w:tmpl w:val="9C28468C"/>
    <w:lvl w:ilvl="0" w:tplc="71A89974">
      <w:start w:val="1"/>
      <w:numFmt w:val="decimal"/>
      <w:pStyle w:val="Heading2"/>
      <w:lvlText w:val="%1.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4D6ABF"/>
    <w:multiLevelType w:val="hybridMultilevel"/>
    <w:tmpl w:val="9948CD3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D56AA2"/>
    <w:multiLevelType w:val="multilevel"/>
    <w:tmpl w:val="4F26BC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1">
    <w:nsid w:val="591A796C"/>
    <w:multiLevelType w:val="hybridMultilevel"/>
    <w:tmpl w:val="0FF20C3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5A1E85"/>
    <w:multiLevelType w:val="hybridMultilevel"/>
    <w:tmpl w:val="0DC2186A"/>
    <w:lvl w:ilvl="0" w:tplc="E7A8BCE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E46688"/>
    <w:multiLevelType w:val="hybridMultilevel"/>
    <w:tmpl w:val="EA18390E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BF681A"/>
    <w:multiLevelType w:val="hybridMultilevel"/>
    <w:tmpl w:val="EA38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4232EE"/>
    <w:multiLevelType w:val="hybridMultilevel"/>
    <w:tmpl w:val="819A7286"/>
    <w:lvl w:ilvl="0" w:tplc="00B22FA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13"/>
  </w:num>
  <w:num w:numId="5">
    <w:abstractNumId w:val="12"/>
  </w:num>
  <w:num w:numId="6">
    <w:abstractNumId w:val="8"/>
  </w:num>
  <w:num w:numId="7">
    <w:abstractNumId w:val="8"/>
  </w:num>
  <w:num w:numId="8">
    <w:abstractNumId w:val="8"/>
  </w:num>
  <w:num w:numId="9">
    <w:abstractNumId w:val="1"/>
  </w:num>
  <w:num w:numId="10">
    <w:abstractNumId w:val="8"/>
  </w:num>
  <w:num w:numId="11">
    <w:abstractNumId w:val="8"/>
  </w:num>
  <w:num w:numId="12">
    <w:abstractNumId w:val="8"/>
  </w:num>
  <w:num w:numId="13">
    <w:abstractNumId w:val="12"/>
  </w:num>
  <w:num w:numId="14">
    <w:abstractNumId w:val="3"/>
  </w:num>
  <w:num w:numId="15">
    <w:abstractNumId w:val="8"/>
  </w:num>
  <w:num w:numId="16">
    <w:abstractNumId w:val="12"/>
  </w:num>
  <w:num w:numId="17">
    <w:abstractNumId w:val="8"/>
  </w:num>
  <w:num w:numId="18">
    <w:abstractNumId w:val="8"/>
  </w:num>
  <w:num w:numId="19">
    <w:abstractNumId w:val="8"/>
  </w:num>
  <w:num w:numId="20">
    <w:abstractNumId w:val="12"/>
  </w:num>
  <w:num w:numId="21">
    <w:abstractNumId w:val="0"/>
  </w:num>
  <w:num w:numId="22">
    <w:abstractNumId w:val="5"/>
  </w:num>
  <w:num w:numId="23">
    <w:abstractNumId w:val="8"/>
  </w:num>
  <w:num w:numId="24">
    <w:abstractNumId w:val="8"/>
  </w:num>
  <w:num w:numId="25">
    <w:abstractNumId w:val="7"/>
  </w:num>
  <w:num w:numId="26">
    <w:abstractNumId w:val="4"/>
  </w:num>
  <w:num w:numId="27">
    <w:abstractNumId w:val="11"/>
  </w:num>
  <w:num w:numId="28">
    <w:abstractNumId w:val="15"/>
  </w:num>
  <w:num w:numId="29">
    <w:abstractNumId w:val="14"/>
  </w:num>
  <w:num w:numId="30">
    <w:abstractNumId w:val="10"/>
  </w:num>
  <w:num w:numId="31">
    <w:abstractNumId w:val="8"/>
  </w:num>
  <w:num w:numId="32">
    <w:abstractNumId w:val="8"/>
  </w:num>
  <w:num w:numId="33">
    <w:abstractNumId w:val="8"/>
  </w:num>
  <w:numIdMacAtCleanup w:val="6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rayzelova Lucie">
    <w15:presenceInfo w15:providerId="AD" w15:userId="S-1-5-21-299502267-1214440339-1801674531-56561"/>
  </w15:person>
  <w15:person w15:author="Pokorna Lucie">
    <w15:presenceInfo w15:providerId="AD" w15:userId="S-1-5-21-299502267-1214440339-1801674531-565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it-IT" w:vendorID="64" w:dllVersion="131078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s-CL" w:vendorID="64" w:dllVersion="131078" w:nlCheck="1" w:checkStyle="1"/>
  <w:activeWritingStyle w:appName="MSWord" w:lang="es-ES" w:vendorID="64" w:dllVersion="131078" w:nlCheck="1" w:checkStyle="1"/>
  <w:activeWritingStyle w:appName="MSWord" w:lang="de-DE" w:vendorID="64" w:dllVersion="131078" w:nlCheck="1" w:checkStyle="1"/>
  <w:proofState w:spelling="clean" w:grammar="clean"/>
  <w:revisionView w:markup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resource Tec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2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px0axxfkeesv6ewswxxzzryefvsvep5vvpr&quot;&gt;EndNote library Krayzelova&lt;record-ids&gt;&lt;item&gt;29&lt;/item&gt;&lt;item&gt;213&lt;/item&gt;&lt;item&gt;269&lt;/item&gt;&lt;item&gt;273&lt;/item&gt;&lt;item&gt;276&lt;/item&gt;&lt;item&gt;301&lt;/item&gt;&lt;item&gt;322&lt;/item&gt;&lt;item&gt;334&lt;/item&gt;&lt;item&gt;338&lt;/item&gt;&lt;item&gt;339&lt;/item&gt;&lt;item&gt;340&lt;/item&gt;&lt;item&gt;343&lt;/item&gt;&lt;item&gt;344&lt;/item&gt;&lt;item&gt;345&lt;/item&gt;&lt;item&gt;376&lt;/item&gt;&lt;item&gt;377&lt;/item&gt;&lt;item&gt;482&lt;/item&gt;&lt;item&gt;493&lt;/item&gt;&lt;item&gt;495&lt;/item&gt;&lt;item&gt;496&lt;/item&gt;&lt;item&gt;540&lt;/item&gt;&lt;/record-ids&gt;&lt;/item&gt;&lt;/Libraries&gt;"/>
  </w:docVars>
  <w:rsids>
    <w:rsidRoot w:val="00341841"/>
    <w:rsid w:val="0000005C"/>
    <w:rsid w:val="00001265"/>
    <w:rsid w:val="000021EF"/>
    <w:rsid w:val="000027E8"/>
    <w:rsid w:val="00002E7E"/>
    <w:rsid w:val="00003215"/>
    <w:rsid w:val="0000394F"/>
    <w:rsid w:val="00004097"/>
    <w:rsid w:val="00005075"/>
    <w:rsid w:val="000050ED"/>
    <w:rsid w:val="00005124"/>
    <w:rsid w:val="00005710"/>
    <w:rsid w:val="000059C2"/>
    <w:rsid w:val="00006BAF"/>
    <w:rsid w:val="000070C0"/>
    <w:rsid w:val="0000740A"/>
    <w:rsid w:val="00007D4C"/>
    <w:rsid w:val="00010170"/>
    <w:rsid w:val="000106B1"/>
    <w:rsid w:val="00010C26"/>
    <w:rsid w:val="00010E20"/>
    <w:rsid w:val="00011617"/>
    <w:rsid w:val="0001163E"/>
    <w:rsid w:val="00012D3B"/>
    <w:rsid w:val="00013C16"/>
    <w:rsid w:val="00013FB4"/>
    <w:rsid w:val="00014DD1"/>
    <w:rsid w:val="00014DFD"/>
    <w:rsid w:val="00015093"/>
    <w:rsid w:val="000157FB"/>
    <w:rsid w:val="00016BB6"/>
    <w:rsid w:val="000170F6"/>
    <w:rsid w:val="00017B2B"/>
    <w:rsid w:val="0002164B"/>
    <w:rsid w:val="00022715"/>
    <w:rsid w:val="00022E3C"/>
    <w:rsid w:val="0002680F"/>
    <w:rsid w:val="0002724A"/>
    <w:rsid w:val="00027B7E"/>
    <w:rsid w:val="0003000B"/>
    <w:rsid w:val="000316EE"/>
    <w:rsid w:val="00031FE3"/>
    <w:rsid w:val="000325A4"/>
    <w:rsid w:val="00034B54"/>
    <w:rsid w:val="00034BB8"/>
    <w:rsid w:val="00036C2A"/>
    <w:rsid w:val="00036EB9"/>
    <w:rsid w:val="000374FB"/>
    <w:rsid w:val="000378AB"/>
    <w:rsid w:val="00040AD3"/>
    <w:rsid w:val="00040C8E"/>
    <w:rsid w:val="00040D25"/>
    <w:rsid w:val="0004232E"/>
    <w:rsid w:val="0004264F"/>
    <w:rsid w:val="000428A4"/>
    <w:rsid w:val="00042C8C"/>
    <w:rsid w:val="0004567A"/>
    <w:rsid w:val="00045C1C"/>
    <w:rsid w:val="00047811"/>
    <w:rsid w:val="00047A23"/>
    <w:rsid w:val="00047FD5"/>
    <w:rsid w:val="000516EC"/>
    <w:rsid w:val="00051EA3"/>
    <w:rsid w:val="00052407"/>
    <w:rsid w:val="00053255"/>
    <w:rsid w:val="000533B4"/>
    <w:rsid w:val="0005359D"/>
    <w:rsid w:val="00054AAD"/>
    <w:rsid w:val="00057CBF"/>
    <w:rsid w:val="00060ED0"/>
    <w:rsid w:val="000618E6"/>
    <w:rsid w:val="00062286"/>
    <w:rsid w:val="00062C2B"/>
    <w:rsid w:val="000633D0"/>
    <w:rsid w:val="00063BCA"/>
    <w:rsid w:val="00064760"/>
    <w:rsid w:val="00064783"/>
    <w:rsid w:val="00065155"/>
    <w:rsid w:val="0006594C"/>
    <w:rsid w:val="00065C7A"/>
    <w:rsid w:val="00065E3D"/>
    <w:rsid w:val="00066E14"/>
    <w:rsid w:val="000674C9"/>
    <w:rsid w:val="00070154"/>
    <w:rsid w:val="00070357"/>
    <w:rsid w:val="0007075F"/>
    <w:rsid w:val="00070824"/>
    <w:rsid w:val="0007094C"/>
    <w:rsid w:val="00070AA9"/>
    <w:rsid w:val="00070E21"/>
    <w:rsid w:val="000714EF"/>
    <w:rsid w:val="00071561"/>
    <w:rsid w:val="000719FF"/>
    <w:rsid w:val="00072285"/>
    <w:rsid w:val="00072C5C"/>
    <w:rsid w:val="00072FF1"/>
    <w:rsid w:val="000741B1"/>
    <w:rsid w:val="00074343"/>
    <w:rsid w:val="000750BC"/>
    <w:rsid w:val="0007588C"/>
    <w:rsid w:val="00076585"/>
    <w:rsid w:val="00076B11"/>
    <w:rsid w:val="00076E9D"/>
    <w:rsid w:val="00076FCB"/>
    <w:rsid w:val="00077B0C"/>
    <w:rsid w:val="0008023E"/>
    <w:rsid w:val="00080243"/>
    <w:rsid w:val="000806C3"/>
    <w:rsid w:val="0008146A"/>
    <w:rsid w:val="00082D3E"/>
    <w:rsid w:val="00083DF6"/>
    <w:rsid w:val="00083F93"/>
    <w:rsid w:val="00083FD9"/>
    <w:rsid w:val="0008440A"/>
    <w:rsid w:val="00084F16"/>
    <w:rsid w:val="00085045"/>
    <w:rsid w:val="0008586B"/>
    <w:rsid w:val="000906DD"/>
    <w:rsid w:val="000906EC"/>
    <w:rsid w:val="0009190B"/>
    <w:rsid w:val="00091B70"/>
    <w:rsid w:val="0009363C"/>
    <w:rsid w:val="000941CC"/>
    <w:rsid w:val="000942E1"/>
    <w:rsid w:val="00094736"/>
    <w:rsid w:val="00094961"/>
    <w:rsid w:val="000953F5"/>
    <w:rsid w:val="00095851"/>
    <w:rsid w:val="00096EFA"/>
    <w:rsid w:val="000A113F"/>
    <w:rsid w:val="000A1140"/>
    <w:rsid w:val="000A1BD1"/>
    <w:rsid w:val="000A280C"/>
    <w:rsid w:val="000A3A2A"/>
    <w:rsid w:val="000A518D"/>
    <w:rsid w:val="000A51F3"/>
    <w:rsid w:val="000A52E6"/>
    <w:rsid w:val="000A52EC"/>
    <w:rsid w:val="000A5BEE"/>
    <w:rsid w:val="000A76FC"/>
    <w:rsid w:val="000A77BE"/>
    <w:rsid w:val="000B0562"/>
    <w:rsid w:val="000B0AB0"/>
    <w:rsid w:val="000B1735"/>
    <w:rsid w:val="000B18B4"/>
    <w:rsid w:val="000B1E51"/>
    <w:rsid w:val="000B2509"/>
    <w:rsid w:val="000B3C43"/>
    <w:rsid w:val="000B4123"/>
    <w:rsid w:val="000B420D"/>
    <w:rsid w:val="000B45DD"/>
    <w:rsid w:val="000B4E8B"/>
    <w:rsid w:val="000B5B4F"/>
    <w:rsid w:val="000B5C1F"/>
    <w:rsid w:val="000B5DFF"/>
    <w:rsid w:val="000B65CF"/>
    <w:rsid w:val="000B6884"/>
    <w:rsid w:val="000B743C"/>
    <w:rsid w:val="000B7C3E"/>
    <w:rsid w:val="000C0C14"/>
    <w:rsid w:val="000C0CAC"/>
    <w:rsid w:val="000C1872"/>
    <w:rsid w:val="000C44A5"/>
    <w:rsid w:val="000C4796"/>
    <w:rsid w:val="000C54D4"/>
    <w:rsid w:val="000C57AC"/>
    <w:rsid w:val="000C59CF"/>
    <w:rsid w:val="000C7196"/>
    <w:rsid w:val="000C752B"/>
    <w:rsid w:val="000C7DBF"/>
    <w:rsid w:val="000D0134"/>
    <w:rsid w:val="000D083F"/>
    <w:rsid w:val="000D1FEE"/>
    <w:rsid w:val="000D2AB9"/>
    <w:rsid w:val="000D32E9"/>
    <w:rsid w:val="000D375B"/>
    <w:rsid w:val="000D38CA"/>
    <w:rsid w:val="000D3AE1"/>
    <w:rsid w:val="000D59AD"/>
    <w:rsid w:val="000D5C25"/>
    <w:rsid w:val="000D602D"/>
    <w:rsid w:val="000D6558"/>
    <w:rsid w:val="000D68BE"/>
    <w:rsid w:val="000D75E5"/>
    <w:rsid w:val="000E099B"/>
    <w:rsid w:val="000E16E7"/>
    <w:rsid w:val="000E1F6C"/>
    <w:rsid w:val="000E214D"/>
    <w:rsid w:val="000E2467"/>
    <w:rsid w:val="000E253B"/>
    <w:rsid w:val="000E2776"/>
    <w:rsid w:val="000E2D97"/>
    <w:rsid w:val="000E380C"/>
    <w:rsid w:val="000E39F9"/>
    <w:rsid w:val="000E3A84"/>
    <w:rsid w:val="000E46B6"/>
    <w:rsid w:val="000E4AB1"/>
    <w:rsid w:val="000E6999"/>
    <w:rsid w:val="000E76E9"/>
    <w:rsid w:val="000E795F"/>
    <w:rsid w:val="000F0302"/>
    <w:rsid w:val="000F08A9"/>
    <w:rsid w:val="000F1914"/>
    <w:rsid w:val="000F2939"/>
    <w:rsid w:val="000F2A24"/>
    <w:rsid w:val="000F43EA"/>
    <w:rsid w:val="000F44F3"/>
    <w:rsid w:val="000F73E3"/>
    <w:rsid w:val="00100280"/>
    <w:rsid w:val="0010284B"/>
    <w:rsid w:val="00103240"/>
    <w:rsid w:val="00103956"/>
    <w:rsid w:val="0010396A"/>
    <w:rsid w:val="001039A1"/>
    <w:rsid w:val="00103F30"/>
    <w:rsid w:val="00105CF4"/>
    <w:rsid w:val="00106D4C"/>
    <w:rsid w:val="0010792D"/>
    <w:rsid w:val="00111478"/>
    <w:rsid w:val="0011194D"/>
    <w:rsid w:val="00111A4B"/>
    <w:rsid w:val="00113AA2"/>
    <w:rsid w:val="001151E8"/>
    <w:rsid w:val="00115B20"/>
    <w:rsid w:val="00116038"/>
    <w:rsid w:val="0011615A"/>
    <w:rsid w:val="00116B4F"/>
    <w:rsid w:val="0011774A"/>
    <w:rsid w:val="001179DF"/>
    <w:rsid w:val="00117AD7"/>
    <w:rsid w:val="00117B7F"/>
    <w:rsid w:val="00117E66"/>
    <w:rsid w:val="00120484"/>
    <w:rsid w:val="0012203D"/>
    <w:rsid w:val="00122372"/>
    <w:rsid w:val="00122C37"/>
    <w:rsid w:val="0012327E"/>
    <w:rsid w:val="001233FA"/>
    <w:rsid w:val="00123B86"/>
    <w:rsid w:val="00123D80"/>
    <w:rsid w:val="00125447"/>
    <w:rsid w:val="0012669D"/>
    <w:rsid w:val="0012689E"/>
    <w:rsid w:val="00126B8C"/>
    <w:rsid w:val="00127268"/>
    <w:rsid w:val="00130839"/>
    <w:rsid w:val="0013117B"/>
    <w:rsid w:val="001312D1"/>
    <w:rsid w:val="00131A9F"/>
    <w:rsid w:val="00132E6D"/>
    <w:rsid w:val="0013349C"/>
    <w:rsid w:val="00133CEB"/>
    <w:rsid w:val="00134754"/>
    <w:rsid w:val="0013524B"/>
    <w:rsid w:val="00135419"/>
    <w:rsid w:val="00135C8C"/>
    <w:rsid w:val="0013696E"/>
    <w:rsid w:val="00137CF9"/>
    <w:rsid w:val="00140385"/>
    <w:rsid w:val="001410A4"/>
    <w:rsid w:val="001422A3"/>
    <w:rsid w:val="0014245D"/>
    <w:rsid w:val="001427A9"/>
    <w:rsid w:val="00144006"/>
    <w:rsid w:val="00144294"/>
    <w:rsid w:val="00145B7C"/>
    <w:rsid w:val="001475B2"/>
    <w:rsid w:val="00147AB9"/>
    <w:rsid w:val="00147BC6"/>
    <w:rsid w:val="00150BB3"/>
    <w:rsid w:val="00150CB6"/>
    <w:rsid w:val="0015157B"/>
    <w:rsid w:val="00151C9A"/>
    <w:rsid w:val="00151D7A"/>
    <w:rsid w:val="00152593"/>
    <w:rsid w:val="0015534E"/>
    <w:rsid w:val="00155993"/>
    <w:rsid w:val="00155BF9"/>
    <w:rsid w:val="00156CE6"/>
    <w:rsid w:val="00156F76"/>
    <w:rsid w:val="00157542"/>
    <w:rsid w:val="00157BBC"/>
    <w:rsid w:val="00157E13"/>
    <w:rsid w:val="00157E41"/>
    <w:rsid w:val="0016011D"/>
    <w:rsid w:val="0016062D"/>
    <w:rsid w:val="0016072D"/>
    <w:rsid w:val="0016096C"/>
    <w:rsid w:val="001611CB"/>
    <w:rsid w:val="00161480"/>
    <w:rsid w:val="00161BB6"/>
    <w:rsid w:val="00161DCB"/>
    <w:rsid w:val="00161F2E"/>
    <w:rsid w:val="0016212B"/>
    <w:rsid w:val="00163E1F"/>
    <w:rsid w:val="00163EDA"/>
    <w:rsid w:val="001648DF"/>
    <w:rsid w:val="00164DF3"/>
    <w:rsid w:val="0016539B"/>
    <w:rsid w:val="001653DD"/>
    <w:rsid w:val="001654AC"/>
    <w:rsid w:val="00165627"/>
    <w:rsid w:val="001659CA"/>
    <w:rsid w:val="00166316"/>
    <w:rsid w:val="00166E2F"/>
    <w:rsid w:val="00166F50"/>
    <w:rsid w:val="00167434"/>
    <w:rsid w:val="00170A9A"/>
    <w:rsid w:val="00171EC4"/>
    <w:rsid w:val="00171F71"/>
    <w:rsid w:val="00174402"/>
    <w:rsid w:val="00174964"/>
    <w:rsid w:val="00174C9A"/>
    <w:rsid w:val="00175A58"/>
    <w:rsid w:val="00175B87"/>
    <w:rsid w:val="00175D7E"/>
    <w:rsid w:val="00176BBD"/>
    <w:rsid w:val="0017710F"/>
    <w:rsid w:val="00177E72"/>
    <w:rsid w:val="00180614"/>
    <w:rsid w:val="001811FD"/>
    <w:rsid w:val="00181EF9"/>
    <w:rsid w:val="00183DBD"/>
    <w:rsid w:val="00184927"/>
    <w:rsid w:val="00185570"/>
    <w:rsid w:val="001861B1"/>
    <w:rsid w:val="00186356"/>
    <w:rsid w:val="00186EC7"/>
    <w:rsid w:val="00190484"/>
    <w:rsid w:val="001907CC"/>
    <w:rsid w:val="00190B28"/>
    <w:rsid w:val="00191376"/>
    <w:rsid w:val="00191D4C"/>
    <w:rsid w:val="0019205A"/>
    <w:rsid w:val="001920AB"/>
    <w:rsid w:val="00193B81"/>
    <w:rsid w:val="00194C5A"/>
    <w:rsid w:val="00195039"/>
    <w:rsid w:val="001950C8"/>
    <w:rsid w:val="0019791C"/>
    <w:rsid w:val="001A067E"/>
    <w:rsid w:val="001A0DCD"/>
    <w:rsid w:val="001A1C38"/>
    <w:rsid w:val="001A27D8"/>
    <w:rsid w:val="001A2AF3"/>
    <w:rsid w:val="001A31AC"/>
    <w:rsid w:val="001A373E"/>
    <w:rsid w:val="001A3807"/>
    <w:rsid w:val="001A47C9"/>
    <w:rsid w:val="001A5892"/>
    <w:rsid w:val="001A590F"/>
    <w:rsid w:val="001A5B30"/>
    <w:rsid w:val="001A64C1"/>
    <w:rsid w:val="001A6A48"/>
    <w:rsid w:val="001A6F5B"/>
    <w:rsid w:val="001A7259"/>
    <w:rsid w:val="001B0C29"/>
    <w:rsid w:val="001B0ECB"/>
    <w:rsid w:val="001B1B89"/>
    <w:rsid w:val="001B2B6F"/>
    <w:rsid w:val="001B50F1"/>
    <w:rsid w:val="001B68FA"/>
    <w:rsid w:val="001B6C94"/>
    <w:rsid w:val="001C102D"/>
    <w:rsid w:val="001C1237"/>
    <w:rsid w:val="001C2130"/>
    <w:rsid w:val="001C2A93"/>
    <w:rsid w:val="001C2CBD"/>
    <w:rsid w:val="001C2F79"/>
    <w:rsid w:val="001C4EDD"/>
    <w:rsid w:val="001C6141"/>
    <w:rsid w:val="001C689D"/>
    <w:rsid w:val="001C6E8A"/>
    <w:rsid w:val="001C77BE"/>
    <w:rsid w:val="001C77DF"/>
    <w:rsid w:val="001D1139"/>
    <w:rsid w:val="001D342B"/>
    <w:rsid w:val="001D3526"/>
    <w:rsid w:val="001D5319"/>
    <w:rsid w:val="001D5B70"/>
    <w:rsid w:val="001D6200"/>
    <w:rsid w:val="001D65A8"/>
    <w:rsid w:val="001D65DB"/>
    <w:rsid w:val="001D7813"/>
    <w:rsid w:val="001D7A76"/>
    <w:rsid w:val="001E01CE"/>
    <w:rsid w:val="001E0CC9"/>
    <w:rsid w:val="001E11E6"/>
    <w:rsid w:val="001E1D3B"/>
    <w:rsid w:val="001E3085"/>
    <w:rsid w:val="001E3790"/>
    <w:rsid w:val="001E3E6B"/>
    <w:rsid w:val="001E4169"/>
    <w:rsid w:val="001E4B1B"/>
    <w:rsid w:val="001E588D"/>
    <w:rsid w:val="001E5B0B"/>
    <w:rsid w:val="001E5F9E"/>
    <w:rsid w:val="001E64CE"/>
    <w:rsid w:val="001F0E77"/>
    <w:rsid w:val="001F13CF"/>
    <w:rsid w:val="001F163C"/>
    <w:rsid w:val="001F1E19"/>
    <w:rsid w:val="001F2018"/>
    <w:rsid w:val="001F2EDC"/>
    <w:rsid w:val="001F319B"/>
    <w:rsid w:val="001F4222"/>
    <w:rsid w:val="001F4322"/>
    <w:rsid w:val="001F48C1"/>
    <w:rsid w:val="001F7AEC"/>
    <w:rsid w:val="00201579"/>
    <w:rsid w:val="00201D99"/>
    <w:rsid w:val="002027ED"/>
    <w:rsid w:val="00202D84"/>
    <w:rsid w:val="00203D2A"/>
    <w:rsid w:val="00203ECF"/>
    <w:rsid w:val="00206CCF"/>
    <w:rsid w:val="00206DB8"/>
    <w:rsid w:val="00206F3F"/>
    <w:rsid w:val="00207D5D"/>
    <w:rsid w:val="00207E42"/>
    <w:rsid w:val="00210343"/>
    <w:rsid w:val="0021044E"/>
    <w:rsid w:val="00210F07"/>
    <w:rsid w:val="002110FA"/>
    <w:rsid w:val="00211810"/>
    <w:rsid w:val="00213BFB"/>
    <w:rsid w:val="00214752"/>
    <w:rsid w:val="00214E0B"/>
    <w:rsid w:val="00216B36"/>
    <w:rsid w:val="00217546"/>
    <w:rsid w:val="002176F0"/>
    <w:rsid w:val="00220015"/>
    <w:rsid w:val="002204D6"/>
    <w:rsid w:val="0022108F"/>
    <w:rsid w:val="00222610"/>
    <w:rsid w:val="00222A89"/>
    <w:rsid w:val="002234B9"/>
    <w:rsid w:val="002237FE"/>
    <w:rsid w:val="002244D4"/>
    <w:rsid w:val="00225BD9"/>
    <w:rsid w:val="00226DC8"/>
    <w:rsid w:val="002270F0"/>
    <w:rsid w:val="00227182"/>
    <w:rsid w:val="0022763F"/>
    <w:rsid w:val="00230962"/>
    <w:rsid w:val="00231BED"/>
    <w:rsid w:val="00231D86"/>
    <w:rsid w:val="00232733"/>
    <w:rsid w:val="00234EA2"/>
    <w:rsid w:val="00235804"/>
    <w:rsid w:val="00235FB8"/>
    <w:rsid w:val="00236A32"/>
    <w:rsid w:val="00236B8F"/>
    <w:rsid w:val="00236C74"/>
    <w:rsid w:val="00236D83"/>
    <w:rsid w:val="002417B4"/>
    <w:rsid w:val="002424DA"/>
    <w:rsid w:val="00242BDF"/>
    <w:rsid w:val="00245043"/>
    <w:rsid w:val="00245D03"/>
    <w:rsid w:val="00245F76"/>
    <w:rsid w:val="002467A2"/>
    <w:rsid w:val="00246A63"/>
    <w:rsid w:val="00246DFD"/>
    <w:rsid w:val="002477A8"/>
    <w:rsid w:val="00247CB3"/>
    <w:rsid w:val="00250C88"/>
    <w:rsid w:val="00250F29"/>
    <w:rsid w:val="00251DD0"/>
    <w:rsid w:val="00253355"/>
    <w:rsid w:val="0025396D"/>
    <w:rsid w:val="0025434B"/>
    <w:rsid w:val="00255178"/>
    <w:rsid w:val="0025537F"/>
    <w:rsid w:val="00256AB8"/>
    <w:rsid w:val="00257887"/>
    <w:rsid w:val="002605DC"/>
    <w:rsid w:val="00260B12"/>
    <w:rsid w:val="002610B9"/>
    <w:rsid w:val="002628FD"/>
    <w:rsid w:val="00262DC5"/>
    <w:rsid w:val="00262FDB"/>
    <w:rsid w:val="00263B1A"/>
    <w:rsid w:val="002664F2"/>
    <w:rsid w:val="00270986"/>
    <w:rsid w:val="00271B34"/>
    <w:rsid w:val="00271E9A"/>
    <w:rsid w:val="00272FA1"/>
    <w:rsid w:val="0027375B"/>
    <w:rsid w:val="002746A4"/>
    <w:rsid w:val="002751B2"/>
    <w:rsid w:val="0027526E"/>
    <w:rsid w:val="002754A4"/>
    <w:rsid w:val="0027572F"/>
    <w:rsid w:val="002769FC"/>
    <w:rsid w:val="00277054"/>
    <w:rsid w:val="00277077"/>
    <w:rsid w:val="00277689"/>
    <w:rsid w:val="0027782B"/>
    <w:rsid w:val="00277EB7"/>
    <w:rsid w:val="002802E5"/>
    <w:rsid w:val="00281846"/>
    <w:rsid w:val="00281889"/>
    <w:rsid w:val="00281CC2"/>
    <w:rsid w:val="00283E3B"/>
    <w:rsid w:val="002846D0"/>
    <w:rsid w:val="00284988"/>
    <w:rsid w:val="002851E2"/>
    <w:rsid w:val="00285DC7"/>
    <w:rsid w:val="0028748F"/>
    <w:rsid w:val="00287ABB"/>
    <w:rsid w:val="00287FAE"/>
    <w:rsid w:val="00290680"/>
    <w:rsid w:val="00290B8D"/>
    <w:rsid w:val="00291346"/>
    <w:rsid w:val="0029144B"/>
    <w:rsid w:val="00292009"/>
    <w:rsid w:val="00293370"/>
    <w:rsid w:val="00293704"/>
    <w:rsid w:val="00294236"/>
    <w:rsid w:val="00294626"/>
    <w:rsid w:val="00294D6E"/>
    <w:rsid w:val="00295386"/>
    <w:rsid w:val="0029607C"/>
    <w:rsid w:val="0029622C"/>
    <w:rsid w:val="0029667E"/>
    <w:rsid w:val="002966D5"/>
    <w:rsid w:val="002978C4"/>
    <w:rsid w:val="002A04F6"/>
    <w:rsid w:val="002A111A"/>
    <w:rsid w:val="002A140D"/>
    <w:rsid w:val="002A152A"/>
    <w:rsid w:val="002A1A59"/>
    <w:rsid w:val="002A268F"/>
    <w:rsid w:val="002A2994"/>
    <w:rsid w:val="002A2E2D"/>
    <w:rsid w:val="002A2E78"/>
    <w:rsid w:val="002A310A"/>
    <w:rsid w:val="002A3E86"/>
    <w:rsid w:val="002A5B4E"/>
    <w:rsid w:val="002A67F6"/>
    <w:rsid w:val="002A6F03"/>
    <w:rsid w:val="002A7D90"/>
    <w:rsid w:val="002A7E6B"/>
    <w:rsid w:val="002B0E37"/>
    <w:rsid w:val="002B27AE"/>
    <w:rsid w:val="002B2916"/>
    <w:rsid w:val="002B3C1E"/>
    <w:rsid w:val="002B408A"/>
    <w:rsid w:val="002B4310"/>
    <w:rsid w:val="002B55D7"/>
    <w:rsid w:val="002B58F0"/>
    <w:rsid w:val="002B5A4B"/>
    <w:rsid w:val="002B5E03"/>
    <w:rsid w:val="002B5F67"/>
    <w:rsid w:val="002B62A6"/>
    <w:rsid w:val="002B6562"/>
    <w:rsid w:val="002B7D14"/>
    <w:rsid w:val="002C04EB"/>
    <w:rsid w:val="002C0BA6"/>
    <w:rsid w:val="002C1531"/>
    <w:rsid w:val="002C1BDF"/>
    <w:rsid w:val="002C1C10"/>
    <w:rsid w:val="002C2DA4"/>
    <w:rsid w:val="002C320D"/>
    <w:rsid w:val="002C4514"/>
    <w:rsid w:val="002C4EEB"/>
    <w:rsid w:val="002C5525"/>
    <w:rsid w:val="002C5566"/>
    <w:rsid w:val="002C57AB"/>
    <w:rsid w:val="002C5FD4"/>
    <w:rsid w:val="002C6051"/>
    <w:rsid w:val="002C615B"/>
    <w:rsid w:val="002C6728"/>
    <w:rsid w:val="002C7977"/>
    <w:rsid w:val="002C7D2D"/>
    <w:rsid w:val="002C7DBD"/>
    <w:rsid w:val="002C7F99"/>
    <w:rsid w:val="002D0D8F"/>
    <w:rsid w:val="002D168A"/>
    <w:rsid w:val="002D19B4"/>
    <w:rsid w:val="002D2C19"/>
    <w:rsid w:val="002D365E"/>
    <w:rsid w:val="002D3894"/>
    <w:rsid w:val="002D4553"/>
    <w:rsid w:val="002D4F3C"/>
    <w:rsid w:val="002D5530"/>
    <w:rsid w:val="002D5B5D"/>
    <w:rsid w:val="002D6032"/>
    <w:rsid w:val="002D651A"/>
    <w:rsid w:val="002D6CDF"/>
    <w:rsid w:val="002D6D23"/>
    <w:rsid w:val="002D7D89"/>
    <w:rsid w:val="002E1F3B"/>
    <w:rsid w:val="002E2C71"/>
    <w:rsid w:val="002E40E4"/>
    <w:rsid w:val="002E46E1"/>
    <w:rsid w:val="002E58D3"/>
    <w:rsid w:val="002E64FA"/>
    <w:rsid w:val="002F0B24"/>
    <w:rsid w:val="002F1113"/>
    <w:rsid w:val="002F1573"/>
    <w:rsid w:val="002F20D5"/>
    <w:rsid w:val="002F3201"/>
    <w:rsid w:val="002F372B"/>
    <w:rsid w:val="002F3910"/>
    <w:rsid w:val="002F3C0E"/>
    <w:rsid w:val="002F3EC0"/>
    <w:rsid w:val="002F409D"/>
    <w:rsid w:val="002F459B"/>
    <w:rsid w:val="002F5BE7"/>
    <w:rsid w:val="002F6980"/>
    <w:rsid w:val="002F778B"/>
    <w:rsid w:val="002F7F1C"/>
    <w:rsid w:val="00300923"/>
    <w:rsid w:val="003021E2"/>
    <w:rsid w:val="00303AA3"/>
    <w:rsid w:val="00303BD8"/>
    <w:rsid w:val="00305271"/>
    <w:rsid w:val="00305355"/>
    <w:rsid w:val="00305410"/>
    <w:rsid w:val="00307B40"/>
    <w:rsid w:val="00307B9C"/>
    <w:rsid w:val="0031025E"/>
    <w:rsid w:val="00310AF8"/>
    <w:rsid w:val="003113F2"/>
    <w:rsid w:val="003113FA"/>
    <w:rsid w:val="00312D8C"/>
    <w:rsid w:val="003146B2"/>
    <w:rsid w:val="00314C30"/>
    <w:rsid w:val="00315092"/>
    <w:rsid w:val="00315670"/>
    <w:rsid w:val="0031587C"/>
    <w:rsid w:val="00315926"/>
    <w:rsid w:val="00315FE2"/>
    <w:rsid w:val="00316105"/>
    <w:rsid w:val="003166CA"/>
    <w:rsid w:val="0031759B"/>
    <w:rsid w:val="0032109E"/>
    <w:rsid w:val="00321111"/>
    <w:rsid w:val="003216D2"/>
    <w:rsid w:val="003226A3"/>
    <w:rsid w:val="00322D67"/>
    <w:rsid w:val="00323D14"/>
    <w:rsid w:val="00324238"/>
    <w:rsid w:val="0032462D"/>
    <w:rsid w:val="00324FB3"/>
    <w:rsid w:val="00326202"/>
    <w:rsid w:val="0032622A"/>
    <w:rsid w:val="00326A8D"/>
    <w:rsid w:val="00326F57"/>
    <w:rsid w:val="00327ADB"/>
    <w:rsid w:val="00327B58"/>
    <w:rsid w:val="00327D55"/>
    <w:rsid w:val="00332ED7"/>
    <w:rsid w:val="00333878"/>
    <w:rsid w:val="0033416A"/>
    <w:rsid w:val="00335F95"/>
    <w:rsid w:val="00336277"/>
    <w:rsid w:val="003368A7"/>
    <w:rsid w:val="00336F3F"/>
    <w:rsid w:val="0033736A"/>
    <w:rsid w:val="00340451"/>
    <w:rsid w:val="00340A5D"/>
    <w:rsid w:val="00340CC7"/>
    <w:rsid w:val="00340F33"/>
    <w:rsid w:val="0034107D"/>
    <w:rsid w:val="0034145B"/>
    <w:rsid w:val="00341841"/>
    <w:rsid w:val="00341E8C"/>
    <w:rsid w:val="003424BD"/>
    <w:rsid w:val="00342F18"/>
    <w:rsid w:val="003437F2"/>
    <w:rsid w:val="00343A56"/>
    <w:rsid w:val="00344922"/>
    <w:rsid w:val="003452C6"/>
    <w:rsid w:val="0034636D"/>
    <w:rsid w:val="0034678D"/>
    <w:rsid w:val="00347CBA"/>
    <w:rsid w:val="00347D7B"/>
    <w:rsid w:val="00350AB4"/>
    <w:rsid w:val="00350F0E"/>
    <w:rsid w:val="00351AC2"/>
    <w:rsid w:val="00351F67"/>
    <w:rsid w:val="00352299"/>
    <w:rsid w:val="00353267"/>
    <w:rsid w:val="00353E5E"/>
    <w:rsid w:val="003545AC"/>
    <w:rsid w:val="003545F4"/>
    <w:rsid w:val="0035539B"/>
    <w:rsid w:val="0035591E"/>
    <w:rsid w:val="00355AE0"/>
    <w:rsid w:val="00355E17"/>
    <w:rsid w:val="003560F0"/>
    <w:rsid w:val="00356606"/>
    <w:rsid w:val="00356A27"/>
    <w:rsid w:val="00357383"/>
    <w:rsid w:val="00357462"/>
    <w:rsid w:val="0036063B"/>
    <w:rsid w:val="00360778"/>
    <w:rsid w:val="00360A06"/>
    <w:rsid w:val="00360BA1"/>
    <w:rsid w:val="00361139"/>
    <w:rsid w:val="0036194A"/>
    <w:rsid w:val="0036196F"/>
    <w:rsid w:val="00361CCA"/>
    <w:rsid w:val="00361DB5"/>
    <w:rsid w:val="00362226"/>
    <w:rsid w:val="003624E1"/>
    <w:rsid w:val="003625C5"/>
    <w:rsid w:val="003628B9"/>
    <w:rsid w:val="00362EB9"/>
    <w:rsid w:val="003632B4"/>
    <w:rsid w:val="00363AC5"/>
    <w:rsid w:val="0036479E"/>
    <w:rsid w:val="00365DCC"/>
    <w:rsid w:val="00366586"/>
    <w:rsid w:val="0036707E"/>
    <w:rsid w:val="003672B3"/>
    <w:rsid w:val="0036751C"/>
    <w:rsid w:val="00367696"/>
    <w:rsid w:val="0036772A"/>
    <w:rsid w:val="00367C25"/>
    <w:rsid w:val="00370850"/>
    <w:rsid w:val="00370D25"/>
    <w:rsid w:val="00371DB7"/>
    <w:rsid w:val="003729D8"/>
    <w:rsid w:val="00372C35"/>
    <w:rsid w:val="00372E3A"/>
    <w:rsid w:val="00372FB2"/>
    <w:rsid w:val="00373271"/>
    <w:rsid w:val="00373CB6"/>
    <w:rsid w:val="00373E84"/>
    <w:rsid w:val="00374CB5"/>
    <w:rsid w:val="003763FE"/>
    <w:rsid w:val="00376BA1"/>
    <w:rsid w:val="00377264"/>
    <w:rsid w:val="00377497"/>
    <w:rsid w:val="00381AC1"/>
    <w:rsid w:val="003820B8"/>
    <w:rsid w:val="0038219C"/>
    <w:rsid w:val="0038229E"/>
    <w:rsid w:val="003823B4"/>
    <w:rsid w:val="00382F99"/>
    <w:rsid w:val="003831F9"/>
    <w:rsid w:val="0038598F"/>
    <w:rsid w:val="00385AC3"/>
    <w:rsid w:val="00387B77"/>
    <w:rsid w:val="003900D7"/>
    <w:rsid w:val="00390150"/>
    <w:rsid w:val="003907F7"/>
    <w:rsid w:val="00390C4E"/>
    <w:rsid w:val="003915DF"/>
    <w:rsid w:val="003929C9"/>
    <w:rsid w:val="0039461F"/>
    <w:rsid w:val="003954E8"/>
    <w:rsid w:val="003958BA"/>
    <w:rsid w:val="00395C49"/>
    <w:rsid w:val="003960E6"/>
    <w:rsid w:val="00396FF8"/>
    <w:rsid w:val="00397DC4"/>
    <w:rsid w:val="003A042D"/>
    <w:rsid w:val="003A17F5"/>
    <w:rsid w:val="003A1F17"/>
    <w:rsid w:val="003A2793"/>
    <w:rsid w:val="003A2A9A"/>
    <w:rsid w:val="003A2E39"/>
    <w:rsid w:val="003A3377"/>
    <w:rsid w:val="003A40E0"/>
    <w:rsid w:val="003A49E9"/>
    <w:rsid w:val="003A4DDC"/>
    <w:rsid w:val="003A4F77"/>
    <w:rsid w:val="003A52A7"/>
    <w:rsid w:val="003A5AD7"/>
    <w:rsid w:val="003A651C"/>
    <w:rsid w:val="003A7D7B"/>
    <w:rsid w:val="003B2605"/>
    <w:rsid w:val="003B2964"/>
    <w:rsid w:val="003B3E8E"/>
    <w:rsid w:val="003B51E6"/>
    <w:rsid w:val="003B624D"/>
    <w:rsid w:val="003B6485"/>
    <w:rsid w:val="003B6A64"/>
    <w:rsid w:val="003B6C27"/>
    <w:rsid w:val="003C1492"/>
    <w:rsid w:val="003C14C7"/>
    <w:rsid w:val="003C16E3"/>
    <w:rsid w:val="003C1B71"/>
    <w:rsid w:val="003C2B03"/>
    <w:rsid w:val="003C2FBB"/>
    <w:rsid w:val="003C370D"/>
    <w:rsid w:val="003C4117"/>
    <w:rsid w:val="003C4F00"/>
    <w:rsid w:val="003C658D"/>
    <w:rsid w:val="003C687A"/>
    <w:rsid w:val="003C69CA"/>
    <w:rsid w:val="003C70E3"/>
    <w:rsid w:val="003C72E6"/>
    <w:rsid w:val="003D0B3B"/>
    <w:rsid w:val="003D13D3"/>
    <w:rsid w:val="003D1533"/>
    <w:rsid w:val="003D2A63"/>
    <w:rsid w:val="003D44C5"/>
    <w:rsid w:val="003D46D1"/>
    <w:rsid w:val="003D487A"/>
    <w:rsid w:val="003D5CE5"/>
    <w:rsid w:val="003D6884"/>
    <w:rsid w:val="003E0328"/>
    <w:rsid w:val="003E0EAE"/>
    <w:rsid w:val="003E2556"/>
    <w:rsid w:val="003E3421"/>
    <w:rsid w:val="003E3C6C"/>
    <w:rsid w:val="003E4170"/>
    <w:rsid w:val="003E51D0"/>
    <w:rsid w:val="003E5331"/>
    <w:rsid w:val="003E5B22"/>
    <w:rsid w:val="003E5BA8"/>
    <w:rsid w:val="003E605F"/>
    <w:rsid w:val="003E61E1"/>
    <w:rsid w:val="003E6313"/>
    <w:rsid w:val="003E7CFD"/>
    <w:rsid w:val="003E7DB0"/>
    <w:rsid w:val="003E7DF9"/>
    <w:rsid w:val="003F02C1"/>
    <w:rsid w:val="003F093C"/>
    <w:rsid w:val="003F14F6"/>
    <w:rsid w:val="003F1843"/>
    <w:rsid w:val="003F2B43"/>
    <w:rsid w:val="003F3A4E"/>
    <w:rsid w:val="003F42C0"/>
    <w:rsid w:val="003F4BEE"/>
    <w:rsid w:val="003F4C0A"/>
    <w:rsid w:val="003F5148"/>
    <w:rsid w:val="003F5418"/>
    <w:rsid w:val="003F5A7A"/>
    <w:rsid w:val="003F5EAA"/>
    <w:rsid w:val="003F605D"/>
    <w:rsid w:val="003F6B54"/>
    <w:rsid w:val="00400B87"/>
    <w:rsid w:val="00400E8C"/>
    <w:rsid w:val="004014AD"/>
    <w:rsid w:val="00401988"/>
    <w:rsid w:val="00401DFF"/>
    <w:rsid w:val="00402146"/>
    <w:rsid w:val="004026AF"/>
    <w:rsid w:val="0040509E"/>
    <w:rsid w:val="004064FC"/>
    <w:rsid w:val="00406F19"/>
    <w:rsid w:val="00407D83"/>
    <w:rsid w:val="00410A3D"/>
    <w:rsid w:val="00411056"/>
    <w:rsid w:val="00411318"/>
    <w:rsid w:val="00411563"/>
    <w:rsid w:val="00411868"/>
    <w:rsid w:val="00412475"/>
    <w:rsid w:val="00412A15"/>
    <w:rsid w:val="00412CDE"/>
    <w:rsid w:val="00412F26"/>
    <w:rsid w:val="004141A4"/>
    <w:rsid w:val="0041437E"/>
    <w:rsid w:val="004148C7"/>
    <w:rsid w:val="00414AF2"/>
    <w:rsid w:val="004157F2"/>
    <w:rsid w:val="00415893"/>
    <w:rsid w:val="00415AFB"/>
    <w:rsid w:val="0041738E"/>
    <w:rsid w:val="00417AD2"/>
    <w:rsid w:val="00417E0E"/>
    <w:rsid w:val="00417E8B"/>
    <w:rsid w:val="00420315"/>
    <w:rsid w:val="0042099A"/>
    <w:rsid w:val="00421890"/>
    <w:rsid w:val="00421EAE"/>
    <w:rsid w:val="00422BD2"/>
    <w:rsid w:val="00423B62"/>
    <w:rsid w:val="00423D87"/>
    <w:rsid w:val="00424313"/>
    <w:rsid w:val="0042441D"/>
    <w:rsid w:val="00424750"/>
    <w:rsid w:val="00424B17"/>
    <w:rsid w:val="00425D27"/>
    <w:rsid w:val="00425DC0"/>
    <w:rsid w:val="00427AE5"/>
    <w:rsid w:val="00427B8D"/>
    <w:rsid w:val="00430D97"/>
    <w:rsid w:val="0043194F"/>
    <w:rsid w:val="00431AC5"/>
    <w:rsid w:val="0043250E"/>
    <w:rsid w:val="0043259A"/>
    <w:rsid w:val="00432769"/>
    <w:rsid w:val="00432904"/>
    <w:rsid w:val="00433625"/>
    <w:rsid w:val="004338C2"/>
    <w:rsid w:val="00435251"/>
    <w:rsid w:val="00435B8F"/>
    <w:rsid w:val="00436C80"/>
    <w:rsid w:val="004375EE"/>
    <w:rsid w:val="00437CB7"/>
    <w:rsid w:val="0044168A"/>
    <w:rsid w:val="0044186E"/>
    <w:rsid w:val="0044222D"/>
    <w:rsid w:val="004426BE"/>
    <w:rsid w:val="00442814"/>
    <w:rsid w:val="00442A11"/>
    <w:rsid w:val="00442F54"/>
    <w:rsid w:val="00443326"/>
    <w:rsid w:val="004459A7"/>
    <w:rsid w:val="00445C37"/>
    <w:rsid w:val="0044620F"/>
    <w:rsid w:val="00446B7D"/>
    <w:rsid w:val="00446FDB"/>
    <w:rsid w:val="0044775B"/>
    <w:rsid w:val="00447B07"/>
    <w:rsid w:val="00447FC4"/>
    <w:rsid w:val="00450056"/>
    <w:rsid w:val="00450122"/>
    <w:rsid w:val="00450F7E"/>
    <w:rsid w:val="00450F96"/>
    <w:rsid w:val="00453340"/>
    <w:rsid w:val="00453400"/>
    <w:rsid w:val="00453E1A"/>
    <w:rsid w:val="0045465A"/>
    <w:rsid w:val="00454AF6"/>
    <w:rsid w:val="00455244"/>
    <w:rsid w:val="00457C7A"/>
    <w:rsid w:val="0046080D"/>
    <w:rsid w:val="00460D3B"/>
    <w:rsid w:val="00460FBA"/>
    <w:rsid w:val="00461C84"/>
    <w:rsid w:val="00462B96"/>
    <w:rsid w:val="004630E2"/>
    <w:rsid w:val="00463317"/>
    <w:rsid w:val="00463B73"/>
    <w:rsid w:val="00464269"/>
    <w:rsid w:val="00464FC9"/>
    <w:rsid w:val="00465E62"/>
    <w:rsid w:val="00465EE5"/>
    <w:rsid w:val="004673D0"/>
    <w:rsid w:val="0046763F"/>
    <w:rsid w:val="00467A91"/>
    <w:rsid w:val="00467E17"/>
    <w:rsid w:val="0047136B"/>
    <w:rsid w:val="004715A9"/>
    <w:rsid w:val="00471A13"/>
    <w:rsid w:val="00472886"/>
    <w:rsid w:val="004732E7"/>
    <w:rsid w:val="004738FD"/>
    <w:rsid w:val="004743B2"/>
    <w:rsid w:val="004745FD"/>
    <w:rsid w:val="00474B47"/>
    <w:rsid w:val="004751EE"/>
    <w:rsid w:val="00475CD3"/>
    <w:rsid w:val="004768A7"/>
    <w:rsid w:val="00476B47"/>
    <w:rsid w:val="00477B5D"/>
    <w:rsid w:val="00477D7A"/>
    <w:rsid w:val="00477F3B"/>
    <w:rsid w:val="00480FC3"/>
    <w:rsid w:val="0048388B"/>
    <w:rsid w:val="004854F3"/>
    <w:rsid w:val="0048585A"/>
    <w:rsid w:val="00485905"/>
    <w:rsid w:val="00485C86"/>
    <w:rsid w:val="0048734B"/>
    <w:rsid w:val="004913B2"/>
    <w:rsid w:val="00491486"/>
    <w:rsid w:val="00491AEF"/>
    <w:rsid w:val="00491BB0"/>
    <w:rsid w:val="00491D9C"/>
    <w:rsid w:val="004926C5"/>
    <w:rsid w:val="004928D2"/>
    <w:rsid w:val="004935AB"/>
    <w:rsid w:val="00494258"/>
    <w:rsid w:val="0049569C"/>
    <w:rsid w:val="00495CE9"/>
    <w:rsid w:val="00497301"/>
    <w:rsid w:val="004974F2"/>
    <w:rsid w:val="004A038C"/>
    <w:rsid w:val="004A0834"/>
    <w:rsid w:val="004A10FD"/>
    <w:rsid w:val="004A140A"/>
    <w:rsid w:val="004A1C25"/>
    <w:rsid w:val="004A202E"/>
    <w:rsid w:val="004A3CB8"/>
    <w:rsid w:val="004A3F8D"/>
    <w:rsid w:val="004A424D"/>
    <w:rsid w:val="004A4C38"/>
    <w:rsid w:val="004A55E3"/>
    <w:rsid w:val="004A5D68"/>
    <w:rsid w:val="004A609A"/>
    <w:rsid w:val="004A63BC"/>
    <w:rsid w:val="004A6A49"/>
    <w:rsid w:val="004B08CA"/>
    <w:rsid w:val="004B1616"/>
    <w:rsid w:val="004B2C86"/>
    <w:rsid w:val="004B2CE4"/>
    <w:rsid w:val="004B3417"/>
    <w:rsid w:val="004B50D0"/>
    <w:rsid w:val="004B6B43"/>
    <w:rsid w:val="004B6C02"/>
    <w:rsid w:val="004B7180"/>
    <w:rsid w:val="004B7222"/>
    <w:rsid w:val="004B782A"/>
    <w:rsid w:val="004C0FFE"/>
    <w:rsid w:val="004C1C33"/>
    <w:rsid w:val="004C27DF"/>
    <w:rsid w:val="004C27FC"/>
    <w:rsid w:val="004C3099"/>
    <w:rsid w:val="004C3333"/>
    <w:rsid w:val="004C3C87"/>
    <w:rsid w:val="004C3E6D"/>
    <w:rsid w:val="004C4EB8"/>
    <w:rsid w:val="004C5D7A"/>
    <w:rsid w:val="004C6BD8"/>
    <w:rsid w:val="004C74B6"/>
    <w:rsid w:val="004D0164"/>
    <w:rsid w:val="004D1783"/>
    <w:rsid w:val="004D1B16"/>
    <w:rsid w:val="004D1C2A"/>
    <w:rsid w:val="004D2C71"/>
    <w:rsid w:val="004D3B15"/>
    <w:rsid w:val="004D3C8F"/>
    <w:rsid w:val="004D44D1"/>
    <w:rsid w:val="004D4560"/>
    <w:rsid w:val="004D4926"/>
    <w:rsid w:val="004D4E53"/>
    <w:rsid w:val="004D5092"/>
    <w:rsid w:val="004D5AF7"/>
    <w:rsid w:val="004D62F5"/>
    <w:rsid w:val="004D68B3"/>
    <w:rsid w:val="004D695C"/>
    <w:rsid w:val="004D6A03"/>
    <w:rsid w:val="004D6EE3"/>
    <w:rsid w:val="004E077F"/>
    <w:rsid w:val="004E0AB3"/>
    <w:rsid w:val="004E0F05"/>
    <w:rsid w:val="004E119F"/>
    <w:rsid w:val="004E1E72"/>
    <w:rsid w:val="004E1FF8"/>
    <w:rsid w:val="004E2EC0"/>
    <w:rsid w:val="004E35EF"/>
    <w:rsid w:val="004E3707"/>
    <w:rsid w:val="004E3B40"/>
    <w:rsid w:val="004E3C65"/>
    <w:rsid w:val="004E420A"/>
    <w:rsid w:val="004E59B7"/>
    <w:rsid w:val="004E7122"/>
    <w:rsid w:val="004E7391"/>
    <w:rsid w:val="004F02A1"/>
    <w:rsid w:val="004F05C0"/>
    <w:rsid w:val="004F06BB"/>
    <w:rsid w:val="004F1415"/>
    <w:rsid w:val="004F29F2"/>
    <w:rsid w:val="004F2E47"/>
    <w:rsid w:val="004F2F10"/>
    <w:rsid w:val="004F3202"/>
    <w:rsid w:val="004F3A40"/>
    <w:rsid w:val="004F4039"/>
    <w:rsid w:val="004F4748"/>
    <w:rsid w:val="004F508B"/>
    <w:rsid w:val="004F5D3A"/>
    <w:rsid w:val="004F6A84"/>
    <w:rsid w:val="004F6BE1"/>
    <w:rsid w:val="004F7A42"/>
    <w:rsid w:val="004F7E66"/>
    <w:rsid w:val="0050116F"/>
    <w:rsid w:val="005012C0"/>
    <w:rsid w:val="00502648"/>
    <w:rsid w:val="0050317C"/>
    <w:rsid w:val="005031F3"/>
    <w:rsid w:val="00503AF8"/>
    <w:rsid w:val="00503B10"/>
    <w:rsid w:val="005041A2"/>
    <w:rsid w:val="005044C1"/>
    <w:rsid w:val="00504569"/>
    <w:rsid w:val="00505868"/>
    <w:rsid w:val="0050603E"/>
    <w:rsid w:val="00507449"/>
    <w:rsid w:val="005077DB"/>
    <w:rsid w:val="00507B0F"/>
    <w:rsid w:val="00507D41"/>
    <w:rsid w:val="00511764"/>
    <w:rsid w:val="00511B52"/>
    <w:rsid w:val="00513D64"/>
    <w:rsid w:val="0051424D"/>
    <w:rsid w:val="0051460F"/>
    <w:rsid w:val="005178B2"/>
    <w:rsid w:val="00520F3C"/>
    <w:rsid w:val="00521525"/>
    <w:rsid w:val="005223C0"/>
    <w:rsid w:val="00522970"/>
    <w:rsid w:val="005244B0"/>
    <w:rsid w:val="00525CAB"/>
    <w:rsid w:val="00526F55"/>
    <w:rsid w:val="00527D57"/>
    <w:rsid w:val="005301B7"/>
    <w:rsid w:val="005302F5"/>
    <w:rsid w:val="00530BF6"/>
    <w:rsid w:val="00531A61"/>
    <w:rsid w:val="00531CB4"/>
    <w:rsid w:val="00533AF2"/>
    <w:rsid w:val="00535565"/>
    <w:rsid w:val="00535C66"/>
    <w:rsid w:val="00536F22"/>
    <w:rsid w:val="00540345"/>
    <w:rsid w:val="00540705"/>
    <w:rsid w:val="00543799"/>
    <w:rsid w:val="00544854"/>
    <w:rsid w:val="00545695"/>
    <w:rsid w:val="00546227"/>
    <w:rsid w:val="0054758D"/>
    <w:rsid w:val="00550361"/>
    <w:rsid w:val="005513C3"/>
    <w:rsid w:val="005518D4"/>
    <w:rsid w:val="0055222E"/>
    <w:rsid w:val="00552A86"/>
    <w:rsid w:val="00552BE1"/>
    <w:rsid w:val="00553AD4"/>
    <w:rsid w:val="00553C8B"/>
    <w:rsid w:val="005544A9"/>
    <w:rsid w:val="00554C65"/>
    <w:rsid w:val="005551BE"/>
    <w:rsid w:val="00556070"/>
    <w:rsid w:val="00560B55"/>
    <w:rsid w:val="00560F96"/>
    <w:rsid w:val="00561335"/>
    <w:rsid w:val="00561611"/>
    <w:rsid w:val="00561B21"/>
    <w:rsid w:val="00561C6F"/>
    <w:rsid w:val="005627A6"/>
    <w:rsid w:val="00563476"/>
    <w:rsid w:val="00563E0B"/>
    <w:rsid w:val="0056527C"/>
    <w:rsid w:val="005652AB"/>
    <w:rsid w:val="00565443"/>
    <w:rsid w:val="005657BE"/>
    <w:rsid w:val="0056619E"/>
    <w:rsid w:val="005675BB"/>
    <w:rsid w:val="00567BAD"/>
    <w:rsid w:val="00573CB4"/>
    <w:rsid w:val="00573D5F"/>
    <w:rsid w:val="005756A7"/>
    <w:rsid w:val="005770D4"/>
    <w:rsid w:val="005772EB"/>
    <w:rsid w:val="00581491"/>
    <w:rsid w:val="005815F4"/>
    <w:rsid w:val="00581883"/>
    <w:rsid w:val="00581B00"/>
    <w:rsid w:val="0058238B"/>
    <w:rsid w:val="00583135"/>
    <w:rsid w:val="0058388C"/>
    <w:rsid w:val="00583D4A"/>
    <w:rsid w:val="00583ED5"/>
    <w:rsid w:val="00584618"/>
    <w:rsid w:val="00584749"/>
    <w:rsid w:val="0058480B"/>
    <w:rsid w:val="00584D42"/>
    <w:rsid w:val="005855A1"/>
    <w:rsid w:val="00585CF8"/>
    <w:rsid w:val="0058609F"/>
    <w:rsid w:val="00587AEF"/>
    <w:rsid w:val="00590786"/>
    <w:rsid w:val="00594AA0"/>
    <w:rsid w:val="00594B3C"/>
    <w:rsid w:val="00595F0F"/>
    <w:rsid w:val="005960A0"/>
    <w:rsid w:val="005969C6"/>
    <w:rsid w:val="00597F53"/>
    <w:rsid w:val="005A078D"/>
    <w:rsid w:val="005A130C"/>
    <w:rsid w:val="005A1407"/>
    <w:rsid w:val="005A1B86"/>
    <w:rsid w:val="005A25C1"/>
    <w:rsid w:val="005A35E8"/>
    <w:rsid w:val="005A4E6D"/>
    <w:rsid w:val="005A50FE"/>
    <w:rsid w:val="005A53EA"/>
    <w:rsid w:val="005A584C"/>
    <w:rsid w:val="005A5AD8"/>
    <w:rsid w:val="005A6515"/>
    <w:rsid w:val="005A7E29"/>
    <w:rsid w:val="005B17CB"/>
    <w:rsid w:val="005B2A9D"/>
    <w:rsid w:val="005B2D0E"/>
    <w:rsid w:val="005B31D2"/>
    <w:rsid w:val="005B3446"/>
    <w:rsid w:val="005B36D6"/>
    <w:rsid w:val="005B48C6"/>
    <w:rsid w:val="005B4A08"/>
    <w:rsid w:val="005B516F"/>
    <w:rsid w:val="005B61DF"/>
    <w:rsid w:val="005B66F1"/>
    <w:rsid w:val="005B7711"/>
    <w:rsid w:val="005B7774"/>
    <w:rsid w:val="005B7875"/>
    <w:rsid w:val="005C07D2"/>
    <w:rsid w:val="005C1C65"/>
    <w:rsid w:val="005C1D60"/>
    <w:rsid w:val="005C21AA"/>
    <w:rsid w:val="005C26E0"/>
    <w:rsid w:val="005C381B"/>
    <w:rsid w:val="005C675E"/>
    <w:rsid w:val="005C6D18"/>
    <w:rsid w:val="005D0529"/>
    <w:rsid w:val="005D0AAE"/>
    <w:rsid w:val="005D10C3"/>
    <w:rsid w:val="005D1577"/>
    <w:rsid w:val="005D35DB"/>
    <w:rsid w:val="005D420B"/>
    <w:rsid w:val="005D484C"/>
    <w:rsid w:val="005D765E"/>
    <w:rsid w:val="005D76AC"/>
    <w:rsid w:val="005D76BA"/>
    <w:rsid w:val="005D7DC5"/>
    <w:rsid w:val="005D7EF6"/>
    <w:rsid w:val="005E0260"/>
    <w:rsid w:val="005E0321"/>
    <w:rsid w:val="005E10F3"/>
    <w:rsid w:val="005E116A"/>
    <w:rsid w:val="005E12B6"/>
    <w:rsid w:val="005E1865"/>
    <w:rsid w:val="005E2406"/>
    <w:rsid w:val="005E251E"/>
    <w:rsid w:val="005E3871"/>
    <w:rsid w:val="005E3912"/>
    <w:rsid w:val="005E42CA"/>
    <w:rsid w:val="005E5611"/>
    <w:rsid w:val="005E6283"/>
    <w:rsid w:val="005E659F"/>
    <w:rsid w:val="005E7063"/>
    <w:rsid w:val="005E718B"/>
    <w:rsid w:val="005E7420"/>
    <w:rsid w:val="005E7428"/>
    <w:rsid w:val="005E7E54"/>
    <w:rsid w:val="005F09F3"/>
    <w:rsid w:val="005F0A04"/>
    <w:rsid w:val="005F0DF0"/>
    <w:rsid w:val="005F11B8"/>
    <w:rsid w:val="005F12A0"/>
    <w:rsid w:val="005F1CD0"/>
    <w:rsid w:val="005F1D7F"/>
    <w:rsid w:val="005F2E49"/>
    <w:rsid w:val="005F3840"/>
    <w:rsid w:val="005F4A0B"/>
    <w:rsid w:val="005F4EBC"/>
    <w:rsid w:val="005F4F46"/>
    <w:rsid w:val="005F505E"/>
    <w:rsid w:val="005F5D75"/>
    <w:rsid w:val="005F627A"/>
    <w:rsid w:val="005F6BF3"/>
    <w:rsid w:val="005F7C46"/>
    <w:rsid w:val="005F7CBC"/>
    <w:rsid w:val="005F7D36"/>
    <w:rsid w:val="005F7EC8"/>
    <w:rsid w:val="00600D95"/>
    <w:rsid w:val="00600F76"/>
    <w:rsid w:val="0060282B"/>
    <w:rsid w:val="00604028"/>
    <w:rsid w:val="006041CB"/>
    <w:rsid w:val="00606680"/>
    <w:rsid w:val="00607005"/>
    <w:rsid w:val="006070AD"/>
    <w:rsid w:val="00607745"/>
    <w:rsid w:val="00611044"/>
    <w:rsid w:val="006112CA"/>
    <w:rsid w:val="006116EB"/>
    <w:rsid w:val="00611AB1"/>
    <w:rsid w:val="006129BC"/>
    <w:rsid w:val="0061311A"/>
    <w:rsid w:val="0061314D"/>
    <w:rsid w:val="00614076"/>
    <w:rsid w:val="00616B43"/>
    <w:rsid w:val="00616CE8"/>
    <w:rsid w:val="006174E8"/>
    <w:rsid w:val="00620A4A"/>
    <w:rsid w:val="00620AD1"/>
    <w:rsid w:val="00620C42"/>
    <w:rsid w:val="00621402"/>
    <w:rsid w:val="006228FF"/>
    <w:rsid w:val="00622C0E"/>
    <w:rsid w:val="0062312B"/>
    <w:rsid w:val="006251AD"/>
    <w:rsid w:val="006271D6"/>
    <w:rsid w:val="0062720E"/>
    <w:rsid w:val="00631D25"/>
    <w:rsid w:val="00631E82"/>
    <w:rsid w:val="006340B5"/>
    <w:rsid w:val="00634BF3"/>
    <w:rsid w:val="00635404"/>
    <w:rsid w:val="006357B9"/>
    <w:rsid w:val="00635D52"/>
    <w:rsid w:val="006362B0"/>
    <w:rsid w:val="00636A2F"/>
    <w:rsid w:val="00640847"/>
    <w:rsid w:val="0064107F"/>
    <w:rsid w:val="00641D8A"/>
    <w:rsid w:val="0064357B"/>
    <w:rsid w:val="00643E5E"/>
    <w:rsid w:val="00644BA9"/>
    <w:rsid w:val="00646BC9"/>
    <w:rsid w:val="0064737E"/>
    <w:rsid w:val="00647A9F"/>
    <w:rsid w:val="00647F15"/>
    <w:rsid w:val="00647F9E"/>
    <w:rsid w:val="00650177"/>
    <w:rsid w:val="0065036B"/>
    <w:rsid w:val="00650B24"/>
    <w:rsid w:val="0065222D"/>
    <w:rsid w:val="006522DE"/>
    <w:rsid w:val="0065257E"/>
    <w:rsid w:val="00652FA3"/>
    <w:rsid w:val="0065391F"/>
    <w:rsid w:val="00654D01"/>
    <w:rsid w:val="006556E7"/>
    <w:rsid w:val="006557A3"/>
    <w:rsid w:val="00657761"/>
    <w:rsid w:val="006607DD"/>
    <w:rsid w:val="0066108D"/>
    <w:rsid w:val="006615F6"/>
    <w:rsid w:val="00661B0C"/>
    <w:rsid w:val="00661BBA"/>
    <w:rsid w:val="006637D7"/>
    <w:rsid w:val="00663D77"/>
    <w:rsid w:val="006644E2"/>
    <w:rsid w:val="00664EDC"/>
    <w:rsid w:val="0066564F"/>
    <w:rsid w:val="00665DE7"/>
    <w:rsid w:val="00666A8B"/>
    <w:rsid w:val="00666EEC"/>
    <w:rsid w:val="0066743C"/>
    <w:rsid w:val="00667A0A"/>
    <w:rsid w:val="00667DD1"/>
    <w:rsid w:val="0067153D"/>
    <w:rsid w:val="006718A8"/>
    <w:rsid w:val="00672AEF"/>
    <w:rsid w:val="00673ACB"/>
    <w:rsid w:val="006744BF"/>
    <w:rsid w:val="00674DFD"/>
    <w:rsid w:val="00674E63"/>
    <w:rsid w:val="00674F54"/>
    <w:rsid w:val="00676104"/>
    <w:rsid w:val="006774B1"/>
    <w:rsid w:val="0067797E"/>
    <w:rsid w:val="00682258"/>
    <w:rsid w:val="0068231A"/>
    <w:rsid w:val="00683A3E"/>
    <w:rsid w:val="00684052"/>
    <w:rsid w:val="00684309"/>
    <w:rsid w:val="00684918"/>
    <w:rsid w:val="00684D48"/>
    <w:rsid w:val="00685562"/>
    <w:rsid w:val="00686F9E"/>
    <w:rsid w:val="006877BF"/>
    <w:rsid w:val="006910A9"/>
    <w:rsid w:val="00691A10"/>
    <w:rsid w:val="0069321E"/>
    <w:rsid w:val="00693823"/>
    <w:rsid w:val="00693A17"/>
    <w:rsid w:val="00694A21"/>
    <w:rsid w:val="00694BC3"/>
    <w:rsid w:val="00695A33"/>
    <w:rsid w:val="0069611E"/>
    <w:rsid w:val="00696B1D"/>
    <w:rsid w:val="00696C68"/>
    <w:rsid w:val="00697E7F"/>
    <w:rsid w:val="00697F5F"/>
    <w:rsid w:val="006A076F"/>
    <w:rsid w:val="006A0D9A"/>
    <w:rsid w:val="006A1862"/>
    <w:rsid w:val="006A1E31"/>
    <w:rsid w:val="006A226D"/>
    <w:rsid w:val="006A262C"/>
    <w:rsid w:val="006A27EB"/>
    <w:rsid w:val="006A29E7"/>
    <w:rsid w:val="006A2B72"/>
    <w:rsid w:val="006A33DC"/>
    <w:rsid w:val="006A5EBC"/>
    <w:rsid w:val="006A698C"/>
    <w:rsid w:val="006A6C02"/>
    <w:rsid w:val="006A72A1"/>
    <w:rsid w:val="006A76D8"/>
    <w:rsid w:val="006B05AA"/>
    <w:rsid w:val="006B1294"/>
    <w:rsid w:val="006B1C06"/>
    <w:rsid w:val="006B1E7C"/>
    <w:rsid w:val="006B2602"/>
    <w:rsid w:val="006B3D3B"/>
    <w:rsid w:val="006B4065"/>
    <w:rsid w:val="006B4087"/>
    <w:rsid w:val="006B4223"/>
    <w:rsid w:val="006B44BB"/>
    <w:rsid w:val="006B44F5"/>
    <w:rsid w:val="006B4AD5"/>
    <w:rsid w:val="006B60A4"/>
    <w:rsid w:val="006B6642"/>
    <w:rsid w:val="006B6FB5"/>
    <w:rsid w:val="006B6FED"/>
    <w:rsid w:val="006B7329"/>
    <w:rsid w:val="006B7401"/>
    <w:rsid w:val="006B75E3"/>
    <w:rsid w:val="006C024B"/>
    <w:rsid w:val="006C028A"/>
    <w:rsid w:val="006C0DED"/>
    <w:rsid w:val="006C17AD"/>
    <w:rsid w:val="006C18F4"/>
    <w:rsid w:val="006C1CB7"/>
    <w:rsid w:val="006C3591"/>
    <w:rsid w:val="006C40E6"/>
    <w:rsid w:val="006C413B"/>
    <w:rsid w:val="006C47F3"/>
    <w:rsid w:val="006C565B"/>
    <w:rsid w:val="006C5DDC"/>
    <w:rsid w:val="006C5DEA"/>
    <w:rsid w:val="006C5E50"/>
    <w:rsid w:val="006C6382"/>
    <w:rsid w:val="006D12C8"/>
    <w:rsid w:val="006D22D4"/>
    <w:rsid w:val="006D23A7"/>
    <w:rsid w:val="006D2B5D"/>
    <w:rsid w:val="006D41BF"/>
    <w:rsid w:val="006D4443"/>
    <w:rsid w:val="006D576E"/>
    <w:rsid w:val="006D5C5D"/>
    <w:rsid w:val="006D5F05"/>
    <w:rsid w:val="006D61E1"/>
    <w:rsid w:val="006D670A"/>
    <w:rsid w:val="006D6BE3"/>
    <w:rsid w:val="006D7A0E"/>
    <w:rsid w:val="006D7F4B"/>
    <w:rsid w:val="006E0358"/>
    <w:rsid w:val="006E0F7C"/>
    <w:rsid w:val="006E1196"/>
    <w:rsid w:val="006E15C6"/>
    <w:rsid w:val="006E2527"/>
    <w:rsid w:val="006E2556"/>
    <w:rsid w:val="006E31F2"/>
    <w:rsid w:val="006E3D2D"/>
    <w:rsid w:val="006E413E"/>
    <w:rsid w:val="006E4D6C"/>
    <w:rsid w:val="006E55BA"/>
    <w:rsid w:val="006E59E0"/>
    <w:rsid w:val="006E5C18"/>
    <w:rsid w:val="006E6EAA"/>
    <w:rsid w:val="006E7EF0"/>
    <w:rsid w:val="006F066E"/>
    <w:rsid w:val="006F094E"/>
    <w:rsid w:val="006F29C0"/>
    <w:rsid w:val="006F4186"/>
    <w:rsid w:val="006F47FD"/>
    <w:rsid w:val="006F4A16"/>
    <w:rsid w:val="006F4DB0"/>
    <w:rsid w:val="006F65A4"/>
    <w:rsid w:val="006F673C"/>
    <w:rsid w:val="007004A7"/>
    <w:rsid w:val="00700875"/>
    <w:rsid w:val="0070092D"/>
    <w:rsid w:val="00700F22"/>
    <w:rsid w:val="00701033"/>
    <w:rsid w:val="007012DA"/>
    <w:rsid w:val="00703804"/>
    <w:rsid w:val="00703C64"/>
    <w:rsid w:val="00704B98"/>
    <w:rsid w:val="00704DF0"/>
    <w:rsid w:val="00704F04"/>
    <w:rsid w:val="007053FE"/>
    <w:rsid w:val="0070568B"/>
    <w:rsid w:val="00705DDB"/>
    <w:rsid w:val="0070603C"/>
    <w:rsid w:val="00706403"/>
    <w:rsid w:val="00706633"/>
    <w:rsid w:val="007068BB"/>
    <w:rsid w:val="007068BF"/>
    <w:rsid w:val="00706CE1"/>
    <w:rsid w:val="00707427"/>
    <w:rsid w:val="0070761F"/>
    <w:rsid w:val="00710021"/>
    <w:rsid w:val="00710B05"/>
    <w:rsid w:val="0071102E"/>
    <w:rsid w:val="007122BF"/>
    <w:rsid w:val="007126C2"/>
    <w:rsid w:val="00715FE3"/>
    <w:rsid w:val="00716D81"/>
    <w:rsid w:val="00717180"/>
    <w:rsid w:val="007174AD"/>
    <w:rsid w:val="00717790"/>
    <w:rsid w:val="007177D9"/>
    <w:rsid w:val="007209C7"/>
    <w:rsid w:val="00721A23"/>
    <w:rsid w:val="00722407"/>
    <w:rsid w:val="00722453"/>
    <w:rsid w:val="007225C2"/>
    <w:rsid w:val="0072493C"/>
    <w:rsid w:val="00724D08"/>
    <w:rsid w:val="00724DEA"/>
    <w:rsid w:val="00724E91"/>
    <w:rsid w:val="00724F12"/>
    <w:rsid w:val="007251C9"/>
    <w:rsid w:val="00726B4D"/>
    <w:rsid w:val="00726E6F"/>
    <w:rsid w:val="00727065"/>
    <w:rsid w:val="0072754F"/>
    <w:rsid w:val="00731004"/>
    <w:rsid w:val="00731CE3"/>
    <w:rsid w:val="00732BB5"/>
    <w:rsid w:val="00733D67"/>
    <w:rsid w:val="00734439"/>
    <w:rsid w:val="00734A6B"/>
    <w:rsid w:val="00734ACA"/>
    <w:rsid w:val="00734ECA"/>
    <w:rsid w:val="00735502"/>
    <w:rsid w:val="00735834"/>
    <w:rsid w:val="00736785"/>
    <w:rsid w:val="00736DF0"/>
    <w:rsid w:val="007376F9"/>
    <w:rsid w:val="007379D4"/>
    <w:rsid w:val="00737FD0"/>
    <w:rsid w:val="00741742"/>
    <w:rsid w:val="00741E9C"/>
    <w:rsid w:val="00742086"/>
    <w:rsid w:val="007426DA"/>
    <w:rsid w:val="007430D9"/>
    <w:rsid w:val="007443DD"/>
    <w:rsid w:val="00744C78"/>
    <w:rsid w:val="007461C8"/>
    <w:rsid w:val="00746D5A"/>
    <w:rsid w:val="007470CF"/>
    <w:rsid w:val="00747F5E"/>
    <w:rsid w:val="007502D8"/>
    <w:rsid w:val="007507AB"/>
    <w:rsid w:val="00750B08"/>
    <w:rsid w:val="00750CA3"/>
    <w:rsid w:val="00751558"/>
    <w:rsid w:val="00751B48"/>
    <w:rsid w:val="007536CB"/>
    <w:rsid w:val="007539CD"/>
    <w:rsid w:val="0075408C"/>
    <w:rsid w:val="00754309"/>
    <w:rsid w:val="00754926"/>
    <w:rsid w:val="007549C8"/>
    <w:rsid w:val="00755BC8"/>
    <w:rsid w:val="00755F8E"/>
    <w:rsid w:val="00756BB9"/>
    <w:rsid w:val="00757B52"/>
    <w:rsid w:val="00760737"/>
    <w:rsid w:val="00760BBB"/>
    <w:rsid w:val="00761C96"/>
    <w:rsid w:val="0076221F"/>
    <w:rsid w:val="00762BFF"/>
    <w:rsid w:val="0076353F"/>
    <w:rsid w:val="007641A1"/>
    <w:rsid w:val="00764A24"/>
    <w:rsid w:val="00765187"/>
    <w:rsid w:val="007654B4"/>
    <w:rsid w:val="00765B01"/>
    <w:rsid w:val="00765F26"/>
    <w:rsid w:val="007665E3"/>
    <w:rsid w:val="007665EF"/>
    <w:rsid w:val="007669A5"/>
    <w:rsid w:val="00767BA6"/>
    <w:rsid w:val="0077001B"/>
    <w:rsid w:val="00770F26"/>
    <w:rsid w:val="007720C7"/>
    <w:rsid w:val="00773576"/>
    <w:rsid w:val="00773687"/>
    <w:rsid w:val="0077369C"/>
    <w:rsid w:val="00774170"/>
    <w:rsid w:val="00774278"/>
    <w:rsid w:val="00774D5C"/>
    <w:rsid w:val="00775AA1"/>
    <w:rsid w:val="00775E42"/>
    <w:rsid w:val="00775E59"/>
    <w:rsid w:val="00776871"/>
    <w:rsid w:val="00776DE7"/>
    <w:rsid w:val="00776F41"/>
    <w:rsid w:val="007774E8"/>
    <w:rsid w:val="00777FB3"/>
    <w:rsid w:val="00780044"/>
    <w:rsid w:val="007808DD"/>
    <w:rsid w:val="00781094"/>
    <w:rsid w:val="00782382"/>
    <w:rsid w:val="007825D9"/>
    <w:rsid w:val="00783501"/>
    <w:rsid w:val="00783AB8"/>
    <w:rsid w:val="00783C38"/>
    <w:rsid w:val="00784E94"/>
    <w:rsid w:val="00785A57"/>
    <w:rsid w:val="00786856"/>
    <w:rsid w:val="007870D7"/>
    <w:rsid w:val="0078719D"/>
    <w:rsid w:val="007919F6"/>
    <w:rsid w:val="00791D47"/>
    <w:rsid w:val="00791F17"/>
    <w:rsid w:val="00792122"/>
    <w:rsid w:val="00793135"/>
    <w:rsid w:val="007933F7"/>
    <w:rsid w:val="00793C61"/>
    <w:rsid w:val="00793D58"/>
    <w:rsid w:val="00793FDD"/>
    <w:rsid w:val="00794EA2"/>
    <w:rsid w:val="00795479"/>
    <w:rsid w:val="007959C5"/>
    <w:rsid w:val="00796293"/>
    <w:rsid w:val="00796EF0"/>
    <w:rsid w:val="00797CF1"/>
    <w:rsid w:val="007A0381"/>
    <w:rsid w:val="007A0954"/>
    <w:rsid w:val="007A1A6F"/>
    <w:rsid w:val="007A23CC"/>
    <w:rsid w:val="007A4A9B"/>
    <w:rsid w:val="007A54B4"/>
    <w:rsid w:val="007A552B"/>
    <w:rsid w:val="007A5EEA"/>
    <w:rsid w:val="007A7AE4"/>
    <w:rsid w:val="007B00F1"/>
    <w:rsid w:val="007B21C8"/>
    <w:rsid w:val="007B388C"/>
    <w:rsid w:val="007B39FB"/>
    <w:rsid w:val="007B3B96"/>
    <w:rsid w:val="007B3D4C"/>
    <w:rsid w:val="007B3E4B"/>
    <w:rsid w:val="007B41EE"/>
    <w:rsid w:val="007B47B4"/>
    <w:rsid w:val="007B682B"/>
    <w:rsid w:val="007B7319"/>
    <w:rsid w:val="007B73FE"/>
    <w:rsid w:val="007C0FA6"/>
    <w:rsid w:val="007C2A11"/>
    <w:rsid w:val="007C2B83"/>
    <w:rsid w:val="007C3C45"/>
    <w:rsid w:val="007C3FCB"/>
    <w:rsid w:val="007C4C94"/>
    <w:rsid w:val="007C54A9"/>
    <w:rsid w:val="007C5609"/>
    <w:rsid w:val="007C598B"/>
    <w:rsid w:val="007C5FBD"/>
    <w:rsid w:val="007C7059"/>
    <w:rsid w:val="007C75CA"/>
    <w:rsid w:val="007C76BC"/>
    <w:rsid w:val="007C78FA"/>
    <w:rsid w:val="007C7D9D"/>
    <w:rsid w:val="007C7DFF"/>
    <w:rsid w:val="007D00F4"/>
    <w:rsid w:val="007D00FB"/>
    <w:rsid w:val="007D0473"/>
    <w:rsid w:val="007D082A"/>
    <w:rsid w:val="007D1166"/>
    <w:rsid w:val="007D117E"/>
    <w:rsid w:val="007D1E88"/>
    <w:rsid w:val="007D2990"/>
    <w:rsid w:val="007D45D2"/>
    <w:rsid w:val="007D4A49"/>
    <w:rsid w:val="007D5158"/>
    <w:rsid w:val="007D586B"/>
    <w:rsid w:val="007D69F3"/>
    <w:rsid w:val="007E06A6"/>
    <w:rsid w:val="007E23DB"/>
    <w:rsid w:val="007E2783"/>
    <w:rsid w:val="007E2FC7"/>
    <w:rsid w:val="007E3897"/>
    <w:rsid w:val="007E4609"/>
    <w:rsid w:val="007E4B96"/>
    <w:rsid w:val="007E5378"/>
    <w:rsid w:val="007E78D5"/>
    <w:rsid w:val="007E7B3A"/>
    <w:rsid w:val="007F0A76"/>
    <w:rsid w:val="007F0FBF"/>
    <w:rsid w:val="007F1164"/>
    <w:rsid w:val="007F12B0"/>
    <w:rsid w:val="007F253C"/>
    <w:rsid w:val="007F2BA3"/>
    <w:rsid w:val="007F3B69"/>
    <w:rsid w:val="007F3C72"/>
    <w:rsid w:val="007F4E11"/>
    <w:rsid w:val="007F6DF8"/>
    <w:rsid w:val="007F7CDD"/>
    <w:rsid w:val="00800296"/>
    <w:rsid w:val="00800650"/>
    <w:rsid w:val="00800BFA"/>
    <w:rsid w:val="008010A0"/>
    <w:rsid w:val="00801653"/>
    <w:rsid w:val="00801B54"/>
    <w:rsid w:val="00801BCA"/>
    <w:rsid w:val="008023B0"/>
    <w:rsid w:val="00802B0E"/>
    <w:rsid w:val="00803AA8"/>
    <w:rsid w:val="00803C38"/>
    <w:rsid w:val="0080401A"/>
    <w:rsid w:val="00804A02"/>
    <w:rsid w:val="00805274"/>
    <w:rsid w:val="008064AC"/>
    <w:rsid w:val="00807668"/>
    <w:rsid w:val="00810176"/>
    <w:rsid w:val="00810BB5"/>
    <w:rsid w:val="00811EC1"/>
    <w:rsid w:val="00811F23"/>
    <w:rsid w:val="0081247C"/>
    <w:rsid w:val="008138F3"/>
    <w:rsid w:val="00813E8D"/>
    <w:rsid w:val="00814CBD"/>
    <w:rsid w:val="00816427"/>
    <w:rsid w:val="008164B4"/>
    <w:rsid w:val="00821005"/>
    <w:rsid w:val="00821054"/>
    <w:rsid w:val="00821530"/>
    <w:rsid w:val="00822614"/>
    <w:rsid w:val="00822720"/>
    <w:rsid w:val="00823B74"/>
    <w:rsid w:val="008254FB"/>
    <w:rsid w:val="00825787"/>
    <w:rsid w:val="00825B0F"/>
    <w:rsid w:val="00825B26"/>
    <w:rsid w:val="00825EA2"/>
    <w:rsid w:val="00827C14"/>
    <w:rsid w:val="00830085"/>
    <w:rsid w:val="00830F17"/>
    <w:rsid w:val="0083155E"/>
    <w:rsid w:val="008322A5"/>
    <w:rsid w:val="00832A98"/>
    <w:rsid w:val="008338E7"/>
    <w:rsid w:val="008338F6"/>
    <w:rsid w:val="00833F7E"/>
    <w:rsid w:val="008345DE"/>
    <w:rsid w:val="008349E6"/>
    <w:rsid w:val="008361F5"/>
    <w:rsid w:val="00836800"/>
    <w:rsid w:val="00837405"/>
    <w:rsid w:val="00837420"/>
    <w:rsid w:val="008377DB"/>
    <w:rsid w:val="00837B7E"/>
    <w:rsid w:val="00840504"/>
    <w:rsid w:val="00841704"/>
    <w:rsid w:val="00841C53"/>
    <w:rsid w:val="0084308F"/>
    <w:rsid w:val="00843110"/>
    <w:rsid w:val="008433DB"/>
    <w:rsid w:val="00843453"/>
    <w:rsid w:val="00843A3E"/>
    <w:rsid w:val="00844DD2"/>
    <w:rsid w:val="0084645F"/>
    <w:rsid w:val="00847E6A"/>
    <w:rsid w:val="00847F57"/>
    <w:rsid w:val="00850B56"/>
    <w:rsid w:val="00851599"/>
    <w:rsid w:val="00851DE8"/>
    <w:rsid w:val="008527E1"/>
    <w:rsid w:val="00853233"/>
    <w:rsid w:val="00854C6C"/>
    <w:rsid w:val="00856017"/>
    <w:rsid w:val="0085649B"/>
    <w:rsid w:val="00860135"/>
    <w:rsid w:val="008615E5"/>
    <w:rsid w:val="00863502"/>
    <w:rsid w:val="008635D7"/>
    <w:rsid w:val="0086404E"/>
    <w:rsid w:val="008647F7"/>
    <w:rsid w:val="00865146"/>
    <w:rsid w:val="00865AF4"/>
    <w:rsid w:val="00866DB6"/>
    <w:rsid w:val="00867843"/>
    <w:rsid w:val="008679D4"/>
    <w:rsid w:val="00870F49"/>
    <w:rsid w:val="008710F1"/>
    <w:rsid w:val="00872062"/>
    <w:rsid w:val="00872C0D"/>
    <w:rsid w:val="008733D2"/>
    <w:rsid w:val="008746AA"/>
    <w:rsid w:val="00874A13"/>
    <w:rsid w:val="00875356"/>
    <w:rsid w:val="0087570B"/>
    <w:rsid w:val="008763CA"/>
    <w:rsid w:val="00876B32"/>
    <w:rsid w:val="00876C55"/>
    <w:rsid w:val="00876FBF"/>
    <w:rsid w:val="00877A83"/>
    <w:rsid w:val="008804AB"/>
    <w:rsid w:val="0088129E"/>
    <w:rsid w:val="00881527"/>
    <w:rsid w:val="008815B5"/>
    <w:rsid w:val="008816DB"/>
    <w:rsid w:val="00881C00"/>
    <w:rsid w:val="00883E45"/>
    <w:rsid w:val="00884FB2"/>
    <w:rsid w:val="00885932"/>
    <w:rsid w:val="0088599D"/>
    <w:rsid w:val="00885B28"/>
    <w:rsid w:val="00886709"/>
    <w:rsid w:val="0089126D"/>
    <w:rsid w:val="00894454"/>
    <w:rsid w:val="00895429"/>
    <w:rsid w:val="00897BD5"/>
    <w:rsid w:val="008A1C4B"/>
    <w:rsid w:val="008A2187"/>
    <w:rsid w:val="008A2BE5"/>
    <w:rsid w:val="008A2D84"/>
    <w:rsid w:val="008A4185"/>
    <w:rsid w:val="008A4E10"/>
    <w:rsid w:val="008A5AB3"/>
    <w:rsid w:val="008A5B43"/>
    <w:rsid w:val="008A5F55"/>
    <w:rsid w:val="008A68EB"/>
    <w:rsid w:val="008A6CE4"/>
    <w:rsid w:val="008B0276"/>
    <w:rsid w:val="008B1847"/>
    <w:rsid w:val="008B1F52"/>
    <w:rsid w:val="008B275D"/>
    <w:rsid w:val="008B344C"/>
    <w:rsid w:val="008B62F2"/>
    <w:rsid w:val="008B655C"/>
    <w:rsid w:val="008B6610"/>
    <w:rsid w:val="008B6FAE"/>
    <w:rsid w:val="008B757F"/>
    <w:rsid w:val="008C08BF"/>
    <w:rsid w:val="008C0DA7"/>
    <w:rsid w:val="008C22FA"/>
    <w:rsid w:val="008C42ED"/>
    <w:rsid w:val="008C4498"/>
    <w:rsid w:val="008C490A"/>
    <w:rsid w:val="008C49FC"/>
    <w:rsid w:val="008C5165"/>
    <w:rsid w:val="008C5CFE"/>
    <w:rsid w:val="008C666A"/>
    <w:rsid w:val="008C675B"/>
    <w:rsid w:val="008C7A6B"/>
    <w:rsid w:val="008D04D8"/>
    <w:rsid w:val="008D1280"/>
    <w:rsid w:val="008D18A1"/>
    <w:rsid w:val="008D3F54"/>
    <w:rsid w:val="008D4040"/>
    <w:rsid w:val="008D490D"/>
    <w:rsid w:val="008D76C5"/>
    <w:rsid w:val="008D7C13"/>
    <w:rsid w:val="008E08E4"/>
    <w:rsid w:val="008E09F7"/>
    <w:rsid w:val="008E0D4A"/>
    <w:rsid w:val="008E140B"/>
    <w:rsid w:val="008E2421"/>
    <w:rsid w:val="008E2C10"/>
    <w:rsid w:val="008E2CD1"/>
    <w:rsid w:val="008E5771"/>
    <w:rsid w:val="008E637E"/>
    <w:rsid w:val="008F055C"/>
    <w:rsid w:val="008F106D"/>
    <w:rsid w:val="008F1CBC"/>
    <w:rsid w:val="008F2595"/>
    <w:rsid w:val="008F2761"/>
    <w:rsid w:val="008F44F8"/>
    <w:rsid w:val="008F46DA"/>
    <w:rsid w:val="008F5817"/>
    <w:rsid w:val="008F5C7C"/>
    <w:rsid w:val="008F5F30"/>
    <w:rsid w:val="008F611A"/>
    <w:rsid w:val="008F72B5"/>
    <w:rsid w:val="008F73F4"/>
    <w:rsid w:val="008F7A4A"/>
    <w:rsid w:val="009016A0"/>
    <w:rsid w:val="009018B1"/>
    <w:rsid w:val="00901962"/>
    <w:rsid w:val="00901DAA"/>
    <w:rsid w:val="00902A11"/>
    <w:rsid w:val="00902A3A"/>
    <w:rsid w:val="00904089"/>
    <w:rsid w:val="00904416"/>
    <w:rsid w:val="0090441D"/>
    <w:rsid w:val="009050BB"/>
    <w:rsid w:val="00905AA0"/>
    <w:rsid w:val="00905B23"/>
    <w:rsid w:val="00907CC9"/>
    <w:rsid w:val="00910C35"/>
    <w:rsid w:val="00910E44"/>
    <w:rsid w:val="009118B0"/>
    <w:rsid w:val="00911B48"/>
    <w:rsid w:val="00913324"/>
    <w:rsid w:val="009144C1"/>
    <w:rsid w:val="009156AE"/>
    <w:rsid w:val="009170A6"/>
    <w:rsid w:val="009172CD"/>
    <w:rsid w:val="00917357"/>
    <w:rsid w:val="0092018B"/>
    <w:rsid w:val="0092111E"/>
    <w:rsid w:val="00921481"/>
    <w:rsid w:val="009214B5"/>
    <w:rsid w:val="00921517"/>
    <w:rsid w:val="00922788"/>
    <w:rsid w:val="009231A2"/>
    <w:rsid w:val="009237DE"/>
    <w:rsid w:val="009246AC"/>
    <w:rsid w:val="009252FC"/>
    <w:rsid w:val="00925599"/>
    <w:rsid w:val="00925A22"/>
    <w:rsid w:val="00925A41"/>
    <w:rsid w:val="009271EA"/>
    <w:rsid w:val="00927C5B"/>
    <w:rsid w:val="00927E2A"/>
    <w:rsid w:val="0093050B"/>
    <w:rsid w:val="00930754"/>
    <w:rsid w:val="00930D34"/>
    <w:rsid w:val="009312E9"/>
    <w:rsid w:val="009320C1"/>
    <w:rsid w:val="009329F2"/>
    <w:rsid w:val="00932B4A"/>
    <w:rsid w:val="00932C6D"/>
    <w:rsid w:val="00932D2E"/>
    <w:rsid w:val="009330B6"/>
    <w:rsid w:val="0093384E"/>
    <w:rsid w:val="0094083B"/>
    <w:rsid w:val="00940AA2"/>
    <w:rsid w:val="00941657"/>
    <w:rsid w:val="0094224E"/>
    <w:rsid w:val="00942342"/>
    <w:rsid w:val="00942E07"/>
    <w:rsid w:val="009442EC"/>
    <w:rsid w:val="00945802"/>
    <w:rsid w:val="009460BF"/>
    <w:rsid w:val="009477BC"/>
    <w:rsid w:val="00950417"/>
    <w:rsid w:val="00950832"/>
    <w:rsid w:val="009508CD"/>
    <w:rsid w:val="0095274A"/>
    <w:rsid w:val="00952E73"/>
    <w:rsid w:val="0095389F"/>
    <w:rsid w:val="009539DD"/>
    <w:rsid w:val="00954BD1"/>
    <w:rsid w:val="00954D81"/>
    <w:rsid w:val="00955841"/>
    <w:rsid w:val="00955915"/>
    <w:rsid w:val="0095593E"/>
    <w:rsid w:val="00957CAF"/>
    <w:rsid w:val="00960198"/>
    <w:rsid w:val="00960B24"/>
    <w:rsid w:val="00960DE0"/>
    <w:rsid w:val="00960F90"/>
    <w:rsid w:val="009627D8"/>
    <w:rsid w:val="009639C7"/>
    <w:rsid w:val="00963AF3"/>
    <w:rsid w:val="00963EBF"/>
    <w:rsid w:val="00964725"/>
    <w:rsid w:val="00964A45"/>
    <w:rsid w:val="009665B7"/>
    <w:rsid w:val="009665E6"/>
    <w:rsid w:val="00967DFD"/>
    <w:rsid w:val="00967E8D"/>
    <w:rsid w:val="00970123"/>
    <w:rsid w:val="00970500"/>
    <w:rsid w:val="00970901"/>
    <w:rsid w:val="00970AD8"/>
    <w:rsid w:val="0097197B"/>
    <w:rsid w:val="0097336E"/>
    <w:rsid w:val="009734CF"/>
    <w:rsid w:val="00973D04"/>
    <w:rsid w:val="00975A5B"/>
    <w:rsid w:val="00976D7F"/>
    <w:rsid w:val="0097701A"/>
    <w:rsid w:val="00977C36"/>
    <w:rsid w:val="009815A4"/>
    <w:rsid w:val="009815FF"/>
    <w:rsid w:val="00982C06"/>
    <w:rsid w:val="0098376E"/>
    <w:rsid w:val="0098407E"/>
    <w:rsid w:val="0098526B"/>
    <w:rsid w:val="009853A1"/>
    <w:rsid w:val="0098544A"/>
    <w:rsid w:val="00985560"/>
    <w:rsid w:val="00985BA7"/>
    <w:rsid w:val="0098653B"/>
    <w:rsid w:val="0098654F"/>
    <w:rsid w:val="009865A2"/>
    <w:rsid w:val="00986831"/>
    <w:rsid w:val="00987E9F"/>
    <w:rsid w:val="00990152"/>
    <w:rsid w:val="00991DE6"/>
    <w:rsid w:val="0099203C"/>
    <w:rsid w:val="0099342C"/>
    <w:rsid w:val="0099487E"/>
    <w:rsid w:val="0099512C"/>
    <w:rsid w:val="009952B3"/>
    <w:rsid w:val="00995BC6"/>
    <w:rsid w:val="00995E58"/>
    <w:rsid w:val="00996144"/>
    <w:rsid w:val="0099673A"/>
    <w:rsid w:val="0099690A"/>
    <w:rsid w:val="00996AE0"/>
    <w:rsid w:val="00996CB6"/>
    <w:rsid w:val="009978D4"/>
    <w:rsid w:val="00997AD1"/>
    <w:rsid w:val="00997E14"/>
    <w:rsid w:val="009A05D8"/>
    <w:rsid w:val="009A1DA1"/>
    <w:rsid w:val="009A26B6"/>
    <w:rsid w:val="009A318F"/>
    <w:rsid w:val="009A32B1"/>
    <w:rsid w:val="009A53AC"/>
    <w:rsid w:val="009A63D8"/>
    <w:rsid w:val="009B0412"/>
    <w:rsid w:val="009B0623"/>
    <w:rsid w:val="009B0A72"/>
    <w:rsid w:val="009B0AA5"/>
    <w:rsid w:val="009B0DC6"/>
    <w:rsid w:val="009B1B53"/>
    <w:rsid w:val="009B20C9"/>
    <w:rsid w:val="009B444B"/>
    <w:rsid w:val="009B4515"/>
    <w:rsid w:val="009B45FC"/>
    <w:rsid w:val="009B4C41"/>
    <w:rsid w:val="009B4CEE"/>
    <w:rsid w:val="009B4FF0"/>
    <w:rsid w:val="009B5186"/>
    <w:rsid w:val="009B6457"/>
    <w:rsid w:val="009B691C"/>
    <w:rsid w:val="009B6EE2"/>
    <w:rsid w:val="009B6F15"/>
    <w:rsid w:val="009B71A1"/>
    <w:rsid w:val="009B7A81"/>
    <w:rsid w:val="009C0C1D"/>
    <w:rsid w:val="009C0D39"/>
    <w:rsid w:val="009C1F7E"/>
    <w:rsid w:val="009C2394"/>
    <w:rsid w:val="009C2B2E"/>
    <w:rsid w:val="009C3070"/>
    <w:rsid w:val="009C314B"/>
    <w:rsid w:val="009C3AE9"/>
    <w:rsid w:val="009C3B13"/>
    <w:rsid w:val="009C47EF"/>
    <w:rsid w:val="009C4AE3"/>
    <w:rsid w:val="009C523B"/>
    <w:rsid w:val="009C5A74"/>
    <w:rsid w:val="009C6AA2"/>
    <w:rsid w:val="009C7390"/>
    <w:rsid w:val="009C7393"/>
    <w:rsid w:val="009C7E50"/>
    <w:rsid w:val="009D00D2"/>
    <w:rsid w:val="009D0FCF"/>
    <w:rsid w:val="009D11AA"/>
    <w:rsid w:val="009D143A"/>
    <w:rsid w:val="009D16DF"/>
    <w:rsid w:val="009D19B2"/>
    <w:rsid w:val="009D1F9E"/>
    <w:rsid w:val="009D23CB"/>
    <w:rsid w:val="009D2F32"/>
    <w:rsid w:val="009D3451"/>
    <w:rsid w:val="009D78EE"/>
    <w:rsid w:val="009E02DC"/>
    <w:rsid w:val="009E0608"/>
    <w:rsid w:val="009E0C58"/>
    <w:rsid w:val="009E3391"/>
    <w:rsid w:val="009E3B6C"/>
    <w:rsid w:val="009E3CD9"/>
    <w:rsid w:val="009E4A34"/>
    <w:rsid w:val="009E4B01"/>
    <w:rsid w:val="009E622B"/>
    <w:rsid w:val="009E679F"/>
    <w:rsid w:val="009E67CF"/>
    <w:rsid w:val="009E73C1"/>
    <w:rsid w:val="009F185F"/>
    <w:rsid w:val="009F3C4A"/>
    <w:rsid w:val="009F6178"/>
    <w:rsid w:val="009F7141"/>
    <w:rsid w:val="009F7B81"/>
    <w:rsid w:val="009F7CBC"/>
    <w:rsid w:val="00A00661"/>
    <w:rsid w:val="00A0087D"/>
    <w:rsid w:val="00A00976"/>
    <w:rsid w:val="00A01502"/>
    <w:rsid w:val="00A0158B"/>
    <w:rsid w:val="00A01649"/>
    <w:rsid w:val="00A0257A"/>
    <w:rsid w:val="00A02BEC"/>
    <w:rsid w:val="00A04DA3"/>
    <w:rsid w:val="00A069B4"/>
    <w:rsid w:val="00A079AB"/>
    <w:rsid w:val="00A11295"/>
    <w:rsid w:val="00A113B7"/>
    <w:rsid w:val="00A118E6"/>
    <w:rsid w:val="00A12605"/>
    <w:rsid w:val="00A126E2"/>
    <w:rsid w:val="00A12A78"/>
    <w:rsid w:val="00A1304A"/>
    <w:rsid w:val="00A13076"/>
    <w:rsid w:val="00A131B5"/>
    <w:rsid w:val="00A14A76"/>
    <w:rsid w:val="00A14C51"/>
    <w:rsid w:val="00A15C4A"/>
    <w:rsid w:val="00A1642A"/>
    <w:rsid w:val="00A16560"/>
    <w:rsid w:val="00A16A95"/>
    <w:rsid w:val="00A17B8D"/>
    <w:rsid w:val="00A2041C"/>
    <w:rsid w:val="00A20702"/>
    <w:rsid w:val="00A20733"/>
    <w:rsid w:val="00A20A26"/>
    <w:rsid w:val="00A20B02"/>
    <w:rsid w:val="00A218DF"/>
    <w:rsid w:val="00A2375F"/>
    <w:rsid w:val="00A24210"/>
    <w:rsid w:val="00A24929"/>
    <w:rsid w:val="00A24A4B"/>
    <w:rsid w:val="00A25EF9"/>
    <w:rsid w:val="00A260B0"/>
    <w:rsid w:val="00A263CC"/>
    <w:rsid w:val="00A26E57"/>
    <w:rsid w:val="00A27E18"/>
    <w:rsid w:val="00A30A5C"/>
    <w:rsid w:val="00A32541"/>
    <w:rsid w:val="00A32B92"/>
    <w:rsid w:val="00A3325D"/>
    <w:rsid w:val="00A33B50"/>
    <w:rsid w:val="00A343D6"/>
    <w:rsid w:val="00A34B22"/>
    <w:rsid w:val="00A34BDC"/>
    <w:rsid w:val="00A34CE2"/>
    <w:rsid w:val="00A36609"/>
    <w:rsid w:val="00A368E1"/>
    <w:rsid w:val="00A36BBB"/>
    <w:rsid w:val="00A373A2"/>
    <w:rsid w:val="00A37FCC"/>
    <w:rsid w:val="00A4031A"/>
    <w:rsid w:val="00A40C4E"/>
    <w:rsid w:val="00A40DCF"/>
    <w:rsid w:val="00A41E57"/>
    <w:rsid w:val="00A42215"/>
    <w:rsid w:val="00A424E8"/>
    <w:rsid w:val="00A42A2F"/>
    <w:rsid w:val="00A435A0"/>
    <w:rsid w:val="00A437BD"/>
    <w:rsid w:val="00A441F8"/>
    <w:rsid w:val="00A44BDB"/>
    <w:rsid w:val="00A45095"/>
    <w:rsid w:val="00A45D9D"/>
    <w:rsid w:val="00A4682B"/>
    <w:rsid w:val="00A46D52"/>
    <w:rsid w:val="00A471A0"/>
    <w:rsid w:val="00A472FF"/>
    <w:rsid w:val="00A47876"/>
    <w:rsid w:val="00A5015A"/>
    <w:rsid w:val="00A50561"/>
    <w:rsid w:val="00A53053"/>
    <w:rsid w:val="00A540A4"/>
    <w:rsid w:val="00A545D3"/>
    <w:rsid w:val="00A54609"/>
    <w:rsid w:val="00A54E6E"/>
    <w:rsid w:val="00A55929"/>
    <w:rsid w:val="00A5596B"/>
    <w:rsid w:val="00A55B5D"/>
    <w:rsid w:val="00A55E6C"/>
    <w:rsid w:val="00A56521"/>
    <w:rsid w:val="00A56A8D"/>
    <w:rsid w:val="00A56BEA"/>
    <w:rsid w:val="00A570AA"/>
    <w:rsid w:val="00A571C2"/>
    <w:rsid w:val="00A57895"/>
    <w:rsid w:val="00A60B00"/>
    <w:rsid w:val="00A60EF7"/>
    <w:rsid w:val="00A612B5"/>
    <w:rsid w:val="00A61BE4"/>
    <w:rsid w:val="00A62482"/>
    <w:rsid w:val="00A62936"/>
    <w:rsid w:val="00A64406"/>
    <w:rsid w:val="00A64463"/>
    <w:rsid w:val="00A6465E"/>
    <w:rsid w:val="00A648FD"/>
    <w:rsid w:val="00A6497A"/>
    <w:rsid w:val="00A6512A"/>
    <w:rsid w:val="00A67342"/>
    <w:rsid w:val="00A70784"/>
    <w:rsid w:val="00A70A3A"/>
    <w:rsid w:val="00A71C56"/>
    <w:rsid w:val="00A7228F"/>
    <w:rsid w:val="00A727A7"/>
    <w:rsid w:val="00A73E48"/>
    <w:rsid w:val="00A74A27"/>
    <w:rsid w:val="00A755E0"/>
    <w:rsid w:val="00A76B23"/>
    <w:rsid w:val="00A77E9E"/>
    <w:rsid w:val="00A80BD6"/>
    <w:rsid w:val="00A81B09"/>
    <w:rsid w:val="00A8240E"/>
    <w:rsid w:val="00A82826"/>
    <w:rsid w:val="00A82839"/>
    <w:rsid w:val="00A841DA"/>
    <w:rsid w:val="00A866D0"/>
    <w:rsid w:val="00A86D5E"/>
    <w:rsid w:val="00A86D60"/>
    <w:rsid w:val="00A86FE0"/>
    <w:rsid w:val="00A9152C"/>
    <w:rsid w:val="00A91852"/>
    <w:rsid w:val="00A92AC4"/>
    <w:rsid w:val="00A930E8"/>
    <w:rsid w:val="00A9421F"/>
    <w:rsid w:val="00A95584"/>
    <w:rsid w:val="00A97390"/>
    <w:rsid w:val="00A97E5B"/>
    <w:rsid w:val="00AA001E"/>
    <w:rsid w:val="00AA0395"/>
    <w:rsid w:val="00AA0518"/>
    <w:rsid w:val="00AA2121"/>
    <w:rsid w:val="00AA264E"/>
    <w:rsid w:val="00AA3416"/>
    <w:rsid w:val="00AA3E8C"/>
    <w:rsid w:val="00AA410F"/>
    <w:rsid w:val="00AA449B"/>
    <w:rsid w:val="00AA44D9"/>
    <w:rsid w:val="00AA51FD"/>
    <w:rsid w:val="00AA5560"/>
    <w:rsid w:val="00AA6126"/>
    <w:rsid w:val="00AA6235"/>
    <w:rsid w:val="00AA64FF"/>
    <w:rsid w:val="00AA654A"/>
    <w:rsid w:val="00AA762C"/>
    <w:rsid w:val="00AB2399"/>
    <w:rsid w:val="00AB27BC"/>
    <w:rsid w:val="00AB2A47"/>
    <w:rsid w:val="00AB2D11"/>
    <w:rsid w:val="00AB4395"/>
    <w:rsid w:val="00AB4481"/>
    <w:rsid w:val="00AB4C90"/>
    <w:rsid w:val="00AB50BB"/>
    <w:rsid w:val="00AB572F"/>
    <w:rsid w:val="00AB61ED"/>
    <w:rsid w:val="00AB6CCC"/>
    <w:rsid w:val="00AC17A6"/>
    <w:rsid w:val="00AC1A25"/>
    <w:rsid w:val="00AC45C6"/>
    <w:rsid w:val="00AC4737"/>
    <w:rsid w:val="00AC535F"/>
    <w:rsid w:val="00AC63CD"/>
    <w:rsid w:val="00AC674E"/>
    <w:rsid w:val="00AC6A65"/>
    <w:rsid w:val="00AC70AC"/>
    <w:rsid w:val="00AC7188"/>
    <w:rsid w:val="00AC7E2A"/>
    <w:rsid w:val="00AD2783"/>
    <w:rsid w:val="00AD306C"/>
    <w:rsid w:val="00AD39B6"/>
    <w:rsid w:val="00AD4065"/>
    <w:rsid w:val="00AD42A9"/>
    <w:rsid w:val="00AD5541"/>
    <w:rsid w:val="00AD57A0"/>
    <w:rsid w:val="00AE10F7"/>
    <w:rsid w:val="00AE111E"/>
    <w:rsid w:val="00AE1F53"/>
    <w:rsid w:val="00AE27BB"/>
    <w:rsid w:val="00AE2A0A"/>
    <w:rsid w:val="00AE2CF6"/>
    <w:rsid w:val="00AE2DB9"/>
    <w:rsid w:val="00AE2E67"/>
    <w:rsid w:val="00AE3147"/>
    <w:rsid w:val="00AE36FF"/>
    <w:rsid w:val="00AE54D2"/>
    <w:rsid w:val="00AE5562"/>
    <w:rsid w:val="00AE569A"/>
    <w:rsid w:val="00AE63C8"/>
    <w:rsid w:val="00AE7074"/>
    <w:rsid w:val="00AF0A0A"/>
    <w:rsid w:val="00AF0BA3"/>
    <w:rsid w:val="00AF1EA7"/>
    <w:rsid w:val="00AF301C"/>
    <w:rsid w:val="00AF3DB9"/>
    <w:rsid w:val="00AF3E2B"/>
    <w:rsid w:val="00AF5045"/>
    <w:rsid w:val="00AF5960"/>
    <w:rsid w:val="00AF7023"/>
    <w:rsid w:val="00AF71AA"/>
    <w:rsid w:val="00B00B12"/>
    <w:rsid w:val="00B01062"/>
    <w:rsid w:val="00B010B9"/>
    <w:rsid w:val="00B0135D"/>
    <w:rsid w:val="00B016E1"/>
    <w:rsid w:val="00B01E04"/>
    <w:rsid w:val="00B01E79"/>
    <w:rsid w:val="00B029A7"/>
    <w:rsid w:val="00B02EC0"/>
    <w:rsid w:val="00B03205"/>
    <w:rsid w:val="00B03691"/>
    <w:rsid w:val="00B03773"/>
    <w:rsid w:val="00B046EE"/>
    <w:rsid w:val="00B04DB1"/>
    <w:rsid w:val="00B04DE5"/>
    <w:rsid w:val="00B050C4"/>
    <w:rsid w:val="00B06E78"/>
    <w:rsid w:val="00B07CFF"/>
    <w:rsid w:val="00B10E14"/>
    <w:rsid w:val="00B1124B"/>
    <w:rsid w:val="00B11CA4"/>
    <w:rsid w:val="00B11E46"/>
    <w:rsid w:val="00B131E2"/>
    <w:rsid w:val="00B13512"/>
    <w:rsid w:val="00B13528"/>
    <w:rsid w:val="00B13951"/>
    <w:rsid w:val="00B13D6F"/>
    <w:rsid w:val="00B1455A"/>
    <w:rsid w:val="00B15644"/>
    <w:rsid w:val="00B1780F"/>
    <w:rsid w:val="00B20104"/>
    <w:rsid w:val="00B20289"/>
    <w:rsid w:val="00B20529"/>
    <w:rsid w:val="00B20934"/>
    <w:rsid w:val="00B20944"/>
    <w:rsid w:val="00B21168"/>
    <w:rsid w:val="00B22102"/>
    <w:rsid w:val="00B2272D"/>
    <w:rsid w:val="00B22DC4"/>
    <w:rsid w:val="00B23D95"/>
    <w:rsid w:val="00B2404A"/>
    <w:rsid w:val="00B252A9"/>
    <w:rsid w:val="00B25DC6"/>
    <w:rsid w:val="00B26CFB"/>
    <w:rsid w:val="00B2702F"/>
    <w:rsid w:val="00B27791"/>
    <w:rsid w:val="00B277E5"/>
    <w:rsid w:val="00B310AC"/>
    <w:rsid w:val="00B31D31"/>
    <w:rsid w:val="00B31FC3"/>
    <w:rsid w:val="00B32C73"/>
    <w:rsid w:val="00B337B6"/>
    <w:rsid w:val="00B3502C"/>
    <w:rsid w:val="00B35433"/>
    <w:rsid w:val="00B36318"/>
    <w:rsid w:val="00B366B2"/>
    <w:rsid w:val="00B36C33"/>
    <w:rsid w:val="00B3753D"/>
    <w:rsid w:val="00B379E7"/>
    <w:rsid w:val="00B37EB6"/>
    <w:rsid w:val="00B37F58"/>
    <w:rsid w:val="00B40079"/>
    <w:rsid w:val="00B41BA1"/>
    <w:rsid w:val="00B4744A"/>
    <w:rsid w:val="00B51122"/>
    <w:rsid w:val="00B51F3B"/>
    <w:rsid w:val="00B52264"/>
    <w:rsid w:val="00B522A5"/>
    <w:rsid w:val="00B54175"/>
    <w:rsid w:val="00B542AB"/>
    <w:rsid w:val="00B54D99"/>
    <w:rsid w:val="00B55C57"/>
    <w:rsid w:val="00B56750"/>
    <w:rsid w:val="00B57CA6"/>
    <w:rsid w:val="00B601FC"/>
    <w:rsid w:val="00B60357"/>
    <w:rsid w:val="00B60975"/>
    <w:rsid w:val="00B62FEF"/>
    <w:rsid w:val="00B6373D"/>
    <w:rsid w:val="00B63F7C"/>
    <w:rsid w:val="00B641CC"/>
    <w:rsid w:val="00B65611"/>
    <w:rsid w:val="00B661A5"/>
    <w:rsid w:val="00B67EEC"/>
    <w:rsid w:val="00B70797"/>
    <w:rsid w:val="00B70AC1"/>
    <w:rsid w:val="00B72401"/>
    <w:rsid w:val="00B7424C"/>
    <w:rsid w:val="00B7495A"/>
    <w:rsid w:val="00B758E5"/>
    <w:rsid w:val="00B76164"/>
    <w:rsid w:val="00B766B4"/>
    <w:rsid w:val="00B77351"/>
    <w:rsid w:val="00B7797D"/>
    <w:rsid w:val="00B77A46"/>
    <w:rsid w:val="00B81989"/>
    <w:rsid w:val="00B82019"/>
    <w:rsid w:val="00B828AB"/>
    <w:rsid w:val="00B82BFD"/>
    <w:rsid w:val="00B82C3A"/>
    <w:rsid w:val="00B832A8"/>
    <w:rsid w:val="00B83EF4"/>
    <w:rsid w:val="00B84F09"/>
    <w:rsid w:val="00B8519F"/>
    <w:rsid w:val="00B85579"/>
    <w:rsid w:val="00B859AE"/>
    <w:rsid w:val="00B86396"/>
    <w:rsid w:val="00B86F71"/>
    <w:rsid w:val="00B9116B"/>
    <w:rsid w:val="00B91415"/>
    <w:rsid w:val="00B91888"/>
    <w:rsid w:val="00B91BEB"/>
    <w:rsid w:val="00B9270A"/>
    <w:rsid w:val="00B92FEA"/>
    <w:rsid w:val="00B94230"/>
    <w:rsid w:val="00B9726F"/>
    <w:rsid w:val="00BA026F"/>
    <w:rsid w:val="00BA0360"/>
    <w:rsid w:val="00BA0AB3"/>
    <w:rsid w:val="00BA0FBE"/>
    <w:rsid w:val="00BA2059"/>
    <w:rsid w:val="00BA2912"/>
    <w:rsid w:val="00BA3A78"/>
    <w:rsid w:val="00BA3CF4"/>
    <w:rsid w:val="00BA3EE5"/>
    <w:rsid w:val="00BA4490"/>
    <w:rsid w:val="00BA4B55"/>
    <w:rsid w:val="00BA4D3A"/>
    <w:rsid w:val="00BA5F7D"/>
    <w:rsid w:val="00BA6592"/>
    <w:rsid w:val="00BA7841"/>
    <w:rsid w:val="00BA7AD6"/>
    <w:rsid w:val="00BB0047"/>
    <w:rsid w:val="00BB0CD0"/>
    <w:rsid w:val="00BB1F0A"/>
    <w:rsid w:val="00BB2237"/>
    <w:rsid w:val="00BB2295"/>
    <w:rsid w:val="00BB288A"/>
    <w:rsid w:val="00BB2E46"/>
    <w:rsid w:val="00BB30FC"/>
    <w:rsid w:val="00BB36FB"/>
    <w:rsid w:val="00BB4071"/>
    <w:rsid w:val="00BB407C"/>
    <w:rsid w:val="00BB43B7"/>
    <w:rsid w:val="00BB49CD"/>
    <w:rsid w:val="00BB55F8"/>
    <w:rsid w:val="00BB66EF"/>
    <w:rsid w:val="00BB6D89"/>
    <w:rsid w:val="00BB6DE4"/>
    <w:rsid w:val="00BB7F2D"/>
    <w:rsid w:val="00BB7FEB"/>
    <w:rsid w:val="00BC043E"/>
    <w:rsid w:val="00BC060B"/>
    <w:rsid w:val="00BC159A"/>
    <w:rsid w:val="00BC272D"/>
    <w:rsid w:val="00BC2792"/>
    <w:rsid w:val="00BC2AED"/>
    <w:rsid w:val="00BC2C01"/>
    <w:rsid w:val="00BC38DB"/>
    <w:rsid w:val="00BC40E1"/>
    <w:rsid w:val="00BC4364"/>
    <w:rsid w:val="00BC525A"/>
    <w:rsid w:val="00BC5A40"/>
    <w:rsid w:val="00BC6140"/>
    <w:rsid w:val="00BC626B"/>
    <w:rsid w:val="00BC6AE8"/>
    <w:rsid w:val="00BC6D1E"/>
    <w:rsid w:val="00BC70D6"/>
    <w:rsid w:val="00BC7BEC"/>
    <w:rsid w:val="00BC7CE3"/>
    <w:rsid w:val="00BD0D32"/>
    <w:rsid w:val="00BD16EC"/>
    <w:rsid w:val="00BD1977"/>
    <w:rsid w:val="00BD22A9"/>
    <w:rsid w:val="00BD2B5D"/>
    <w:rsid w:val="00BD31E3"/>
    <w:rsid w:val="00BD479E"/>
    <w:rsid w:val="00BD4D93"/>
    <w:rsid w:val="00BD6097"/>
    <w:rsid w:val="00BD7454"/>
    <w:rsid w:val="00BD7579"/>
    <w:rsid w:val="00BD794E"/>
    <w:rsid w:val="00BD7EBD"/>
    <w:rsid w:val="00BE0570"/>
    <w:rsid w:val="00BE0EDE"/>
    <w:rsid w:val="00BE1126"/>
    <w:rsid w:val="00BE1ED8"/>
    <w:rsid w:val="00BE2538"/>
    <w:rsid w:val="00BE2EAA"/>
    <w:rsid w:val="00BE5264"/>
    <w:rsid w:val="00BE560C"/>
    <w:rsid w:val="00BE716E"/>
    <w:rsid w:val="00BE764A"/>
    <w:rsid w:val="00BF0872"/>
    <w:rsid w:val="00BF1BAE"/>
    <w:rsid w:val="00BF307D"/>
    <w:rsid w:val="00BF695B"/>
    <w:rsid w:val="00BF6AF0"/>
    <w:rsid w:val="00BF6E33"/>
    <w:rsid w:val="00BF76CB"/>
    <w:rsid w:val="00C00131"/>
    <w:rsid w:val="00C008B2"/>
    <w:rsid w:val="00C00AA9"/>
    <w:rsid w:val="00C0189C"/>
    <w:rsid w:val="00C01AA2"/>
    <w:rsid w:val="00C02077"/>
    <w:rsid w:val="00C030DC"/>
    <w:rsid w:val="00C03EC7"/>
    <w:rsid w:val="00C04266"/>
    <w:rsid w:val="00C05202"/>
    <w:rsid w:val="00C05AB3"/>
    <w:rsid w:val="00C06458"/>
    <w:rsid w:val="00C066C7"/>
    <w:rsid w:val="00C066F5"/>
    <w:rsid w:val="00C0671C"/>
    <w:rsid w:val="00C069A2"/>
    <w:rsid w:val="00C077DE"/>
    <w:rsid w:val="00C07D20"/>
    <w:rsid w:val="00C100D6"/>
    <w:rsid w:val="00C10394"/>
    <w:rsid w:val="00C10BB0"/>
    <w:rsid w:val="00C122F9"/>
    <w:rsid w:val="00C12411"/>
    <w:rsid w:val="00C124BC"/>
    <w:rsid w:val="00C13189"/>
    <w:rsid w:val="00C132DC"/>
    <w:rsid w:val="00C13356"/>
    <w:rsid w:val="00C14622"/>
    <w:rsid w:val="00C14EB9"/>
    <w:rsid w:val="00C16B13"/>
    <w:rsid w:val="00C178EE"/>
    <w:rsid w:val="00C17C84"/>
    <w:rsid w:val="00C2112A"/>
    <w:rsid w:val="00C21206"/>
    <w:rsid w:val="00C2155E"/>
    <w:rsid w:val="00C21822"/>
    <w:rsid w:val="00C21C02"/>
    <w:rsid w:val="00C222EF"/>
    <w:rsid w:val="00C2239A"/>
    <w:rsid w:val="00C2244B"/>
    <w:rsid w:val="00C2373D"/>
    <w:rsid w:val="00C2417E"/>
    <w:rsid w:val="00C24CE2"/>
    <w:rsid w:val="00C2587C"/>
    <w:rsid w:val="00C25E4E"/>
    <w:rsid w:val="00C27199"/>
    <w:rsid w:val="00C30027"/>
    <w:rsid w:val="00C30348"/>
    <w:rsid w:val="00C3093D"/>
    <w:rsid w:val="00C309E0"/>
    <w:rsid w:val="00C30C15"/>
    <w:rsid w:val="00C312E3"/>
    <w:rsid w:val="00C32D6C"/>
    <w:rsid w:val="00C32E60"/>
    <w:rsid w:val="00C333E3"/>
    <w:rsid w:val="00C3345A"/>
    <w:rsid w:val="00C3350F"/>
    <w:rsid w:val="00C34B01"/>
    <w:rsid w:val="00C34B85"/>
    <w:rsid w:val="00C3566B"/>
    <w:rsid w:val="00C3645B"/>
    <w:rsid w:val="00C376F0"/>
    <w:rsid w:val="00C41CB7"/>
    <w:rsid w:val="00C41D4A"/>
    <w:rsid w:val="00C420ED"/>
    <w:rsid w:val="00C4251F"/>
    <w:rsid w:val="00C43AD3"/>
    <w:rsid w:val="00C44862"/>
    <w:rsid w:val="00C453CE"/>
    <w:rsid w:val="00C45946"/>
    <w:rsid w:val="00C459A2"/>
    <w:rsid w:val="00C46072"/>
    <w:rsid w:val="00C46A1B"/>
    <w:rsid w:val="00C46FA2"/>
    <w:rsid w:val="00C4720B"/>
    <w:rsid w:val="00C47491"/>
    <w:rsid w:val="00C475DC"/>
    <w:rsid w:val="00C47E03"/>
    <w:rsid w:val="00C50A88"/>
    <w:rsid w:val="00C51C74"/>
    <w:rsid w:val="00C52D45"/>
    <w:rsid w:val="00C534CF"/>
    <w:rsid w:val="00C53DAB"/>
    <w:rsid w:val="00C54BB2"/>
    <w:rsid w:val="00C55545"/>
    <w:rsid w:val="00C55ACA"/>
    <w:rsid w:val="00C563B1"/>
    <w:rsid w:val="00C56AC0"/>
    <w:rsid w:val="00C6079D"/>
    <w:rsid w:val="00C60C4F"/>
    <w:rsid w:val="00C60C64"/>
    <w:rsid w:val="00C6300E"/>
    <w:rsid w:val="00C6424E"/>
    <w:rsid w:val="00C65456"/>
    <w:rsid w:val="00C659CE"/>
    <w:rsid w:val="00C66DE1"/>
    <w:rsid w:val="00C6701E"/>
    <w:rsid w:val="00C70040"/>
    <w:rsid w:val="00C70E15"/>
    <w:rsid w:val="00C71E9B"/>
    <w:rsid w:val="00C72B59"/>
    <w:rsid w:val="00C741E5"/>
    <w:rsid w:val="00C74792"/>
    <w:rsid w:val="00C74BD0"/>
    <w:rsid w:val="00C74C0A"/>
    <w:rsid w:val="00C74DEF"/>
    <w:rsid w:val="00C74F51"/>
    <w:rsid w:val="00C75D1A"/>
    <w:rsid w:val="00C76C72"/>
    <w:rsid w:val="00C76EBC"/>
    <w:rsid w:val="00C7729B"/>
    <w:rsid w:val="00C77563"/>
    <w:rsid w:val="00C808C2"/>
    <w:rsid w:val="00C83297"/>
    <w:rsid w:val="00C83C44"/>
    <w:rsid w:val="00C84E38"/>
    <w:rsid w:val="00C852B2"/>
    <w:rsid w:val="00C86B37"/>
    <w:rsid w:val="00C877C3"/>
    <w:rsid w:val="00C87A79"/>
    <w:rsid w:val="00C90674"/>
    <w:rsid w:val="00C90A01"/>
    <w:rsid w:val="00C91598"/>
    <w:rsid w:val="00C92330"/>
    <w:rsid w:val="00C93465"/>
    <w:rsid w:val="00C95ACA"/>
    <w:rsid w:val="00C95C64"/>
    <w:rsid w:val="00C95D7F"/>
    <w:rsid w:val="00C96DF6"/>
    <w:rsid w:val="00CA104C"/>
    <w:rsid w:val="00CA132D"/>
    <w:rsid w:val="00CA143F"/>
    <w:rsid w:val="00CA1952"/>
    <w:rsid w:val="00CA1D9D"/>
    <w:rsid w:val="00CA20ED"/>
    <w:rsid w:val="00CA31A4"/>
    <w:rsid w:val="00CA4BE3"/>
    <w:rsid w:val="00CA4CB6"/>
    <w:rsid w:val="00CA5DAB"/>
    <w:rsid w:val="00CA66F3"/>
    <w:rsid w:val="00CA69F2"/>
    <w:rsid w:val="00CA72E9"/>
    <w:rsid w:val="00CA7442"/>
    <w:rsid w:val="00CA7E14"/>
    <w:rsid w:val="00CA7F39"/>
    <w:rsid w:val="00CB0944"/>
    <w:rsid w:val="00CB0979"/>
    <w:rsid w:val="00CB09FF"/>
    <w:rsid w:val="00CB0CCD"/>
    <w:rsid w:val="00CB1DD2"/>
    <w:rsid w:val="00CB207B"/>
    <w:rsid w:val="00CB2088"/>
    <w:rsid w:val="00CB2ED1"/>
    <w:rsid w:val="00CB37BF"/>
    <w:rsid w:val="00CB3977"/>
    <w:rsid w:val="00CB5CBD"/>
    <w:rsid w:val="00CB615D"/>
    <w:rsid w:val="00CB6B62"/>
    <w:rsid w:val="00CC0E2E"/>
    <w:rsid w:val="00CC1028"/>
    <w:rsid w:val="00CC1356"/>
    <w:rsid w:val="00CC230B"/>
    <w:rsid w:val="00CC2356"/>
    <w:rsid w:val="00CC2A6C"/>
    <w:rsid w:val="00CC3230"/>
    <w:rsid w:val="00CC418C"/>
    <w:rsid w:val="00CC4869"/>
    <w:rsid w:val="00CC592A"/>
    <w:rsid w:val="00CC7B67"/>
    <w:rsid w:val="00CC7EA8"/>
    <w:rsid w:val="00CD02E1"/>
    <w:rsid w:val="00CD0C77"/>
    <w:rsid w:val="00CD0D56"/>
    <w:rsid w:val="00CD2A0A"/>
    <w:rsid w:val="00CD2A69"/>
    <w:rsid w:val="00CD403A"/>
    <w:rsid w:val="00CD520F"/>
    <w:rsid w:val="00CD54E6"/>
    <w:rsid w:val="00CD6BB5"/>
    <w:rsid w:val="00CD6CDF"/>
    <w:rsid w:val="00CD6F2C"/>
    <w:rsid w:val="00CD78A4"/>
    <w:rsid w:val="00CE0AE1"/>
    <w:rsid w:val="00CE1134"/>
    <w:rsid w:val="00CE12E7"/>
    <w:rsid w:val="00CE14C9"/>
    <w:rsid w:val="00CE161F"/>
    <w:rsid w:val="00CE1CFF"/>
    <w:rsid w:val="00CE1D03"/>
    <w:rsid w:val="00CE2C14"/>
    <w:rsid w:val="00CE2F3D"/>
    <w:rsid w:val="00CE44C7"/>
    <w:rsid w:val="00CE571C"/>
    <w:rsid w:val="00CE58A6"/>
    <w:rsid w:val="00CE5C51"/>
    <w:rsid w:val="00CE5F3B"/>
    <w:rsid w:val="00CE77D4"/>
    <w:rsid w:val="00CE77F8"/>
    <w:rsid w:val="00CE7C04"/>
    <w:rsid w:val="00CF039C"/>
    <w:rsid w:val="00CF21A7"/>
    <w:rsid w:val="00CF26FB"/>
    <w:rsid w:val="00CF27DD"/>
    <w:rsid w:val="00CF2A97"/>
    <w:rsid w:val="00CF2E26"/>
    <w:rsid w:val="00CF2F27"/>
    <w:rsid w:val="00CF33EC"/>
    <w:rsid w:val="00CF3C6C"/>
    <w:rsid w:val="00CF3CC5"/>
    <w:rsid w:val="00CF4752"/>
    <w:rsid w:val="00CF6E2A"/>
    <w:rsid w:val="00CF73C2"/>
    <w:rsid w:val="00CF7E0F"/>
    <w:rsid w:val="00D0084F"/>
    <w:rsid w:val="00D0108D"/>
    <w:rsid w:val="00D01414"/>
    <w:rsid w:val="00D01B82"/>
    <w:rsid w:val="00D029D9"/>
    <w:rsid w:val="00D031C8"/>
    <w:rsid w:val="00D033FE"/>
    <w:rsid w:val="00D03AF6"/>
    <w:rsid w:val="00D03E24"/>
    <w:rsid w:val="00D04A5D"/>
    <w:rsid w:val="00D0601D"/>
    <w:rsid w:val="00D065CE"/>
    <w:rsid w:val="00D0710A"/>
    <w:rsid w:val="00D071BF"/>
    <w:rsid w:val="00D077A4"/>
    <w:rsid w:val="00D10327"/>
    <w:rsid w:val="00D11076"/>
    <w:rsid w:val="00D118AB"/>
    <w:rsid w:val="00D12079"/>
    <w:rsid w:val="00D120F4"/>
    <w:rsid w:val="00D129D1"/>
    <w:rsid w:val="00D130A2"/>
    <w:rsid w:val="00D13DB5"/>
    <w:rsid w:val="00D14A08"/>
    <w:rsid w:val="00D15C97"/>
    <w:rsid w:val="00D1687C"/>
    <w:rsid w:val="00D16B62"/>
    <w:rsid w:val="00D21B35"/>
    <w:rsid w:val="00D2204E"/>
    <w:rsid w:val="00D22C05"/>
    <w:rsid w:val="00D2352B"/>
    <w:rsid w:val="00D23CA8"/>
    <w:rsid w:val="00D24388"/>
    <w:rsid w:val="00D244D8"/>
    <w:rsid w:val="00D25D7D"/>
    <w:rsid w:val="00D2615E"/>
    <w:rsid w:val="00D2637F"/>
    <w:rsid w:val="00D272BE"/>
    <w:rsid w:val="00D27A29"/>
    <w:rsid w:val="00D31524"/>
    <w:rsid w:val="00D3161A"/>
    <w:rsid w:val="00D31D9A"/>
    <w:rsid w:val="00D31DB5"/>
    <w:rsid w:val="00D3272A"/>
    <w:rsid w:val="00D32EDA"/>
    <w:rsid w:val="00D34D53"/>
    <w:rsid w:val="00D35AEB"/>
    <w:rsid w:val="00D36165"/>
    <w:rsid w:val="00D3632D"/>
    <w:rsid w:val="00D366F9"/>
    <w:rsid w:val="00D3687F"/>
    <w:rsid w:val="00D36A1A"/>
    <w:rsid w:val="00D37302"/>
    <w:rsid w:val="00D40CCE"/>
    <w:rsid w:val="00D40D2D"/>
    <w:rsid w:val="00D40F93"/>
    <w:rsid w:val="00D41074"/>
    <w:rsid w:val="00D413C2"/>
    <w:rsid w:val="00D43A0B"/>
    <w:rsid w:val="00D45955"/>
    <w:rsid w:val="00D45C25"/>
    <w:rsid w:val="00D45DE8"/>
    <w:rsid w:val="00D46308"/>
    <w:rsid w:val="00D4766B"/>
    <w:rsid w:val="00D478AE"/>
    <w:rsid w:val="00D47AA1"/>
    <w:rsid w:val="00D5066C"/>
    <w:rsid w:val="00D50B74"/>
    <w:rsid w:val="00D51210"/>
    <w:rsid w:val="00D51F3F"/>
    <w:rsid w:val="00D5289B"/>
    <w:rsid w:val="00D52CA3"/>
    <w:rsid w:val="00D52F25"/>
    <w:rsid w:val="00D536A6"/>
    <w:rsid w:val="00D546FD"/>
    <w:rsid w:val="00D55DD8"/>
    <w:rsid w:val="00D55E60"/>
    <w:rsid w:val="00D5723D"/>
    <w:rsid w:val="00D57F54"/>
    <w:rsid w:val="00D60A72"/>
    <w:rsid w:val="00D6190F"/>
    <w:rsid w:val="00D64A5D"/>
    <w:rsid w:val="00D659C8"/>
    <w:rsid w:val="00D66AD5"/>
    <w:rsid w:val="00D66C7B"/>
    <w:rsid w:val="00D67542"/>
    <w:rsid w:val="00D67A24"/>
    <w:rsid w:val="00D701F1"/>
    <w:rsid w:val="00D73367"/>
    <w:rsid w:val="00D734AE"/>
    <w:rsid w:val="00D73FBC"/>
    <w:rsid w:val="00D753B2"/>
    <w:rsid w:val="00D7559D"/>
    <w:rsid w:val="00D75F89"/>
    <w:rsid w:val="00D76041"/>
    <w:rsid w:val="00D76928"/>
    <w:rsid w:val="00D76C34"/>
    <w:rsid w:val="00D776A9"/>
    <w:rsid w:val="00D77F0B"/>
    <w:rsid w:val="00D834E5"/>
    <w:rsid w:val="00D834F9"/>
    <w:rsid w:val="00D83F71"/>
    <w:rsid w:val="00D83FDC"/>
    <w:rsid w:val="00D85343"/>
    <w:rsid w:val="00D85E9F"/>
    <w:rsid w:val="00D860F4"/>
    <w:rsid w:val="00D8626A"/>
    <w:rsid w:val="00D86658"/>
    <w:rsid w:val="00D86FC0"/>
    <w:rsid w:val="00D87802"/>
    <w:rsid w:val="00D8786A"/>
    <w:rsid w:val="00D87915"/>
    <w:rsid w:val="00D902C7"/>
    <w:rsid w:val="00D907C2"/>
    <w:rsid w:val="00D9084F"/>
    <w:rsid w:val="00D90C1C"/>
    <w:rsid w:val="00D90C2A"/>
    <w:rsid w:val="00D912EC"/>
    <w:rsid w:val="00D91795"/>
    <w:rsid w:val="00D928BF"/>
    <w:rsid w:val="00D9426A"/>
    <w:rsid w:val="00D946FE"/>
    <w:rsid w:val="00D94A81"/>
    <w:rsid w:val="00D955F9"/>
    <w:rsid w:val="00D96310"/>
    <w:rsid w:val="00D967A3"/>
    <w:rsid w:val="00D9698B"/>
    <w:rsid w:val="00D96EC0"/>
    <w:rsid w:val="00D9795B"/>
    <w:rsid w:val="00DA035E"/>
    <w:rsid w:val="00DA0628"/>
    <w:rsid w:val="00DA070A"/>
    <w:rsid w:val="00DA0AE0"/>
    <w:rsid w:val="00DA2DF3"/>
    <w:rsid w:val="00DA33CE"/>
    <w:rsid w:val="00DA375F"/>
    <w:rsid w:val="00DA5B66"/>
    <w:rsid w:val="00DA6A53"/>
    <w:rsid w:val="00DA74B0"/>
    <w:rsid w:val="00DA7D79"/>
    <w:rsid w:val="00DB034F"/>
    <w:rsid w:val="00DB036F"/>
    <w:rsid w:val="00DB0797"/>
    <w:rsid w:val="00DB1043"/>
    <w:rsid w:val="00DB1436"/>
    <w:rsid w:val="00DB3342"/>
    <w:rsid w:val="00DB3AF5"/>
    <w:rsid w:val="00DB4695"/>
    <w:rsid w:val="00DB4899"/>
    <w:rsid w:val="00DB4C68"/>
    <w:rsid w:val="00DB50B2"/>
    <w:rsid w:val="00DB54F4"/>
    <w:rsid w:val="00DB5EEC"/>
    <w:rsid w:val="00DB60F5"/>
    <w:rsid w:val="00DB6381"/>
    <w:rsid w:val="00DB7454"/>
    <w:rsid w:val="00DB75E0"/>
    <w:rsid w:val="00DB76B1"/>
    <w:rsid w:val="00DB7916"/>
    <w:rsid w:val="00DC004C"/>
    <w:rsid w:val="00DC422C"/>
    <w:rsid w:val="00DC52CD"/>
    <w:rsid w:val="00DC5893"/>
    <w:rsid w:val="00DC611F"/>
    <w:rsid w:val="00DC7DC5"/>
    <w:rsid w:val="00DD0A14"/>
    <w:rsid w:val="00DD0F6A"/>
    <w:rsid w:val="00DD1879"/>
    <w:rsid w:val="00DD18FB"/>
    <w:rsid w:val="00DD1BBB"/>
    <w:rsid w:val="00DD232B"/>
    <w:rsid w:val="00DD28A6"/>
    <w:rsid w:val="00DD341A"/>
    <w:rsid w:val="00DD4A7E"/>
    <w:rsid w:val="00DD4B68"/>
    <w:rsid w:val="00DD57B5"/>
    <w:rsid w:val="00DD5BEC"/>
    <w:rsid w:val="00DD610B"/>
    <w:rsid w:val="00DD666B"/>
    <w:rsid w:val="00DD681E"/>
    <w:rsid w:val="00DD7985"/>
    <w:rsid w:val="00DD79E0"/>
    <w:rsid w:val="00DD7DC4"/>
    <w:rsid w:val="00DE12F0"/>
    <w:rsid w:val="00DE1594"/>
    <w:rsid w:val="00DE2CD8"/>
    <w:rsid w:val="00DE3014"/>
    <w:rsid w:val="00DE452B"/>
    <w:rsid w:val="00DE48DC"/>
    <w:rsid w:val="00DE48EF"/>
    <w:rsid w:val="00DE5711"/>
    <w:rsid w:val="00DE6040"/>
    <w:rsid w:val="00DE6A5F"/>
    <w:rsid w:val="00DE6C33"/>
    <w:rsid w:val="00DE6CCA"/>
    <w:rsid w:val="00DE7FCF"/>
    <w:rsid w:val="00DF1028"/>
    <w:rsid w:val="00DF1DD5"/>
    <w:rsid w:val="00DF2089"/>
    <w:rsid w:val="00DF249A"/>
    <w:rsid w:val="00DF2862"/>
    <w:rsid w:val="00DF2D3A"/>
    <w:rsid w:val="00DF440F"/>
    <w:rsid w:val="00DF55AC"/>
    <w:rsid w:val="00DF6B39"/>
    <w:rsid w:val="00DF7809"/>
    <w:rsid w:val="00E00020"/>
    <w:rsid w:val="00E002CD"/>
    <w:rsid w:val="00E02530"/>
    <w:rsid w:val="00E04B31"/>
    <w:rsid w:val="00E05049"/>
    <w:rsid w:val="00E06082"/>
    <w:rsid w:val="00E07266"/>
    <w:rsid w:val="00E07A00"/>
    <w:rsid w:val="00E1012A"/>
    <w:rsid w:val="00E1034C"/>
    <w:rsid w:val="00E1174B"/>
    <w:rsid w:val="00E11B35"/>
    <w:rsid w:val="00E11EDB"/>
    <w:rsid w:val="00E12398"/>
    <w:rsid w:val="00E13996"/>
    <w:rsid w:val="00E14583"/>
    <w:rsid w:val="00E168AC"/>
    <w:rsid w:val="00E170CC"/>
    <w:rsid w:val="00E17423"/>
    <w:rsid w:val="00E17CE8"/>
    <w:rsid w:val="00E17EE6"/>
    <w:rsid w:val="00E17F1B"/>
    <w:rsid w:val="00E17F58"/>
    <w:rsid w:val="00E20779"/>
    <w:rsid w:val="00E21437"/>
    <w:rsid w:val="00E2225F"/>
    <w:rsid w:val="00E22A5F"/>
    <w:rsid w:val="00E22FA4"/>
    <w:rsid w:val="00E2375E"/>
    <w:rsid w:val="00E23BC7"/>
    <w:rsid w:val="00E23F4E"/>
    <w:rsid w:val="00E25AE7"/>
    <w:rsid w:val="00E25B33"/>
    <w:rsid w:val="00E25DEE"/>
    <w:rsid w:val="00E277DA"/>
    <w:rsid w:val="00E27CBE"/>
    <w:rsid w:val="00E328FC"/>
    <w:rsid w:val="00E33118"/>
    <w:rsid w:val="00E3342F"/>
    <w:rsid w:val="00E3386D"/>
    <w:rsid w:val="00E33965"/>
    <w:rsid w:val="00E35B1B"/>
    <w:rsid w:val="00E35BDE"/>
    <w:rsid w:val="00E36CC8"/>
    <w:rsid w:val="00E37223"/>
    <w:rsid w:val="00E37729"/>
    <w:rsid w:val="00E377C0"/>
    <w:rsid w:val="00E4091D"/>
    <w:rsid w:val="00E40A86"/>
    <w:rsid w:val="00E41951"/>
    <w:rsid w:val="00E4250C"/>
    <w:rsid w:val="00E42D5A"/>
    <w:rsid w:val="00E439BE"/>
    <w:rsid w:val="00E4494C"/>
    <w:rsid w:val="00E44E54"/>
    <w:rsid w:val="00E460D7"/>
    <w:rsid w:val="00E46939"/>
    <w:rsid w:val="00E46BC3"/>
    <w:rsid w:val="00E46FF0"/>
    <w:rsid w:val="00E472C6"/>
    <w:rsid w:val="00E47703"/>
    <w:rsid w:val="00E5013B"/>
    <w:rsid w:val="00E501B6"/>
    <w:rsid w:val="00E50B12"/>
    <w:rsid w:val="00E50C4F"/>
    <w:rsid w:val="00E50FC7"/>
    <w:rsid w:val="00E513F1"/>
    <w:rsid w:val="00E519D2"/>
    <w:rsid w:val="00E52310"/>
    <w:rsid w:val="00E52331"/>
    <w:rsid w:val="00E525D8"/>
    <w:rsid w:val="00E526A0"/>
    <w:rsid w:val="00E52EA7"/>
    <w:rsid w:val="00E53922"/>
    <w:rsid w:val="00E541D4"/>
    <w:rsid w:val="00E541E4"/>
    <w:rsid w:val="00E546F1"/>
    <w:rsid w:val="00E54983"/>
    <w:rsid w:val="00E557F6"/>
    <w:rsid w:val="00E55D7C"/>
    <w:rsid w:val="00E56293"/>
    <w:rsid w:val="00E5654B"/>
    <w:rsid w:val="00E572FC"/>
    <w:rsid w:val="00E57444"/>
    <w:rsid w:val="00E60BE2"/>
    <w:rsid w:val="00E60E92"/>
    <w:rsid w:val="00E614B7"/>
    <w:rsid w:val="00E61DC3"/>
    <w:rsid w:val="00E6325E"/>
    <w:rsid w:val="00E6341C"/>
    <w:rsid w:val="00E65589"/>
    <w:rsid w:val="00E65BB7"/>
    <w:rsid w:val="00E65BE1"/>
    <w:rsid w:val="00E65F43"/>
    <w:rsid w:val="00E6760E"/>
    <w:rsid w:val="00E67B74"/>
    <w:rsid w:val="00E70D85"/>
    <w:rsid w:val="00E70E41"/>
    <w:rsid w:val="00E70EBB"/>
    <w:rsid w:val="00E724DB"/>
    <w:rsid w:val="00E7255C"/>
    <w:rsid w:val="00E72BCE"/>
    <w:rsid w:val="00E73D0D"/>
    <w:rsid w:val="00E7414A"/>
    <w:rsid w:val="00E756D9"/>
    <w:rsid w:val="00E76749"/>
    <w:rsid w:val="00E76C6E"/>
    <w:rsid w:val="00E77826"/>
    <w:rsid w:val="00E80172"/>
    <w:rsid w:val="00E809AE"/>
    <w:rsid w:val="00E80DEA"/>
    <w:rsid w:val="00E81FF0"/>
    <w:rsid w:val="00E823E7"/>
    <w:rsid w:val="00E833EE"/>
    <w:rsid w:val="00E8344B"/>
    <w:rsid w:val="00E84A07"/>
    <w:rsid w:val="00E861B0"/>
    <w:rsid w:val="00E866DC"/>
    <w:rsid w:val="00E86776"/>
    <w:rsid w:val="00E87A8C"/>
    <w:rsid w:val="00E916BD"/>
    <w:rsid w:val="00E91B8E"/>
    <w:rsid w:val="00E93105"/>
    <w:rsid w:val="00E935A1"/>
    <w:rsid w:val="00E9444F"/>
    <w:rsid w:val="00E95855"/>
    <w:rsid w:val="00E97173"/>
    <w:rsid w:val="00E976A2"/>
    <w:rsid w:val="00E97A88"/>
    <w:rsid w:val="00EA007C"/>
    <w:rsid w:val="00EA0180"/>
    <w:rsid w:val="00EA14AB"/>
    <w:rsid w:val="00EA1D02"/>
    <w:rsid w:val="00EA32E4"/>
    <w:rsid w:val="00EA3602"/>
    <w:rsid w:val="00EA3830"/>
    <w:rsid w:val="00EA3D47"/>
    <w:rsid w:val="00EA54F0"/>
    <w:rsid w:val="00EA586F"/>
    <w:rsid w:val="00EA5916"/>
    <w:rsid w:val="00EA5FD8"/>
    <w:rsid w:val="00EA603E"/>
    <w:rsid w:val="00EA66CA"/>
    <w:rsid w:val="00EA6DB3"/>
    <w:rsid w:val="00EB04CB"/>
    <w:rsid w:val="00EB0C6A"/>
    <w:rsid w:val="00EB0D52"/>
    <w:rsid w:val="00EB3289"/>
    <w:rsid w:val="00EB34D2"/>
    <w:rsid w:val="00EB3659"/>
    <w:rsid w:val="00EB392A"/>
    <w:rsid w:val="00EB3BAB"/>
    <w:rsid w:val="00EB4794"/>
    <w:rsid w:val="00EB4AD9"/>
    <w:rsid w:val="00EB54FF"/>
    <w:rsid w:val="00EB5B43"/>
    <w:rsid w:val="00EB5C7D"/>
    <w:rsid w:val="00EB6D92"/>
    <w:rsid w:val="00EB72D8"/>
    <w:rsid w:val="00EB7C48"/>
    <w:rsid w:val="00EC1144"/>
    <w:rsid w:val="00EC1C5C"/>
    <w:rsid w:val="00EC293E"/>
    <w:rsid w:val="00EC2E7A"/>
    <w:rsid w:val="00EC3160"/>
    <w:rsid w:val="00EC34D1"/>
    <w:rsid w:val="00EC37E7"/>
    <w:rsid w:val="00EC4082"/>
    <w:rsid w:val="00EC4E13"/>
    <w:rsid w:val="00EC4EFF"/>
    <w:rsid w:val="00EC5107"/>
    <w:rsid w:val="00EC59FA"/>
    <w:rsid w:val="00EC5C2F"/>
    <w:rsid w:val="00EC61A1"/>
    <w:rsid w:val="00EC6C29"/>
    <w:rsid w:val="00EC7962"/>
    <w:rsid w:val="00ED0CB2"/>
    <w:rsid w:val="00ED15B5"/>
    <w:rsid w:val="00ED2CE3"/>
    <w:rsid w:val="00ED304D"/>
    <w:rsid w:val="00ED39A6"/>
    <w:rsid w:val="00ED3C85"/>
    <w:rsid w:val="00ED3ED0"/>
    <w:rsid w:val="00ED4083"/>
    <w:rsid w:val="00ED459E"/>
    <w:rsid w:val="00ED4777"/>
    <w:rsid w:val="00ED4CC4"/>
    <w:rsid w:val="00ED51F6"/>
    <w:rsid w:val="00ED6169"/>
    <w:rsid w:val="00ED73FF"/>
    <w:rsid w:val="00ED7689"/>
    <w:rsid w:val="00EE032E"/>
    <w:rsid w:val="00EE0398"/>
    <w:rsid w:val="00EE06C3"/>
    <w:rsid w:val="00EE07D0"/>
    <w:rsid w:val="00EE2100"/>
    <w:rsid w:val="00EE2867"/>
    <w:rsid w:val="00EE2C49"/>
    <w:rsid w:val="00EE3818"/>
    <w:rsid w:val="00EE3F3D"/>
    <w:rsid w:val="00EE52A2"/>
    <w:rsid w:val="00EE599F"/>
    <w:rsid w:val="00EE59E7"/>
    <w:rsid w:val="00EE5CF0"/>
    <w:rsid w:val="00EE61AE"/>
    <w:rsid w:val="00EE6278"/>
    <w:rsid w:val="00EE629D"/>
    <w:rsid w:val="00EE689F"/>
    <w:rsid w:val="00EE70C0"/>
    <w:rsid w:val="00EE7328"/>
    <w:rsid w:val="00EE7BED"/>
    <w:rsid w:val="00EF0197"/>
    <w:rsid w:val="00EF1031"/>
    <w:rsid w:val="00EF1AAA"/>
    <w:rsid w:val="00EF23BD"/>
    <w:rsid w:val="00EF24E8"/>
    <w:rsid w:val="00EF2860"/>
    <w:rsid w:val="00EF4A61"/>
    <w:rsid w:val="00EF51DA"/>
    <w:rsid w:val="00EF5CBB"/>
    <w:rsid w:val="00EF7089"/>
    <w:rsid w:val="00EF79BE"/>
    <w:rsid w:val="00F016A3"/>
    <w:rsid w:val="00F01FFB"/>
    <w:rsid w:val="00F025C2"/>
    <w:rsid w:val="00F037A6"/>
    <w:rsid w:val="00F040C7"/>
    <w:rsid w:val="00F04BE9"/>
    <w:rsid w:val="00F050C5"/>
    <w:rsid w:val="00F058EB"/>
    <w:rsid w:val="00F05E7C"/>
    <w:rsid w:val="00F06B29"/>
    <w:rsid w:val="00F06F10"/>
    <w:rsid w:val="00F076AD"/>
    <w:rsid w:val="00F07B3D"/>
    <w:rsid w:val="00F07D8D"/>
    <w:rsid w:val="00F1009F"/>
    <w:rsid w:val="00F109CA"/>
    <w:rsid w:val="00F11666"/>
    <w:rsid w:val="00F125E2"/>
    <w:rsid w:val="00F12D56"/>
    <w:rsid w:val="00F12F8F"/>
    <w:rsid w:val="00F136D5"/>
    <w:rsid w:val="00F13B59"/>
    <w:rsid w:val="00F15085"/>
    <w:rsid w:val="00F15822"/>
    <w:rsid w:val="00F160B8"/>
    <w:rsid w:val="00F166CC"/>
    <w:rsid w:val="00F166CE"/>
    <w:rsid w:val="00F1676E"/>
    <w:rsid w:val="00F168AD"/>
    <w:rsid w:val="00F16ED4"/>
    <w:rsid w:val="00F170EF"/>
    <w:rsid w:val="00F17299"/>
    <w:rsid w:val="00F179E1"/>
    <w:rsid w:val="00F2020D"/>
    <w:rsid w:val="00F2044C"/>
    <w:rsid w:val="00F20B90"/>
    <w:rsid w:val="00F217CA"/>
    <w:rsid w:val="00F21C2E"/>
    <w:rsid w:val="00F22C49"/>
    <w:rsid w:val="00F22C53"/>
    <w:rsid w:val="00F22D5E"/>
    <w:rsid w:val="00F22EB3"/>
    <w:rsid w:val="00F22FC9"/>
    <w:rsid w:val="00F243D7"/>
    <w:rsid w:val="00F245A6"/>
    <w:rsid w:val="00F25B01"/>
    <w:rsid w:val="00F2610F"/>
    <w:rsid w:val="00F262F6"/>
    <w:rsid w:val="00F27242"/>
    <w:rsid w:val="00F3023E"/>
    <w:rsid w:val="00F3066B"/>
    <w:rsid w:val="00F30FE5"/>
    <w:rsid w:val="00F310D0"/>
    <w:rsid w:val="00F3252D"/>
    <w:rsid w:val="00F32558"/>
    <w:rsid w:val="00F3287D"/>
    <w:rsid w:val="00F32936"/>
    <w:rsid w:val="00F32EA4"/>
    <w:rsid w:val="00F35289"/>
    <w:rsid w:val="00F352F0"/>
    <w:rsid w:val="00F35E9F"/>
    <w:rsid w:val="00F35F5D"/>
    <w:rsid w:val="00F363E6"/>
    <w:rsid w:val="00F3653E"/>
    <w:rsid w:val="00F36C3F"/>
    <w:rsid w:val="00F403ED"/>
    <w:rsid w:val="00F41376"/>
    <w:rsid w:val="00F4242C"/>
    <w:rsid w:val="00F43AAC"/>
    <w:rsid w:val="00F43AE0"/>
    <w:rsid w:val="00F44A3C"/>
    <w:rsid w:val="00F44D6D"/>
    <w:rsid w:val="00F452C9"/>
    <w:rsid w:val="00F45A2B"/>
    <w:rsid w:val="00F45DEA"/>
    <w:rsid w:val="00F46836"/>
    <w:rsid w:val="00F47694"/>
    <w:rsid w:val="00F500F3"/>
    <w:rsid w:val="00F50A92"/>
    <w:rsid w:val="00F50B6B"/>
    <w:rsid w:val="00F52A9C"/>
    <w:rsid w:val="00F52B05"/>
    <w:rsid w:val="00F53634"/>
    <w:rsid w:val="00F549E5"/>
    <w:rsid w:val="00F554D5"/>
    <w:rsid w:val="00F56348"/>
    <w:rsid w:val="00F6012E"/>
    <w:rsid w:val="00F611D4"/>
    <w:rsid w:val="00F61541"/>
    <w:rsid w:val="00F620C3"/>
    <w:rsid w:val="00F625A0"/>
    <w:rsid w:val="00F63B7D"/>
    <w:rsid w:val="00F64AA2"/>
    <w:rsid w:val="00F64B1C"/>
    <w:rsid w:val="00F6502C"/>
    <w:rsid w:val="00F65BF7"/>
    <w:rsid w:val="00F662A6"/>
    <w:rsid w:val="00F6634D"/>
    <w:rsid w:val="00F66789"/>
    <w:rsid w:val="00F667DF"/>
    <w:rsid w:val="00F66BAF"/>
    <w:rsid w:val="00F67310"/>
    <w:rsid w:val="00F6736E"/>
    <w:rsid w:val="00F673ED"/>
    <w:rsid w:val="00F708B9"/>
    <w:rsid w:val="00F71630"/>
    <w:rsid w:val="00F73F6C"/>
    <w:rsid w:val="00F7433F"/>
    <w:rsid w:val="00F745A3"/>
    <w:rsid w:val="00F747D0"/>
    <w:rsid w:val="00F74B71"/>
    <w:rsid w:val="00F75743"/>
    <w:rsid w:val="00F759C2"/>
    <w:rsid w:val="00F759CC"/>
    <w:rsid w:val="00F763E6"/>
    <w:rsid w:val="00F76B52"/>
    <w:rsid w:val="00F77380"/>
    <w:rsid w:val="00F773A8"/>
    <w:rsid w:val="00F81742"/>
    <w:rsid w:val="00F81931"/>
    <w:rsid w:val="00F81F84"/>
    <w:rsid w:val="00F8336A"/>
    <w:rsid w:val="00F8342B"/>
    <w:rsid w:val="00F835D4"/>
    <w:rsid w:val="00F83872"/>
    <w:rsid w:val="00F84161"/>
    <w:rsid w:val="00F87B7E"/>
    <w:rsid w:val="00F87C7F"/>
    <w:rsid w:val="00F908DE"/>
    <w:rsid w:val="00F91059"/>
    <w:rsid w:val="00F91317"/>
    <w:rsid w:val="00F9143A"/>
    <w:rsid w:val="00F92AB6"/>
    <w:rsid w:val="00F92F50"/>
    <w:rsid w:val="00F930A6"/>
    <w:rsid w:val="00F9332A"/>
    <w:rsid w:val="00F93747"/>
    <w:rsid w:val="00F955C4"/>
    <w:rsid w:val="00F96A34"/>
    <w:rsid w:val="00F97002"/>
    <w:rsid w:val="00F970A4"/>
    <w:rsid w:val="00F97126"/>
    <w:rsid w:val="00F9746F"/>
    <w:rsid w:val="00F97B8E"/>
    <w:rsid w:val="00FA0DE1"/>
    <w:rsid w:val="00FA128C"/>
    <w:rsid w:val="00FA2D09"/>
    <w:rsid w:val="00FA31DE"/>
    <w:rsid w:val="00FA3DF7"/>
    <w:rsid w:val="00FA47D3"/>
    <w:rsid w:val="00FA4DE9"/>
    <w:rsid w:val="00FA51E0"/>
    <w:rsid w:val="00FA5963"/>
    <w:rsid w:val="00FA6468"/>
    <w:rsid w:val="00FA6AEC"/>
    <w:rsid w:val="00FA6FB0"/>
    <w:rsid w:val="00FA7093"/>
    <w:rsid w:val="00FA7559"/>
    <w:rsid w:val="00FA7B05"/>
    <w:rsid w:val="00FB0E47"/>
    <w:rsid w:val="00FB1CAC"/>
    <w:rsid w:val="00FB2ADA"/>
    <w:rsid w:val="00FB395B"/>
    <w:rsid w:val="00FB4135"/>
    <w:rsid w:val="00FB49FB"/>
    <w:rsid w:val="00FB59D2"/>
    <w:rsid w:val="00FB6103"/>
    <w:rsid w:val="00FB666E"/>
    <w:rsid w:val="00FB6A29"/>
    <w:rsid w:val="00FB6BDC"/>
    <w:rsid w:val="00FB7626"/>
    <w:rsid w:val="00FC113D"/>
    <w:rsid w:val="00FC1842"/>
    <w:rsid w:val="00FC2CA9"/>
    <w:rsid w:val="00FC67E3"/>
    <w:rsid w:val="00FC6C29"/>
    <w:rsid w:val="00FC6DC8"/>
    <w:rsid w:val="00FD01D1"/>
    <w:rsid w:val="00FD0365"/>
    <w:rsid w:val="00FD0D5B"/>
    <w:rsid w:val="00FD0DB8"/>
    <w:rsid w:val="00FD14F7"/>
    <w:rsid w:val="00FD19ED"/>
    <w:rsid w:val="00FD234D"/>
    <w:rsid w:val="00FD387C"/>
    <w:rsid w:val="00FD3993"/>
    <w:rsid w:val="00FD3B81"/>
    <w:rsid w:val="00FD52A3"/>
    <w:rsid w:val="00FD558C"/>
    <w:rsid w:val="00FD5E8C"/>
    <w:rsid w:val="00FD6153"/>
    <w:rsid w:val="00FD6B2D"/>
    <w:rsid w:val="00FD7C44"/>
    <w:rsid w:val="00FE031B"/>
    <w:rsid w:val="00FE0990"/>
    <w:rsid w:val="00FE1456"/>
    <w:rsid w:val="00FE1846"/>
    <w:rsid w:val="00FE1B36"/>
    <w:rsid w:val="00FE3255"/>
    <w:rsid w:val="00FE3505"/>
    <w:rsid w:val="00FE4332"/>
    <w:rsid w:val="00FE4564"/>
    <w:rsid w:val="00FE4595"/>
    <w:rsid w:val="00FE4937"/>
    <w:rsid w:val="00FE5009"/>
    <w:rsid w:val="00FE5273"/>
    <w:rsid w:val="00FE561D"/>
    <w:rsid w:val="00FE578C"/>
    <w:rsid w:val="00FE6DB8"/>
    <w:rsid w:val="00FE7874"/>
    <w:rsid w:val="00FF0A08"/>
    <w:rsid w:val="00FF0B99"/>
    <w:rsid w:val="00FF1011"/>
    <w:rsid w:val="00FF1CAD"/>
    <w:rsid w:val="00FF4547"/>
    <w:rsid w:val="00FF4567"/>
    <w:rsid w:val="00FF4E3A"/>
    <w:rsid w:val="00FF57FF"/>
    <w:rsid w:val="00FF767E"/>
    <w:rsid w:val="00FF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72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C06ED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08B"/>
    <w:pPr>
      <w:spacing w:line="48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DC004C"/>
    <w:pPr>
      <w:keepNext/>
      <w:keepLines/>
      <w:numPr>
        <w:numId w:val="5"/>
      </w:numPr>
      <w:spacing w:before="480" w:after="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CF27DD"/>
    <w:pPr>
      <w:keepNext/>
      <w:keepLines/>
      <w:numPr>
        <w:numId w:val="6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D3526"/>
    <w:pPr>
      <w:keepNext/>
      <w:keepLines/>
      <w:numPr>
        <w:numId w:val="1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BA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340"/>
    <w:pPr>
      <w:keepNext/>
      <w:keepLines/>
      <w:spacing w:before="20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641D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2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902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0087D"/>
    <w:rPr>
      <w:color w:val="808080"/>
    </w:rPr>
  </w:style>
  <w:style w:type="paragraph" w:styleId="NormalWeb">
    <w:name w:val="Normal (Web)"/>
    <w:basedOn w:val="Normal"/>
    <w:uiPriority w:val="99"/>
    <w:unhideWhenUsed/>
    <w:rsid w:val="0008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Hyperlink">
    <w:name w:val="Hyperlink"/>
    <w:basedOn w:val="DefaultParagraphFont"/>
    <w:uiPriority w:val="99"/>
    <w:unhideWhenUsed/>
    <w:rsid w:val="00085045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rsid w:val="00DB75E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DC004C"/>
    <w:rPr>
      <w:rFonts w:eastAsiaTheme="majorEastAsia" w:cstheme="majorBidi"/>
      <w:b/>
      <w:bCs/>
      <w:sz w:val="24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C6140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rsid w:val="00CF27DD"/>
    <w:rPr>
      <w:rFonts w:eastAsiaTheme="majorEastAsia" w:cstheme="majorBidi"/>
      <w:b/>
      <w:bCs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1D3526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E5BA8"/>
    <w:rPr>
      <w:rFonts w:eastAsiaTheme="majorEastAsia" w:cstheme="majorBidi"/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A5F"/>
    <w:pPr>
      <w:spacing w:before="120" w:after="120"/>
    </w:pPr>
    <w:rPr>
      <w:rFonts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34B85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34B8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0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F93"/>
  </w:style>
  <w:style w:type="paragraph" w:styleId="Footer">
    <w:name w:val="footer"/>
    <w:basedOn w:val="Normal"/>
    <w:link w:val="FooterChar"/>
    <w:uiPriority w:val="99"/>
    <w:unhideWhenUsed/>
    <w:rsid w:val="00D40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F93"/>
  </w:style>
  <w:style w:type="character" w:customStyle="1" w:styleId="Heading5Char">
    <w:name w:val="Heading 5 Char"/>
    <w:basedOn w:val="DefaultParagraphFont"/>
    <w:link w:val="Heading5"/>
    <w:uiPriority w:val="9"/>
    <w:rsid w:val="00453340"/>
    <w:rPr>
      <w:rFonts w:eastAsiaTheme="majorEastAsia" w:cstheme="majorBidi"/>
      <w:u w:val="single"/>
    </w:rPr>
  </w:style>
  <w:style w:type="character" w:styleId="PageNumber">
    <w:name w:val="page number"/>
    <w:basedOn w:val="DefaultParagraphFont"/>
    <w:rsid w:val="00235804"/>
  </w:style>
  <w:style w:type="paragraph" w:styleId="TOC4">
    <w:name w:val="toc 4"/>
    <w:basedOn w:val="Normal"/>
    <w:next w:val="Normal"/>
    <w:autoRedefine/>
    <w:uiPriority w:val="39"/>
    <w:unhideWhenUsed/>
    <w:rsid w:val="00235804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35804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35804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35804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35804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35804"/>
    <w:pPr>
      <w:spacing w:after="0"/>
      <w:ind w:left="1760"/>
    </w:pPr>
    <w:rPr>
      <w:rFonts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958BA"/>
    <w:pPr>
      <w:spacing w:after="0"/>
    </w:pPr>
  </w:style>
  <w:style w:type="paragraph" w:customStyle="1" w:styleId="EndNoteBibliographyTitle">
    <w:name w:val="EndNote Bibliography Title"/>
    <w:basedOn w:val="Normal"/>
    <w:link w:val="EndNoteBibliographyTitleChar"/>
    <w:rsid w:val="009214B5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214B5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214B5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214B5"/>
    <w:rPr>
      <w:rFonts w:ascii="Calibri" w:hAnsi="Calibri" w:cs="Calibri"/>
      <w:noProof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9D2F32"/>
  </w:style>
  <w:style w:type="character" w:customStyle="1" w:styleId="apple-converted-space">
    <w:name w:val="apple-converted-space"/>
    <w:basedOn w:val="DefaultParagraphFont"/>
    <w:rsid w:val="003E3421"/>
  </w:style>
  <w:style w:type="character" w:styleId="CommentReference">
    <w:name w:val="annotation reference"/>
    <w:basedOn w:val="DefaultParagraphFont"/>
    <w:uiPriority w:val="99"/>
    <w:semiHidden/>
    <w:unhideWhenUsed/>
    <w:rsid w:val="00DA0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3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3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3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35E"/>
    <w:rPr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08B"/>
    <w:pPr>
      <w:spacing w:line="48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DC004C"/>
    <w:pPr>
      <w:keepNext/>
      <w:keepLines/>
      <w:numPr>
        <w:numId w:val="5"/>
      </w:numPr>
      <w:spacing w:before="480" w:after="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CF27DD"/>
    <w:pPr>
      <w:keepNext/>
      <w:keepLines/>
      <w:numPr>
        <w:numId w:val="6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D3526"/>
    <w:pPr>
      <w:keepNext/>
      <w:keepLines/>
      <w:numPr>
        <w:numId w:val="1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BA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340"/>
    <w:pPr>
      <w:keepNext/>
      <w:keepLines/>
      <w:spacing w:before="20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641D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2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902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0087D"/>
    <w:rPr>
      <w:color w:val="808080"/>
    </w:rPr>
  </w:style>
  <w:style w:type="paragraph" w:styleId="NormalWeb">
    <w:name w:val="Normal (Web)"/>
    <w:basedOn w:val="Normal"/>
    <w:uiPriority w:val="99"/>
    <w:unhideWhenUsed/>
    <w:rsid w:val="0008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Hyperlink">
    <w:name w:val="Hyperlink"/>
    <w:basedOn w:val="DefaultParagraphFont"/>
    <w:uiPriority w:val="99"/>
    <w:unhideWhenUsed/>
    <w:rsid w:val="00085045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rsid w:val="00DB75E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DC004C"/>
    <w:rPr>
      <w:rFonts w:eastAsiaTheme="majorEastAsia" w:cstheme="majorBidi"/>
      <w:b/>
      <w:bCs/>
      <w:sz w:val="24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C6140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rsid w:val="00CF27DD"/>
    <w:rPr>
      <w:rFonts w:eastAsiaTheme="majorEastAsia" w:cstheme="majorBidi"/>
      <w:b/>
      <w:bCs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1D3526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E5BA8"/>
    <w:rPr>
      <w:rFonts w:eastAsiaTheme="majorEastAsia" w:cstheme="majorBidi"/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A5F"/>
    <w:pPr>
      <w:spacing w:before="120" w:after="120"/>
    </w:pPr>
    <w:rPr>
      <w:rFonts w:cstheme="minorHAnsi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34B85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34B8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0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F93"/>
  </w:style>
  <w:style w:type="paragraph" w:styleId="Footer">
    <w:name w:val="footer"/>
    <w:basedOn w:val="Normal"/>
    <w:link w:val="FooterChar"/>
    <w:uiPriority w:val="99"/>
    <w:unhideWhenUsed/>
    <w:rsid w:val="00D40F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F93"/>
  </w:style>
  <w:style w:type="character" w:customStyle="1" w:styleId="Heading5Char">
    <w:name w:val="Heading 5 Char"/>
    <w:basedOn w:val="DefaultParagraphFont"/>
    <w:link w:val="Heading5"/>
    <w:uiPriority w:val="9"/>
    <w:rsid w:val="00453340"/>
    <w:rPr>
      <w:rFonts w:eastAsiaTheme="majorEastAsia" w:cstheme="majorBidi"/>
      <w:u w:val="single"/>
    </w:rPr>
  </w:style>
  <w:style w:type="character" w:styleId="PageNumber">
    <w:name w:val="page number"/>
    <w:basedOn w:val="DefaultParagraphFont"/>
    <w:rsid w:val="00235804"/>
  </w:style>
  <w:style w:type="paragraph" w:styleId="TOC4">
    <w:name w:val="toc 4"/>
    <w:basedOn w:val="Normal"/>
    <w:next w:val="Normal"/>
    <w:autoRedefine/>
    <w:uiPriority w:val="39"/>
    <w:unhideWhenUsed/>
    <w:rsid w:val="00235804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35804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35804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35804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35804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35804"/>
    <w:pPr>
      <w:spacing w:after="0"/>
      <w:ind w:left="1760"/>
    </w:pPr>
    <w:rPr>
      <w:rFonts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958BA"/>
    <w:pPr>
      <w:spacing w:after="0"/>
    </w:pPr>
  </w:style>
  <w:style w:type="paragraph" w:customStyle="1" w:styleId="EndNoteBibliographyTitle">
    <w:name w:val="EndNote Bibliography Title"/>
    <w:basedOn w:val="Normal"/>
    <w:link w:val="EndNoteBibliographyTitleChar"/>
    <w:rsid w:val="009214B5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214B5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9214B5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214B5"/>
    <w:rPr>
      <w:rFonts w:ascii="Calibri" w:hAnsi="Calibri" w:cs="Calibri"/>
      <w:noProof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9D2F32"/>
  </w:style>
  <w:style w:type="character" w:customStyle="1" w:styleId="apple-converted-space">
    <w:name w:val="apple-converted-space"/>
    <w:basedOn w:val="DefaultParagraphFont"/>
    <w:rsid w:val="003E3421"/>
  </w:style>
  <w:style w:type="character" w:styleId="CommentReference">
    <w:name w:val="annotation reference"/>
    <w:basedOn w:val="DefaultParagraphFont"/>
    <w:uiPriority w:val="99"/>
    <w:semiHidden/>
    <w:unhideWhenUsed/>
    <w:rsid w:val="00DA03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3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35E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3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35E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tiff"/><Relationship Id="rId12" Type="http://schemas.openxmlformats.org/officeDocument/2006/relationships/image" Target="media/image3.tif"/><Relationship Id="rId13" Type="http://schemas.openxmlformats.org/officeDocument/2006/relationships/image" Target="media/image4.tiff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A6FEE-030D-0043-8EC5-E164938F5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27352</Words>
  <Characters>155911</Characters>
  <Application>Microsoft Macintosh Word</Application>
  <DocSecurity>0</DocSecurity>
  <Lines>1299</Lines>
  <Paragraphs>365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UGent</Company>
  <LinksUpToDate>false</LinksUpToDate>
  <CharactersWithSpaces>182898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UGent</dc:creator>
  <cp:lastModifiedBy>imac</cp:lastModifiedBy>
  <cp:revision>13</cp:revision>
  <cp:lastPrinted>2014-09-09T13:47:00Z</cp:lastPrinted>
  <dcterms:created xsi:type="dcterms:W3CDTF">2017-03-29T14:37:00Z</dcterms:created>
  <dcterms:modified xsi:type="dcterms:W3CDTF">2017-06-16T10:55:00Z</dcterms:modified>
</cp:coreProperties>
</file>