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41A1" w14:textId="77777777" w:rsidR="0000284D" w:rsidRPr="00087100" w:rsidRDefault="0000284D" w:rsidP="0000284D">
      <w:pPr>
        <w:tabs>
          <w:tab w:val="left" w:pos="-879"/>
          <w:tab w:val="left" w:pos="0"/>
          <w:tab w:val="left" w:pos="1627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adjustRightInd w:val="0"/>
        <w:snapToGrid w:val="0"/>
        <w:spacing w:line="480" w:lineRule="auto"/>
        <w:jc w:val="left"/>
        <w:outlineLvl w:val="0"/>
        <w:rPr>
          <w:rFonts w:ascii="Times New Roman" w:eastAsia="等线" w:hAnsi="Times New Roman" w:cs="Times New Roman"/>
          <w:b/>
          <w:bCs/>
          <w:kern w:val="0"/>
          <w:sz w:val="24"/>
          <w:szCs w:val="24"/>
          <w:lang w:val="en-GB"/>
        </w:rPr>
      </w:pPr>
      <w:bookmarkStart w:id="0" w:name="_Hlk103538602"/>
      <w:r w:rsidRPr="00087100">
        <w:rPr>
          <w:rFonts w:ascii="Times New Roman" w:eastAsia="等线" w:hAnsi="Times New Roman" w:cs="Times New Roman"/>
          <w:b/>
          <w:bCs/>
          <w:kern w:val="0"/>
          <w:sz w:val="24"/>
          <w:szCs w:val="24"/>
          <w:lang w:val="en-GB"/>
        </w:rPr>
        <w:t>Micro-aeration and leachate recirculation for the acceleration of landfill stabilization: Enhanced hydrolytic acidification by facultative bacteria</w:t>
      </w:r>
      <w:bookmarkEnd w:id="0"/>
    </w:p>
    <w:p w14:paraId="112DB6E0" w14:textId="77777777" w:rsidR="0000284D" w:rsidRPr="00087100" w:rsidRDefault="0000284D" w:rsidP="0000284D">
      <w:pPr>
        <w:tabs>
          <w:tab w:val="left" w:pos="-879"/>
          <w:tab w:val="left" w:pos="0"/>
          <w:tab w:val="left" w:pos="1627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adjustRightInd w:val="0"/>
        <w:snapToGrid w:val="0"/>
        <w:spacing w:line="480" w:lineRule="auto"/>
        <w:jc w:val="left"/>
        <w:outlineLvl w:val="0"/>
        <w:rPr>
          <w:rFonts w:ascii="Times New Roman" w:eastAsia="等线" w:hAnsi="Times New Roman" w:cs="Times New Roman"/>
          <w:sz w:val="24"/>
          <w:szCs w:val="24"/>
        </w:rPr>
      </w:pPr>
      <w:proofErr w:type="spellStart"/>
      <w:r w:rsidRPr="00087100">
        <w:rPr>
          <w:rFonts w:ascii="Times New Roman" w:eastAsia="等线" w:hAnsi="Times New Roman" w:cs="Times New Roman"/>
          <w:sz w:val="24"/>
          <w:szCs w:val="24"/>
        </w:rPr>
        <w:t>Kaili</w:t>
      </w:r>
      <w:proofErr w:type="spellEnd"/>
      <w:r w:rsidRPr="00087100">
        <w:rPr>
          <w:rFonts w:ascii="Times New Roman" w:eastAsia="等线" w:hAnsi="Times New Roman" w:cs="Times New Roman"/>
          <w:sz w:val="24"/>
          <w:szCs w:val="24"/>
        </w:rPr>
        <w:t xml:space="preserve"> Liu</w:t>
      </w:r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a,1</w:t>
      </w:r>
      <w:r w:rsidRPr="00087100">
        <w:rPr>
          <w:rFonts w:ascii="Times New Roman" w:eastAsia="等线" w:hAnsi="Times New Roman" w:cs="Times New Roman"/>
          <w:sz w:val="24"/>
          <w:szCs w:val="24"/>
        </w:rPr>
        <w:t>,</w:t>
      </w:r>
      <w:r w:rsidRPr="00087100">
        <w:rPr>
          <w:rFonts w:ascii="等线" w:eastAsia="等线" w:hAnsi="等线" w:cs="Times New Roman"/>
        </w:rPr>
        <w:t xml:space="preserve"> </w:t>
      </w:r>
      <w:r w:rsidRPr="00087100">
        <w:rPr>
          <w:rFonts w:ascii="Times New Roman" w:eastAsia="等线" w:hAnsi="Times New Roman" w:cs="Times New Roman"/>
          <w:sz w:val="24"/>
          <w:szCs w:val="24"/>
        </w:rPr>
        <w:t xml:space="preserve">Longyi </w:t>
      </w:r>
      <w:proofErr w:type="spellStart"/>
      <w:r w:rsidRPr="00087100">
        <w:rPr>
          <w:rFonts w:ascii="Times New Roman" w:eastAsia="等线" w:hAnsi="Times New Roman" w:cs="Times New Roman"/>
          <w:sz w:val="24"/>
          <w:szCs w:val="24"/>
        </w:rPr>
        <w:t>Lv</w:t>
      </w:r>
      <w:proofErr w:type="spellEnd"/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</w:t>
      </w:r>
      <w:proofErr w:type="gramStart"/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>a,</w:t>
      </w:r>
      <w:r w:rsidRPr="00087100">
        <w:rPr>
          <w:rFonts w:ascii="Times New Roman" w:eastAsia="等线" w:hAnsi="Times New Roman" w:cs="Times New Roman"/>
          <w:sz w:val="24"/>
          <w:szCs w:val="24"/>
          <w:vertAlign w:val="superscript"/>
        </w:rPr>
        <w:t>*</w:t>
      </w:r>
      <w:proofErr w:type="gramEnd"/>
      <w:r w:rsidRPr="00087100">
        <w:rPr>
          <w:rFonts w:ascii="Times New Roman" w:eastAsia="等线" w:hAnsi="Times New Roman" w:cs="Times New Roman"/>
          <w:sz w:val="24"/>
          <w:szCs w:val="24"/>
          <w:vertAlign w:val="superscript"/>
        </w:rPr>
        <w:t>,1</w:t>
      </w:r>
      <w:r w:rsidRPr="00087100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087100">
        <w:rPr>
          <w:rFonts w:ascii="Times New Roman" w:eastAsia="等线" w:hAnsi="Times New Roman" w:cs="Times New Roman"/>
          <w:sz w:val="24"/>
          <w:szCs w:val="24"/>
        </w:rPr>
        <w:t>Weiguang</w:t>
      </w:r>
      <w:proofErr w:type="spellEnd"/>
      <w:r w:rsidRPr="00087100">
        <w:rPr>
          <w:rFonts w:ascii="Times New Roman" w:eastAsia="等线" w:hAnsi="Times New Roman" w:cs="Times New Roman"/>
          <w:sz w:val="24"/>
          <w:szCs w:val="24"/>
        </w:rPr>
        <w:t xml:space="preserve"> Li</w:t>
      </w:r>
      <w:r w:rsidRPr="00087100">
        <w:rPr>
          <w:rFonts w:ascii="Times New Roman" w:eastAsia="等线" w:hAnsi="Times New Roman" w:cs="Times New Roman"/>
          <w:sz w:val="24"/>
          <w:szCs w:val="24"/>
          <w:vertAlign w:val="superscript"/>
        </w:rPr>
        <w:t>b</w:t>
      </w:r>
      <w:r w:rsidRPr="00087100">
        <w:rPr>
          <w:rFonts w:ascii="Times New Roman" w:eastAsia="等线" w:hAnsi="Times New Roman" w:cs="Times New Roman"/>
          <w:sz w:val="24"/>
          <w:szCs w:val="24"/>
        </w:rPr>
        <w:t>,  Xinyuan Wang</w:t>
      </w:r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a</w:t>
      </w:r>
      <w:r w:rsidRPr="00087100">
        <w:rPr>
          <w:rFonts w:ascii="Times New Roman" w:eastAsia="等线" w:hAnsi="Times New Roman" w:cs="Times New Roman"/>
          <w:sz w:val="24"/>
          <w:szCs w:val="24"/>
        </w:rPr>
        <w:t>, Muda Han</w:t>
      </w:r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a</w:t>
      </w:r>
      <w:r w:rsidRPr="00087100">
        <w:rPr>
          <w:rFonts w:ascii="Times New Roman" w:eastAsia="等线" w:hAnsi="Times New Roman" w:cs="Times New Roman"/>
          <w:sz w:val="24"/>
          <w:szCs w:val="24"/>
        </w:rPr>
        <w:t>, Zhijun Ren</w:t>
      </w:r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a</w:t>
      </w:r>
      <w:r w:rsidRPr="00087100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087100">
        <w:rPr>
          <w:rFonts w:ascii="Times New Roman" w:eastAsia="等线" w:hAnsi="Times New Roman" w:cs="Times New Roman"/>
          <w:sz w:val="24"/>
          <w:szCs w:val="24"/>
        </w:rPr>
        <w:t>Wenfang</w:t>
      </w:r>
      <w:proofErr w:type="spellEnd"/>
      <w:r w:rsidRPr="00087100">
        <w:rPr>
          <w:rFonts w:ascii="Times New Roman" w:eastAsia="等线" w:hAnsi="Times New Roman" w:cs="Times New Roman"/>
          <w:sz w:val="24"/>
          <w:szCs w:val="24"/>
        </w:rPr>
        <w:t xml:space="preserve"> Gao</w:t>
      </w:r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a</w:t>
      </w:r>
      <w:r w:rsidRPr="00087100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087100">
        <w:rPr>
          <w:rFonts w:ascii="Times New Roman" w:eastAsia="等线" w:hAnsi="Times New Roman" w:cs="Times New Roman"/>
          <w:sz w:val="24"/>
          <w:szCs w:val="24"/>
        </w:rPr>
        <w:t>Pengfei</w:t>
      </w:r>
      <w:proofErr w:type="spellEnd"/>
      <w:r w:rsidRPr="00087100">
        <w:rPr>
          <w:rFonts w:ascii="Times New Roman" w:eastAsia="等线" w:hAnsi="Times New Roman" w:cs="Times New Roman"/>
          <w:sz w:val="24"/>
          <w:szCs w:val="24"/>
        </w:rPr>
        <w:t xml:space="preserve"> Wang</w:t>
      </w:r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a</w:t>
      </w:r>
      <w:r w:rsidRPr="00087100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087100">
        <w:rPr>
          <w:rFonts w:ascii="Times New Roman" w:eastAsia="等线" w:hAnsi="Times New Roman" w:cs="Times New Roman"/>
          <w:sz w:val="24"/>
          <w:szCs w:val="24"/>
        </w:rPr>
        <w:t>Xiaoyang</w:t>
      </w:r>
      <w:proofErr w:type="spellEnd"/>
      <w:r w:rsidRPr="00087100">
        <w:rPr>
          <w:rFonts w:ascii="Times New Roman" w:eastAsia="等线" w:hAnsi="Times New Roman" w:cs="Times New Roman"/>
          <w:sz w:val="24"/>
          <w:szCs w:val="24"/>
        </w:rPr>
        <w:t xml:space="preserve"> Liu</w:t>
      </w:r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a</w:t>
      </w:r>
      <w:r w:rsidRPr="00087100">
        <w:rPr>
          <w:rFonts w:ascii="Times New Roman" w:eastAsia="等线" w:hAnsi="Times New Roman" w:cs="Times New Roman"/>
          <w:sz w:val="24"/>
          <w:szCs w:val="24"/>
        </w:rPr>
        <w:t>, Li Sun</w:t>
      </w:r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a</w:t>
      </w:r>
      <w:r w:rsidRPr="00087100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087100">
        <w:rPr>
          <w:rFonts w:ascii="Times New Roman" w:eastAsia="等线" w:hAnsi="Times New Roman" w:cs="Times New Roman"/>
          <w:sz w:val="24"/>
          <w:szCs w:val="24"/>
        </w:rPr>
        <w:t>Guangming</w:t>
      </w:r>
      <w:proofErr w:type="spellEnd"/>
      <w:r w:rsidRPr="00087100">
        <w:rPr>
          <w:rFonts w:ascii="Times New Roman" w:eastAsia="等线" w:hAnsi="Times New Roman" w:cs="Times New Roman"/>
          <w:sz w:val="24"/>
          <w:szCs w:val="24"/>
        </w:rPr>
        <w:t xml:space="preserve"> Zhang</w:t>
      </w:r>
      <w:r w:rsidRPr="00087100">
        <w:rPr>
          <w:rFonts w:ascii="Times New Roman" w:eastAsia="等线" w:hAnsi="Times New Roman" w:cs="Times New Roman"/>
          <w:kern w:val="0"/>
          <w:sz w:val="24"/>
          <w:szCs w:val="24"/>
          <w:vertAlign w:val="superscript"/>
          <w:lang w:val="en-GB"/>
        </w:rPr>
        <w:t xml:space="preserve"> a</w:t>
      </w:r>
      <w:r w:rsidRPr="00087100">
        <w:rPr>
          <w:rFonts w:ascii="Times New Roman" w:eastAsia="等线" w:hAnsi="Times New Roman" w:cs="Times New Roman"/>
          <w:sz w:val="24"/>
          <w:szCs w:val="24"/>
          <w:vertAlign w:val="superscript"/>
        </w:rPr>
        <w:t>,</w:t>
      </w:r>
      <w:r w:rsidRPr="00087100">
        <w:rPr>
          <w:rFonts w:ascii="Times New Roman" w:eastAsia="等线" w:hAnsi="Times New Roman" w:cs="Times New Roman"/>
          <w:sz w:val="24"/>
          <w:szCs w:val="24"/>
        </w:rPr>
        <w:t>*</w:t>
      </w:r>
    </w:p>
    <w:p w14:paraId="21CD6CBE" w14:textId="77777777" w:rsidR="0000284D" w:rsidRPr="00087100" w:rsidRDefault="0000284D" w:rsidP="0000284D">
      <w:pPr>
        <w:tabs>
          <w:tab w:val="left" w:pos="-879"/>
          <w:tab w:val="left" w:pos="0"/>
          <w:tab w:val="left" w:pos="1627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adjustRightInd w:val="0"/>
        <w:snapToGrid w:val="0"/>
        <w:spacing w:line="480" w:lineRule="auto"/>
        <w:jc w:val="left"/>
        <w:outlineLvl w:val="0"/>
        <w:rPr>
          <w:rFonts w:ascii="Times New Roman" w:eastAsia="宋体" w:hAnsi="Times New Roman" w:cs="Times New Roman"/>
          <w:sz w:val="24"/>
          <w:szCs w:val="24"/>
        </w:rPr>
      </w:pPr>
    </w:p>
    <w:p w14:paraId="60D185CB" w14:textId="77777777" w:rsidR="0000284D" w:rsidRPr="00087100" w:rsidRDefault="0000284D" w:rsidP="0000284D">
      <w:pPr>
        <w:tabs>
          <w:tab w:val="left" w:pos="-879"/>
          <w:tab w:val="left" w:pos="0"/>
          <w:tab w:val="left" w:pos="1627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adjustRightInd w:val="0"/>
        <w:snapToGrid w:val="0"/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87100">
        <w:rPr>
          <w:rFonts w:ascii="Times New Roman" w:eastAsia="宋体" w:hAnsi="Times New Roman" w:cs="Times New Roman"/>
          <w:kern w:val="0"/>
          <w:sz w:val="24"/>
          <w:szCs w:val="24"/>
          <w:vertAlign w:val="superscript"/>
          <w:lang w:val="en-GB"/>
        </w:rPr>
        <w:t>a</w:t>
      </w:r>
      <w:r w:rsidRPr="00087100">
        <w:rPr>
          <w:rFonts w:ascii="Times New Roman" w:eastAsia="宋体" w:hAnsi="Times New Roman" w:cs="Times New Roman"/>
          <w:sz w:val="24"/>
          <w:szCs w:val="24"/>
        </w:rPr>
        <w:t xml:space="preserve"> Tianjin Key Laboratory of Clean Energy and Pollution Control, School of Energy and Environmental Engineering, Hebei University of Technology, Tianjin 300401, PR China</w:t>
      </w:r>
    </w:p>
    <w:p w14:paraId="6106B59B" w14:textId="77777777" w:rsidR="0000284D" w:rsidRPr="00087100" w:rsidRDefault="0000284D" w:rsidP="0000284D">
      <w:pPr>
        <w:adjustRightInd w:val="0"/>
        <w:snapToGrid w:val="0"/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87100">
        <w:rPr>
          <w:rFonts w:ascii="Times New Roman" w:eastAsia="宋体" w:hAnsi="Times New Roman" w:cs="Times New Roman"/>
          <w:kern w:val="0"/>
          <w:sz w:val="24"/>
          <w:szCs w:val="24"/>
          <w:vertAlign w:val="superscript"/>
          <w:lang w:val="en-GB"/>
        </w:rPr>
        <w:t>b</w:t>
      </w:r>
      <w:r w:rsidRPr="00087100">
        <w:rPr>
          <w:rFonts w:ascii="Times New Roman" w:eastAsia="宋体" w:hAnsi="Times New Roman" w:cs="Times New Roman"/>
          <w:sz w:val="24"/>
          <w:szCs w:val="24"/>
        </w:rPr>
        <w:t xml:space="preserve"> State Key Laboratory of Urban Water Resource and Environment, Harbin Institute of Technology (SKLUWRE, HIT), Harbin 150090, PR China</w:t>
      </w:r>
    </w:p>
    <w:p w14:paraId="5971D49F" w14:textId="77777777" w:rsidR="0000284D" w:rsidRPr="00087100" w:rsidRDefault="0000284D" w:rsidP="0000284D">
      <w:pPr>
        <w:adjustRightInd w:val="0"/>
        <w:snapToGrid w:val="0"/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87100">
        <w:rPr>
          <w:rFonts w:ascii="Times New Roman" w:eastAsia="宋体" w:hAnsi="Times New Roman" w:cs="Times New Roman"/>
          <w:sz w:val="24"/>
          <w:szCs w:val="24"/>
          <w:vertAlign w:val="superscript"/>
        </w:rPr>
        <w:t>1</w:t>
      </w:r>
      <w:r w:rsidRPr="00087100">
        <w:rPr>
          <w:rFonts w:ascii="Times New Roman" w:eastAsia="宋体" w:hAnsi="Times New Roman" w:cs="Times New Roman"/>
          <w:sz w:val="24"/>
          <w:szCs w:val="24"/>
        </w:rPr>
        <w:t>Authors contributed equally to this paper</w:t>
      </w:r>
    </w:p>
    <w:p w14:paraId="7EF6C561" w14:textId="77777777" w:rsidR="0000284D" w:rsidRPr="00087100" w:rsidRDefault="0000284D" w:rsidP="0000284D">
      <w:pPr>
        <w:tabs>
          <w:tab w:val="left" w:pos="870"/>
        </w:tabs>
        <w:rPr>
          <w:rFonts w:ascii="Times New Roman" w:hAnsi="Times New Roman" w:cs="Times New Roman"/>
          <w:sz w:val="28"/>
          <w:szCs w:val="32"/>
        </w:rPr>
      </w:pPr>
    </w:p>
    <w:p w14:paraId="5BFF1079" w14:textId="77777777" w:rsidR="0000284D" w:rsidRDefault="0000284D" w:rsidP="0000284D">
      <w:pPr>
        <w:tabs>
          <w:tab w:val="left" w:pos="870"/>
        </w:tabs>
        <w:rPr>
          <w:rFonts w:ascii="Times New Roman" w:hAnsi="Times New Roman" w:cs="Times New Roman"/>
          <w:sz w:val="28"/>
          <w:szCs w:val="32"/>
        </w:rPr>
      </w:pPr>
    </w:p>
    <w:p w14:paraId="6327E412" w14:textId="77777777" w:rsidR="0000284D" w:rsidRDefault="0000284D" w:rsidP="0000284D">
      <w:pPr>
        <w:tabs>
          <w:tab w:val="left" w:pos="870"/>
        </w:tabs>
        <w:rPr>
          <w:rFonts w:ascii="Times New Roman" w:hAnsi="Times New Roman" w:cs="Times New Roman"/>
          <w:sz w:val="28"/>
          <w:szCs w:val="32"/>
        </w:rPr>
      </w:pPr>
    </w:p>
    <w:p w14:paraId="0C6578E2" w14:textId="77777777" w:rsidR="0000284D" w:rsidRPr="00087100" w:rsidRDefault="0000284D" w:rsidP="0000284D">
      <w:pPr>
        <w:tabs>
          <w:tab w:val="left" w:pos="0"/>
        </w:tabs>
        <w:adjustRightInd w:val="0"/>
        <w:snapToGrid w:val="0"/>
        <w:spacing w:line="480" w:lineRule="auto"/>
        <w:jc w:val="left"/>
        <w:outlineLvl w:val="0"/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</w:pPr>
      <w:r w:rsidRPr="00087100">
        <w:rPr>
          <w:rFonts w:ascii="Times New Roman" w:eastAsia="宋体" w:hAnsi="Times New Roman" w:cs="Times New Roman"/>
          <w:sz w:val="24"/>
          <w:szCs w:val="24"/>
        </w:rPr>
        <w:t>*</w:t>
      </w:r>
      <w:r w:rsidRPr="0008710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087100">
        <w:rPr>
          <w:rFonts w:ascii="Times New Roman" w:eastAsia="宋体" w:hAnsi="Times New Roman" w:cs="Times New Roman"/>
          <w:b/>
          <w:bCs/>
          <w:sz w:val="24"/>
          <w:szCs w:val="24"/>
          <w:lang w:eastAsia="zh-TW"/>
        </w:rPr>
        <w:t>Corresponding author</w:t>
      </w:r>
      <w:r w:rsidRPr="00087100"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  <w:t xml:space="preserve">: </w:t>
      </w:r>
    </w:p>
    <w:p w14:paraId="2BDB309F" w14:textId="77777777" w:rsidR="0000284D" w:rsidRPr="00087100" w:rsidRDefault="0000284D" w:rsidP="0000284D">
      <w:pPr>
        <w:tabs>
          <w:tab w:val="left" w:pos="0"/>
        </w:tabs>
        <w:adjustRightInd w:val="0"/>
        <w:snapToGrid w:val="0"/>
        <w:spacing w:line="480" w:lineRule="auto"/>
        <w:jc w:val="left"/>
        <w:outlineLvl w:val="0"/>
        <w:rPr>
          <w:rFonts w:ascii="Times New Roman" w:hAnsi="Times New Roman" w:cs="Times New Roman"/>
          <w:iCs/>
          <w:sz w:val="24"/>
          <w:szCs w:val="24"/>
        </w:rPr>
      </w:pPr>
      <w:r w:rsidRPr="00087100">
        <w:rPr>
          <w:rFonts w:ascii="Times New Roman" w:eastAsia="MS PMincho" w:hAnsi="Times New Roman" w:cs="Times New Roman"/>
          <w:iCs/>
          <w:sz w:val="24"/>
          <w:szCs w:val="24"/>
        </w:rPr>
        <w:t xml:space="preserve">Longyi </w:t>
      </w:r>
      <w:proofErr w:type="spellStart"/>
      <w:r w:rsidRPr="00087100">
        <w:rPr>
          <w:rFonts w:ascii="Times New Roman" w:eastAsia="MS PMincho" w:hAnsi="Times New Roman" w:cs="Times New Roman"/>
          <w:iCs/>
          <w:sz w:val="24"/>
          <w:szCs w:val="24"/>
        </w:rPr>
        <w:t>Lv</w:t>
      </w:r>
      <w:proofErr w:type="spellEnd"/>
      <w:r w:rsidRPr="00087100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087100">
        <w:rPr>
          <w:rFonts w:ascii="Times New Roman" w:eastAsia="MS PMincho" w:hAnsi="Times New Roman" w:cs="Times New Roman"/>
          <w:iCs/>
          <w:sz w:val="24"/>
          <w:szCs w:val="24"/>
        </w:rPr>
        <w:t xml:space="preserve">E-mail: </w:t>
      </w:r>
      <w:hyperlink r:id="rId6" w:history="1">
        <w:r w:rsidRPr="00087100">
          <w:rPr>
            <w:rFonts w:ascii="Times New Roman" w:eastAsia="MS PMincho" w:hAnsi="Times New Roman" w:cs="Times New Roman"/>
            <w:sz w:val="24"/>
            <w:szCs w:val="24"/>
            <w:u w:val="single"/>
            <w:lang w:eastAsia="zh-TW"/>
          </w:rPr>
          <w:t>lvlongyi@hebut.edu.cn</w:t>
        </w:r>
      </w:hyperlink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 xml:space="preserve">, </w:t>
      </w:r>
      <w:r w:rsidRPr="00087100">
        <w:rPr>
          <w:rFonts w:ascii="Times New Roman" w:eastAsia="宋体" w:hAnsi="Times New Roman" w:cs="Times New Roman"/>
          <w:sz w:val="24"/>
          <w:szCs w:val="24"/>
        </w:rPr>
        <w:t>Tianjin Key Laboratory of Clean Energy and Pollution Control, School of Energy and Environmental Engineering, Hebei University of Technology,</w:t>
      </w:r>
      <w:r w:rsidRPr="00087100">
        <w:rPr>
          <w:rFonts w:ascii="Times New Roman" w:eastAsia="宋体" w:hAnsi="Times New Roman" w:cs="Times New Roman"/>
          <w:iCs/>
          <w:sz w:val="24"/>
          <w:szCs w:val="24"/>
          <w:lang w:eastAsia="zh-TW"/>
        </w:rPr>
        <w:t xml:space="preserve"> </w:t>
      </w:r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 xml:space="preserve">5340 </w:t>
      </w:r>
      <w:proofErr w:type="spellStart"/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>Xiping</w:t>
      </w:r>
      <w:proofErr w:type="spellEnd"/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 xml:space="preserve"> Road, </w:t>
      </w:r>
      <w:proofErr w:type="spellStart"/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>Beichen</w:t>
      </w:r>
      <w:proofErr w:type="spellEnd"/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 xml:space="preserve"> District, Tianjin 300401, PR China</w:t>
      </w:r>
      <w:r w:rsidRPr="00087100">
        <w:rPr>
          <w:rFonts w:ascii="Times New Roman" w:eastAsia="宋体" w:hAnsi="Times New Roman" w:cs="Times New Roman"/>
          <w:iCs/>
          <w:sz w:val="24"/>
          <w:szCs w:val="24"/>
        </w:rPr>
        <w:t>.</w:t>
      </w:r>
      <w:r w:rsidRPr="00087100">
        <w:rPr>
          <w:rFonts w:ascii="Times New Roman" w:eastAsia="MS PMincho" w:hAnsi="Times New Roman" w:cs="Times New Roman"/>
          <w:iCs/>
          <w:sz w:val="24"/>
          <w:szCs w:val="24"/>
        </w:rPr>
        <w:t xml:space="preserve"> </w:t>
      </w:r>
    </w:p>
    <w:p w14:paraId="12E51849" w14:textId="77777777" w:rsidR="0000284D" w:rsidRPr="00087100" w:rsidRDefault="0000284D" w:rsidP="0000284D">
      <w:pPr>
        <w:tabs>
          <w:tab w:val="left" w:pos="0"/>
        </w:tabs>
        <w:adjustRightInd w:val="0"/>
        <w:snapToGrid w:val="0"/>
        <w:spacing w:line="480" w:lineRule="auto"/>
        <w:jc w:val="left"/>
        <w:outlineLvl w:val="0"/>
        <w:rPr>
          <w:rFonts w:ascii="Times New Roman" w:eastAsia="宋体" w:hAnsi="Times New Roman" w:cs="Times New Roman"/>
          <w:iCs/>
          <w:sz w:val="24"/>
          <w:szCs w:val="24"/>
        </w:rPr>
      </w:pPr>
      <w:proofErr w:type="spellStart"/>
      <w:r w:rsidRPr="00087100">
        <w:rPr>
          <w:rFonts w:ascii="Times New Roman" w:eastAsia="MS PMincho" w:hAnsi="Times New Roman" w:cs="Times New Roman"/>
          <w:iCs/>
          <w:sz w:val="24"/>
          <w:szCs w:val="24"/>
        </w:rPr>
        <w:t>Guangming</w:t>
      </w:r>
      <w:proofErr w:type="spellEnd"/>
      <w:r w:rsidRPr="00087100">
        <w:rPr>
          <w:rFonts w:ascii="Times New Roman" w:eastAsia="MS PMincho" w:hAnsi="Times New Roman" w:cs="Times New Roman"/>
          <w:iCs/>
          <w:sz w:val="24"/>
          <w:szCs w:val="24"/>
        </w:rPr>
        <w:t xml:space="preserve"> Zhang</w:t>
      </w:r>
      <w:r w:rsidRPr="00087100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087100">
        <w:rPr>
          <w:rFonts w:ascii="Times New Roman" w:eastAsia="MS PMincho" w:hAnsi="Times New Roman" w:cs="Times New Roman"/>
          <w:iCs/>
          <w:sz w:val="24"/>
          <w:szCs w:val="24"/>
        </w:rPr>
        <w:t xml:space="preserve">E-mail: </w:t>
      </w:r>
      <w:r w:rsidRPr="00087100">
        <w:rPr>
          <w:rFonts w:ascii="Times New Roman" w:eastAsia="MS PMincho" w:hAnsi="Times New Roman" w:cs="Times New Roman"/>
          <w:sz w:val="24"/>
          <w:szCs w:val="24"/>
          <w:u w:val="single"/>
          <w:lang w:eastAsia="zh-TW"/>
        </w:rPr>
        <w:t>2020017@hebut.edu.cn</w:t>
      </w:r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 xml:space="preserve">, </w:t>
      </w:r>
      <w:r w:rsidRPr="00087100">
        <w:rPr>
          <w:rFonts w:ascii="Times New Roman" w:eastAsia="宋体" w:hAnsi="Times New Roman" w:cs="Times New Roman"/>
          <w:sz w:val="24"/>
          <w:szCs w:val="24"/>
        </w:rPr>
        <w:t>Tianjin Key Laboratory of Clean Energy and Pollution Control, School of Energy and Environmental Engineering, Hebei University of Technology,</w:t>
      </w:r>
      <w:r w:rsidRPr="00087100">
        <w:rPr>
          <w:rFonts w:ascii="Times New Roman" w:eastAsia="宋体" w:hAnsi="Times New Roman" w:cs="Times New Roman"/>
          <w:iCs/>
          <w:sz w:val="24"/>
          <w:szCs w:val="24"/>
          <w:lang w:eastAsia="zh-TW"/>
        </w:rPr>
        <w:t xml:space="preserve"> </w:t>
      </w:r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 xml:space="preserve">5340 </w:t>
      </w:r>
      <w:proofErr w:type="spellStart"/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>Xiping</w:t>
      </w:r>
      <w:proofErr w:type="spellEnd"/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 xml:space="preserve"> Road, </w:t>
      </w:r>
      <w:proofErr w:type="spellStart"/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>Beichen</w:t>
      </w:r>
      <w:proofErr w:type="spellEnd"/>
      <w:r w:rsidRPr="00087100">
        <w:rPr>
          <w:rFonts w:ascii="Times New Roman" w:eastAsia="MS PMincho" w:hAnsi="Times New Roman" w:cs="Times New Roman"/>
          <w:sz w:val="24"/>
          <w:szCs w:val="24"/>
          <w:lang w:eastAsia="zh-TW"/>
        </w:rPr>
        <w:t xml:space="preserve"> District, Tianjin 300401, PR China</w:t>
      </w:r>
      <w:r w:rsidRPr="00087100">
        <w:rPr>
          <w:rFonts w:ascii="Times New Roman" w:eastAsia="宋体" w:hAnsi="Times New Roman" w:cs="Times New Roman"/>
          <w:iCs/>
          <w:sz w:val="24"/>
          <w:szCs w:val="24"/>
        </w:rPr>
        <w:t>.</w:t>
      </w:r>
    </w:p>
    <w:p w14:paraId="30D7CD0D" w14:textId="77777777" w:rsidR="0000284D" w:rsidRDefault="0000284D">
      <w:pPr>
        <w:rPr>
          <w:sz w:val="24"/>
          <w:szCs w:val="24"/>
        </w:rPr>
      </w:pPr>
    </w:p>
    <w:p w14:paraId="55A3916E" w14:textId="77777777" w:rsidR="00781EC7" w:rsidRPr="0000284D" w:rsidRDefault="00781EC7">
      <w:pPr>
        <w:rPr>
          <w:sz w:val="24"/>
          <w:szCs w:val="24"/>
        </w:rPr>
      </w:pPr>
    </w:p>
    <w:p w14:paraId="4684351D" w14:textId="77777777" w:rsidR="00AA79FE" w:rsidRPr="00AA79FE" w:rsidRDefault="00AA79FE" w:rsidP="00781EC7">
      <w:pPr>
        <w:spacing w:line="360" w:lineRule="auto"/>
        <w:ind w:leftChars="-405" w:left="-497" w:hangingChars="147" w:hanging="353"/>
        <w:jc w:val="center"/>
        <w:rPr>
          <w:rFonts w:ascii="Times New Roman" w:eastAsia="宋体" w:hAnsi="Times New Roman" w:cs="Times New Roman"/>
          <w:sz w:val="24"/>
        </w:rPr>
      </w:pPr>
      <w:r w:rsidRPr="00AA79FE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7F4257BD" wp14:editId="2A897F1A">
            <wp:extent cx="6883690" cy="282776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6669" cy="2849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8DA57D" w14:textId="40EA38ED" w:rsidR="0000284D" w:rsidRPr="00AA79FE" w:rsidRDefault="0000284D" w:rsidP="0000284D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A79FE">
        <w:rPr>
          <w:rFonts w:ascii="Times New Roman" w:eastAsia="等线" w:hAnsi="Times New Roman" w:cs="Times New Roman"/>
          <w:b/>
          <w:bCs/>
          <w:sz w:val="24"/>
          <w:szCs w:val="24"/>
        </w:rPr>
        <w:t>Fig</w:t>
      </w:r>
      <w:r w:rsidRPr="00AA79FE">
        <w:rPr>
          <w:rFonts w:ascii="Times New Roman" w:eastAsia="宋体" w:hAnsi="Times New Roman" w:cs="Times New Roman"/>
          <w:b/>
          <w:bCs/>
          <w:sz w:val="24"/>
          <w:szCs w:val="24"/>
        </w:rPr>
        <w:t>. S1</w:t>
      </w:r>
      <w:r w:rsidRPr="00AA79FE">
        <w:rPr>
          <w:rFonts w:ascii="Times New Roman" w:eastAsia="等线" w:hAnsi="Times New Roman" w:cs="Times New Roman"/>
          <w:b/>
          <w:bCs/>
          <w:sz w:val="24"/>
          <w:szCs w:val="24"/>
        </w:rPr>
        <w:t>.</w:t>
      </w:r>
      <w:r w:rsidRPr="00AA79F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(a) Change of organic matter with time; and (b) change of moisture content with time.</w:t>
      </w:r>
    </w:p>
    <w:p w14:paraId="5502BE8D" w14:textId="77777777" w:rsidR="00AA79FE" w:rsidRDefault="00AA79FE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  <w:bookmarkStart w:id="1" w:name="_Hlk140868665"/>
    </w:p>
    <w:p w14:paraId="74EBE351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7DEBF3C0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0A9DDA75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77F1A66E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425DEBBC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54EEFA58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79501626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7DA8B968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6CB3B8C3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25F8075A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012004CD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6C6EE4C5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61B22682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5A4B32F7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191C480F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7B3F613A" w14:textId="4981ED60" w:rsidR="00F31038" w:rsidRDefault="00F31038" w:rsidP="00F31038">
      <w:pPr>
        <w:spacing w:line="360" w:lineRule="auto"/>
        <w:ind w:leftChars="-202" w:left="1" w:hangingChars="177" w:hanging="425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  <w:r>
        <w:rPr>
          <w:rFonts w:ascii="Times New Roman" w:eastAsia="等线" w:hAnsi="Times New Roman" w:cs="Times New Roman"/>
          <w:b/>
          <w:noProof/>
          <w:sz w:val="24"/>
          <w:szCs w:val="24"/>
        </w:rPr>
        <w:drawing>
          <wp:inline distT="0" distB="0" distL="0" distR="0" wp14:anchorId="187C46BB" wp14:editId="3AF18A8A">
            <wp:extent cx="6310835" cy="5119688"/>
            <wp:effectExtent l="0" t="0" r="0" b="5080"/>
            <wp:docPr id="141084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65" cy="5126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43449C" w14:textId="7E25C754" w:rsidR="00F31038" w:rsidRDefault="00F31038" w:rsidP="00F31038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  <w:r w:rsidRPr="0000284D">
        <w:rPr>
          <w:rFonts w:ascii="Times New Roman" w:eastAsia="等线" w:hAnsi="Times New Roman" w:cs="Times New Roman"/>
          <w:b/>
          <w:bCs/>
          <w:sz w:val="24"/>
          <w:szCs w:val="24"/>
        </w:rPr>
        <w:t>Fig</w:t>
      </w:r>
      <w:r>
        <w:rPr>
          <w:rFonts w:ascii="Times New Roman" w:eastAsia="等线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等线" w:hAnsi="Times New Roman" w:cs="Times New Roman" w:hint="eastAsia"/>
          <w:b/>
          <w:sz w:val="24"/>
          <w:szCs w:val="24"/>
        </w:rPr>
        <w:t>S</w:t>
      </w:r>
      <w:r>
        <w:rPr>
          <w:rFonts w:ascii="Times New Roman" w:eastAsia="等线" w:hAnsi="Times New Roman" w:cs="Times New Roman"/>
          <w:b/>
          <w:sz w:val="24"/>
          <w:szCs w:val="24"/>
        </w:rPr>
        <w:t>2</w:t>
      </w:r>
      <w:r>
        <w:rPr>
          <w:rFonts w:ascii="Times New Roman" w:eastAsia="等线" w:hAnsi="Times New Roman" w:cs="Times New Roman"/>
          <w:b/>
          <w:sz w:val="24"/>
          <w:szCs w:val="24"/>
        </w:rPr>
        <w:t xml:space="preserve">. </w:t>
      </w:r>
      <w:r w:rsidRPr="00F31038">
        <w:rPr>
          <w:rFonts w:ascii="Times New Roman" w:eastAsia="等线" w:hAnsi="Times New Roman" w:cs="Times New Roman"/>
          <w:b/>
          <w:sz w:val="24"/>
          <w:szCs w:val="24"/>
        </w:rPr>
        <w:t>Carbon balance of solid-liquid-gas phases in landfill piles (0~300d).</w:t>
      </w:r>
    </w:p>
    <w:p w14:paraId="00BFABE4" w14:textId="77777777" w:rsidR="00F31038" w:rsidRP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1A3A48C2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037DDBB4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6B6890C1" w14:textId="77777777" w:rsidR="00F31038" w:rsidRDefault="00F31038" w:rsidP="0000284D">
      <w:pPr>
        <w:spacing w:line="360" w:lineRule="auto"/>
        <w:jc w:val="left"/>
        <w:rPr>
          <w:rFonts w:ascii="Times New Roman" w:eastAsia="等线" w:hAnsi="Times New Roman" w:cs="Times New Roman" w:hint="eastAsia"/>
          <w:b/>
          <w:bCs/>
          <w:sz w:val="24"/>
          <w:szCs w:val="24"/>
        </w:rPr>
      </w:pPr>
    </w:p>
    <w:p w14:paraId="0B3E7BA8" w14:textId="6092FB96" w:rsidR="00AA79FE" w:rsidRPr="00781EC7" w:rsidRDefault="00AA79FE" w:rsidP="00781EC7">
      <w:pPr>
        <w:spacing w:line="360" w:lineRule="auto"/>
        <w:jc w:val="center"/>
        <w:rPr>
          <w:rFonts w:ascii="Times New Roman" w:eastAsia="宋体" w:hAnsi="Times New Roman"/>
          <w:color w:val="FF0000"/>
          <w:sz w:val="24"/>
        </w:rPr>
      </w:pPr>
      <w:r w:rsidRPr="00AA79FE">
        <w:rPr>
          <w:rFonts w:ascii="Times New Roman" w:eastAsia="宋体" w:hAnsi="Times New Roman"/>
          <w:noProof/>
          <w:color w:val="FF0000"/>
          <w:sz w:val="24"/>
        </w:rPr>
        <w:drawing>
          <wp:inline distT="0" distB="0" distL="0" distR="0" wp14:anchorId="30C9239C" wp14:editId="2F67DEDB">
            <wp:extent cx="4496553" cy="3593465"/>
            <wp:effectExtent l="0" t="0" r="0" b="0"/>
            <wp:docPr id="908066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19" cy="3599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E14A0" w14:textId="26C812FA" w:rsidR="0000284D" w:rsidRDefault="0000284D" w:rsidP="0000284D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A79FE">
        <w:rPr>
          <w:rFonts w:ascii="Times New Roman" w:eastAsia="等线" w:hAnsi="Times New Roman" w:cs="Times New Roman"/>
          <w:b/>
          <w:bCs/>
          <w:sz w:val="24"/>
          <w:szCs w:val="24"/>
        </w:rPr>
        <w:t>Fig</w:t>
      </w:r>
      <w:r w:rsidRPr="00AA79FE">
        <w:rPr>
          <w:rFonts w:ascii="Times New Roman" w:eastAsia="宋体" w:hAnsi="Times New Roman" w:cs="Times New Roman"/>
          <w:b/>
          <w:bCs/>
          <w:sz w:val="24"/>
          <w:szCs w:val="24"/>
        </w:rPr>
        <w:t>. S</w:t>
      </w:r>
      <w:r w:rsidR="00F31038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AA79FE">
        <w:rPr>
          <w:rFonts w:ascii="Times New Roman" w:eastAsia="等线" w:hAnsi="Times New Roman" w:cs="Times New Roman"/>
          <w:b/>
          <w:bCs/>
          <w:sz w:val="24"/>
          <w:szCs w:val="24"/>
        </w:rPr>
        <w:t>.</w:t>
      </w:r>
      <w:r w:rsidRPr="00AA79F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Changes in organic matter of the landfill waste during the hydrolysis stage.</w:t>
      </w:r>
      <w:bookmarkEnd w:id="1"/>
    </w:p>
    <w:p w14:paraId="150B4A08" w14:textId="77777777" w:rsidR="00781EC7" w:rsidRDefault="00781EC7" w:rsidP="0000284D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57B7D51" w14:textId="77777777" w:rsidR="00BB5D44" w:rsidRPr="00AA79FE" w:rsidRDefault="00BB5D44" w:rsidP="0000284D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BC49751" w14:textId="39CA3859" w:rsidR="00A568CA" w:rsidRDefault="00BB5D44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  <w:r>
        <w:rPr>
          <w:rFonts w:ascii="Times New Roman" w:eastAsia="等线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A00F6A" wp14:editId="0FD08C88">
            <wp:extent cx="5891003" cy="4692525"/>
            <wp:effectExtent l="0" t="0" r="0" b="0"/>
            <wp:docPr id="19037715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419" cy="4695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B47A0" w14:textId="07BF18D3" w:rsidR="0000284D" w:rsidRDefault="0000284D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  <w:r w:rsidRPr="0000284D">
        <w:rPr>
          <w:rFonts w:ascii="Times New Roman" w:eastAsia="等线" w:hAnsi="Times New Roman" w:cs="Times New Roman"/>
          <w:b/>
          <w:bCs/>
          <w:sz w:val="24"/>
          <w:szCs w:val="24"/>
        </w:rPr>
        <w:t>Fig</w:t>
      </w:r>
      <w:r w:rsidRPr="0000284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S</w:t>
      </w:r>
      <w:r w:rsidR="00F31038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00284D">
        <w:rPr>
          <w:rFonts w:ascii="Times New Roman" w:eastAsia="等线" w:hAnsi="Times New Roman" w:cs="Times New Roman"/>
          <w:b/>
          <w:sz w:val="24"/>
          <w:szCs w:val="24"/>
        </w:rPr>
        <w:t>.</w:t>
      </w:r>
      <w:r w:rsidR="00BB5D44" w:rsidRPr="00BB5D44">
        <w:t xml:space="preserve"> 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</w:rPr>
        <w:t>Changes in concentration of different forms of nitrogen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>: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</w:rPr>
        <w:t xml:space="preserve"> 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 xml:space="preserve">(a) 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</w:rPr>
        <w:t xml:space="preserve">Change of 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>TN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</w:rPr>
        <w:t xml:space="preserve"> concentration in leachate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 xml:space="preserve">; (b) 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</w:rPr>
        <w:t xml:space="preserve">Change of 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>NO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  <w:vertAlign w:val="subscript"/>
        </w:rPr>
        <w:t>3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  <w:vertAlign w:val="superscript"/>
        </w:rPr>
        <w:t>-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>-N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</w:rPr>
        <w:t xml:space="preserve"> concentration in leachate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>;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</w:rPr>
        <w:t xml:space="preserve"> 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 xml:space="preserve">(c) 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</w:rPr>
        <w:t xml:space="preserve">Change of 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>NO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  <w:vertAlign w:val="subscript"/>
        </w:rPr>
        <w:t>2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  <w:vertAlign w:val="superscript"/>
        </w:rPr>
        <w:t>-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>-N</w:t>
      </w:r>
      <w:r w:rsidR="00BB5D44" w:rsidRPr="00BB5D44">
        <w:rPr>
          <w:rFonts w:ascii="Times New Roman" w:eastAsia="等线" w:hAnsi="Times New Roman" w:cs="Times New Roman"/>
          <w:b/>
          <w:sz w:val="24"/>
          <w:szCs w:val="24"/>
        </w:rPr>
        <w:t xml:space="preserve"> concentration in leachate</w:t>
      </w:r>
      <w:r w:rsidR="00BB5D44">
        <w:rPr>
          <w:rFonts w:ascii="Times New Roman" w:eastAsia="等线" w:hAnsi="Times New Roman" w:cs="Times New Roman"/>
          <w:b/>
          <w:sz w:val="24"/>
          <w:szCs w:val="24"/>
        </w:rPr>
        <w:t>.</w:t>
      </w:r>
    </w:p>
    <w:p w14:paraId="26A0A460" w14:textId="77777777" w:rsidR="00A568CA" w:rsidRDefault="00A568CA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72CCA25C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7F014537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3AE43BED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678C1050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483A7828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28411EA1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03A316EF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5CF38620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4EB7876F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5E817F10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6DCAB4C4" w14:textId="77777777" w:rsidR="00AA79FE" w:rsidRDefault="00AA79FE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1EFFF57A" w14:textId="16721C28" w:rsidR="00A568CA" w:rsidRDefault="00AA79FE" w:rsidP="006D63C9">
      <w:pPr>
        <w:spacing w:line="360" w:lineRule="auto"/>
        <w:jc w:val="center"/>
        <w:rPr>
          <w:rFonts w:ascii="Times New Roman" w:eastAsia="等线" w:hAnsi="Times New Roman" w:cs="Times New Roman"/>
          <w:b/>
          <w:sz w:val="24"/>
          <w:szCs w:val="24"/>
        </w:rPr>
      </w:pPr>
      <w:r w:rsidRPr="00AA79FE">
        <w:rPr>
          <w:rFonts w:ascii="Times New Roman" w:eastAsia="等线" w:hAnsi="Times New Roman" w:cs="Times New Roman"/>
          <w:b/>
          <w:noProof/>
          <w:sz w:val="24"/>
          <w:szCs w:val="24"/>
        </w:rPr>
        <w:drawing>
          <wp:inline distT="0" distB="0" distL="0" distR="0" wp14:anchorId="4AABE081" wp14:editId="242F9A12">
            <wp:extent cx="4315735" cy="3319242"/>
            <wp:effectExtent l="0" t="0" r="0" b="0"/>
            <wp:docPr id="19013173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132" cy="332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683B" w14:textId="203EC3FB" w:rsidR="00BB5D44" w:rsidRDefault="00BB5D44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  <w:r w:rsidRPr="0000284D">
        <w:rPr>
          <w:rFonts w:ascii="Times New Roman" w:eastAsia="等线" w:hAnsi="Times New Roman" w:cs="Times New Roman"/>
          <w:b/>
          <w:bCs/>
          <w:sz w:val="24"/>
          <w:szCs w:val="24"/>
        </w:rPr>
        <w:t>Fig</w:t>
      </w:r>
      <w:r>
        <w:rPr>
          <w:rFonts w:ascii="Times New Roman" w:eastAsia="等线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等线" w:hAnsi="Times New Roman" w:cs="Times New Roman" w:hint="eastAsia"/>
          <w:b/>
          <w:sz w:val="24"/>
          <w:szCs w:val="24"/>
        </w:rPr>
        <w:t>S</w:t>
      </w:r>
      <w:r w:rsidR="00F31038">
        <w:rPr>
          <w:rFonts w:ascii="Times New Roman" w:eastAsia="等线" w:hAnsi="Times New Roman" w:cs="Times New Roman"/>
          <w:b/>
          <w:sz w:val="24"/>
          <w:szCs w:val="24"/>
        </w:rPr>
        <w:t>5</w:t>
      </w:r>
      <w:r>
        <w:rPr>
          <w:rFonts w:ascii="Times New Roman" w:eastAsia="等线" w:hAnsi="Times New Roman" w:cs="Times New Roman"/>
          <w:b/>
          <w:sz w:val="24"/>
          <w:szCs w:val="24"/>
        </w:rPr>
        <w:t xml:space="preserve">. </w:t>
      </w:r>
      <w:r w:rsidRPr="00BB5D44">
        <w:rPr>
          <w:rFonts w:ascii="Times New Roman" w:eastAsia="等线" w:hAnsi="Times New Roman" w:cs="Times New Roman"/>
          <w:b/>
          <w:sz w:val="24"/>
          <w:szCs w:val="24"/>
        </w:rPr>
        <w:t>Cumulative gas production during landfill experiments</w:t>
      </w:r>
      <w:r>
        <w:rPr>
          <w:rFonts w:ascii="Times New Roman" w:eastAsia="等线" w:hAnsi="Times New Roman" w:cs="Times New Roman"/>
          <w:b/>
          <w:sz w:val="24"/>
          <w:szCs w:val="24"/>
        </w:rPr>
        <w:t>.</w:t>
      </w:r>
    </w:p>
    <w:p w14:paraId="5818D33C" w14:textId="68EA2634" w:rsidR="00AF4AC9" w:rsidRPr="00F31038" w:rsidRDefault="00AF4AC9" w:rsidP="00AA79FE">
      <w:pPr>
        <w:spacing w:line="360" w:lineRule="auto"/>
        <w:ind w:leftChars="-472" w:hangingChars="413" w:hanging="991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5A51D0F7" w14:textId="77777777" w:rsidR="00AF4AC9" w:rsidRDefault="00AF4AC9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7E26335D" w14:textId="2B99A37E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3FD87C8F" w14:textId="77777777" w:rsidR="00781EC7" w:rsidRPr="00F31038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029201E2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717DC640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7B194293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342E97C1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31A339B9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7C992B88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697B291B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4AC01723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4B42BE0F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4DE5C0D2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16E5A8E1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3E410CC0" w14:textId="77777777" w:rsidR="00781EC7" w:rsidRDefault="00781EC7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70B7A817" w14:textId="5E2E82B4" w:rsidR="00AF4AC9" w:rsidRDefault="00AF4AC9" w:rsidP="0000284D">
      <w:pPr>
        <w:spacing w:line="360" w:lineRule="auto"/>
        <w:jc w:val="left"/>
        <w:rPr>
          <w:rFonts w:ascii="Times New Roman" w:eastAsia="等线" w:hAnsi="Times New Roman" w:cs="Times New Roman"/>
          <w:b/>
          <w:sz w:val="24"/>
          <w:szCs w:val="24"/>
        </w:rPr>
      </w:pPr>
    </w:p>
    <w:p w14:paraId="4A269F59" w14:textId="1B773E75" w:rsidR="00AF4AC9" w:rsidRPr="0000284D" w:rsidRDefault="00AF4AC9" w:rsidP="00AF4AC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AF4AC9">
        <w:rPr>
          <w:rFonts w:ascii="Times New Roman" w:eastAsia="等线" w:hAnsi="Times New Roman" w:cs="Times New Roman" w:hint="eastAsia"/>
          <w:b/>
          <w:szCs w:val="21"/>
        </w:rPr>
        <w:t>Table</w:t>
      </w:r>
      <w:r w:rsidRPr="00AF4AC9">
        <w:rPr>
          <w:rFonts w:ascii="Times New Roman" w:eastAsia="等线" w:hAnsi="Times New Roman" w:cs="Times New Roman"/>
          <w:b/>
          <w:szCs w:val="21"/>
        </w:rPr>
        <w:t xml:space="preserve"> S</w:t>
      </w:r>
      <w:r w:rsidR="00BB5D44">
        <w:rPr>
          <w:rFonts w:ascii="Times New Roman" w:eastAsia="等线" w:hAnsi="Times New Roman" w:cs="Times New Roman"/>
          <w:b/>
          <w:szCs w:val="21"/>
        </w:rPr>
        <w:t>1</w:t>
      </w:r>
      <w:r w:rsidRPr="00AF4AC9">
        <w:rPr>
          <w:rFonts w:ascii="Times New Roman" w:eastAsia="等线" w:hAnsi="Times New Roman" w:cs="Times New Roman"/>
          <w:b/>
          <w:szCs w:val="21"/>
        </w:rPr>
        <w:t xml:space="preserve">. </w:t>
      </w:r>
      <w:r w:rsidRPr="00AF4AC9">
        <w:rPr>
          <w:rFonts w:ascii="Times New Roman" w:eastAsia="宋体" w:hAnsi="Times New Roman" w:cs="Times New Roman"/>
          <w:b/>
          <w:bCs/>
          <w:szCs w:val="21"/>
        </w:rPr>
        <w:t>Changes in DO (dissolved oxygen) before and after aeration (0~120 min) of the reactor (DO:</w:t>
      </w:r>
      <w:r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AF4AC9">
        <w:rPr>
          <w:rFonts w:ascii="Times New Roman" w:eastAsia="宋体" w:hAnsi="Times New Roman" w:cs="Times New Roman"/>
          <w:b/>
          <w:bCs/>
          <w:szCs w:val="21"/>
        </w:rPr>
        <w:t>mg/L).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25"/>
        <w:gridCol w:w="869"/>
        <w:gridCol w:w="739"/>
        <w:gridCol w:w="779"/>
        <w:gridCol w:w="779"/>
        <w:gridCol w:w="779"/>
        <w:gridCol w:w="779"/>
        <w:gridCol w:w="779"/>
        <w:gridCol w:w="766"/>
        <w:gridCol w:w="702"/>
      </w:tblGrid>
      <w:tr w:rsidR="00AF4AC9" w:rsidRPr="00AF4AC9" w14:paraId="74945521" w14:textId="1A951FF4" w:rsidTr="00AF4AC9">
        <w:trPr>
          <w:trHeight w:val="397"/>
        </w:trPr>
        <w:tc>
          <w:tcPr>
            <w:tcW w:w="132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  <w:tl2br w:val="single" w:sz="8" w:space="0" w:color="auto"/>
            </w:tcBorders>
          </w:tcPr>
          <w:p w14:paraId="58DA51D3" w14:textId="77777777" w:rsidR="00AF4AC9" w:rsidRPr="00AF4AC9" w:rsidRDefault="00AF4AC9" w:rsidP="00AF4AC9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AF4AC9">
              <w:rPr>
                <w:rFonts w:ascii="Times New Roman" w:hAnsi="Times New Roman" w:cs="Times New Roman"/>
                <w:szCs w:val="21"/>
              </w:rPr>
              <w:t xml:space="preserve">Time </w:t>
            </w:r>
          </w:p>
          <w:p w14:paraId="1BF1508C" w14:textId="6B2DD892" w:rsidR="00AF4AC9" w:rsidRPr="00AF4AC9" w:rsidRDefault="00AF4AC9" w:rsidP="00AF4AC9">
            <w:pPr>
              <w:ind w:right="420"/>
              <w:rPr>
                <w:rFonts w:ascii="Times New Roman" w:hAnsi="Times New Roman" w:cs="Times New Roman"/>
                <w:szCs w:val="21"/>
              </w:rPr>
            </w:pPr>
            <w:r w:rsidRPr="00AF4AC9">
              <w:rPr>
                <w:rFonts w:ascii="Times New Roman" w:hAnsi="Times New Roman" w:cs="Times New Roman"/>
                <w:szCs w:val="21"/>
              </w:rPr>
              <w:t xml:space="preserve">Number  </w:t>
            </w:r>
          </w:p>
        </w:tc>
        <w:tc>
          <w:tcPr>
            <w:tcW w:w="86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3ABC036" w14:textId="1934417A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EF997AE" w14:textId="4F9DD5FB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7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83CD3AB" w14:textId="6EE3C838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7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090F85A" w14:textId="542E8022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7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22CE17F" w14:textId="07709483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7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00E2213" w14:textId="22343CF0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7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8F03168" w14:textId="667B911D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766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9955CE5" w14:textId="350C3925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2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5F7816B" w14:textId="35A57C49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120</w:t>
            </w:r>
          </w:p>
        </w:tc>
      </w:tr>
      <w:tr w:rsidR="00AF4AC9" w:rsidRPr="00AF4AC9" w14:paraId="4EC0D6D6" w14:textId="632CE566" w:rsidTr="00AF4AC9">
        <w:trPr>
          <w:trHeight w:val="397"/>
        </w:trPr>
        <w:tc>
          <w:tcPr>
            <w:tcW w:w="132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992DB48" w14:textId="2079BEE2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LSR-1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34295" w14:textId="4BE9B52B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F4AC9">
              <w:rPr>
                <w:rFonts w:ascii="Times New Roman" w:eastAsia="等线" w:hAnsi="Times New Roman" w:cs="Times New Roman" w:hint="eastAsia"/>
                <w:bCs/>
                <w:szCs w:val="21"/>
              </w:rPr>
              <w:t>0</w:t>
            </w:r>
            <w:r w:rsidRPr="00AF4AC9">
              <w:rPr>
                <w:rFonts w:ascii="Times New Roman" w:eastAsia="等线" w:hAnsi="Times New Roman" w:cs="Times New Roman"/>
                <w:bCs/>
                <w:szCs w:val="21"/>
              </w:rPr>
              <w:t>.30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E177C" w14:textId="3E0A3224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7C338" w14:textId="5C7109EE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906A6" w14:textId="1601C1B5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BB7B0" w14:textId="1ED61574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3AAB9" w14:textId="7A18A746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AD0D8" w14:textId="54FFF2F6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F5F10" w14:textId="0CB69F0A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959BD" w14:textId="11A1F166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F4AC9" w:rsidRPr="00AF4AC9" w14:paraId="2439D87A" w14:textId="00A47FC8" w:rsidTr="00AF4AC9">
        <w:trPr>
          <w:trHeight w:val="397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56FEA2FD" w14:textId="2B41B7B9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LSR-2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F9630" w14:textId="511EC578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14D7C" w14:textId="5112253B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6.8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661AC" w14:textId="1F2F7BB5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8.6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DC2E0" w14:textId="6FF25641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7.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753CA" w14:textId="63CB322A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6.9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520A8" w14:textId="23B2BED2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/>
              </w:rPr>
              <w:t>.6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A95CE" w14:textId="5A6821F2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/>
              </w:rPr>
              <w:t>.6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4AF91" w14:textId="79446964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.12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6C026" w14:textId="30D8ACF5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.01</w:t>
            </w:r>
          </w:p>
        </w:tc>
      </w:tr>
      <w:tr w:rsidR="00AF4AC9" w:rsidRPr="00AF4AC9" w14:paraId="6D82805C" w14:textId="00C636E5" w:rsidTr="00AF4AC9">
        <w:trPr>
          <w:trHeight w:val="397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5A3296A3" w14:textId="02C4AEDD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LSR-3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9CEA5" w14:textId="6F231812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F4AC9">
              <w:rPr>
                <w:rFonts w:ascii="Times New Roman" w:eastAsia="等线" w:hAnsi="Times New Roman" w:cs="Times New Roman" w:hint="eastAsia"/>
                <w:bCs/>
                <w:szCs w:val="21"/>
              </w:rPr>
              <w:t>0</w:t>
            </w:r>
            <w:r w:rsidRPr="00AF4AC9">
              <w:rPr>
                <w:rFonts w:ascii="Times New Roman" w:eastAsia="等线" w:hAnsi="Times New Roman" w:cs="Times New Roman"/>
                <w:bCs/>
                <w:szCs w:val="21"/>
              </w:rPr>
              <w:t>.31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96B35" w14:textId="0245422B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28CE0" w14:textId="3608240B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31ED5" w14:textId="715B8B38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03771" w14:textId="5FF8D04A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FD01E" w14:textId="675B84EA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8B4A1" w14:textId="3D0703A3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FB309" w14:textId="51235D01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499E6" w14:textId="54B3D291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F4AC9" w:rsidRPr="00AF4AC9" w14:paraId="73B0FC28" w14:textId="3000FAED" w:rsidTr="00AF4AC9">
        <w:trPr>
          <w:trHeight w:val="397"/>
        </w:trPr>
        <w:tc>
          <w:tcPr>
            <w:tcW w:w="13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8335FE" w14:textId="78F169F2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LSR-4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EBB32C1" w14:textId="76647CBB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0.4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E96FC04" w14:textId="1F64E0B5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/>
              </w:rPr>
              <w:t>.78</w:t>
            </w:r>
          </w:p>
        </w:tc>
        <w:tc>
          <w:tcPr>
            <w:tcW w:w="77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14F007D" w14:textId="32B92ECD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8.1</w:t>
            </w:r>
          </w:p>
        </w:tc>
        <w:tc>
          <w:tcPr>
            <w:tcW w:w="77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D2AFD8" w14:textId="5DD906A5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6.9</w:t>
            </w:r>
          </w:p>
        </w:tc>
        <w:tc>
          <w:tcPr>
            <w:tcW w:w="77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4E0B6BC" w14:textId="0C6939F9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 w:rsidRPr="00AF4AC9">
              <w:rPr>
                <w:rFonts w:ascii="Times New Roman" w:hAnsi="Times New Roman" w:cs="Times New Roman"/>
              </w:rPr>
              <w:t>5.8</w:t>
            </w:r>
          </w:p>
        </w:tc>
        <w:tc>
          <w:tcPr>
            <w:tcW w:w="77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4C08D70" w14:textId="39156E6C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/>
              </w:rPr>
              <w:t>.4</w:t>
            </w:r>
          </w:p>
        </w:tc>
        <w:tc>
          <w:tcPr>
            <w:tcW w:w="77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50C7013" w14:textId="4DD32B6F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/>
              </w:rPr>
              <w:t>.62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3E3BCC1" w14:textId="3E0028EA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.31</w:t>
            </w:r>
          </w:p>
        </w:tc>
        <w:tc>
          <w:tcPr>
            <w:tcW w:w="70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0A72A65" w14:textId="7A060A87" w:rsidR="00AF4AC9" w:rsidRPr="00AF4AC9" w:rsidRDefault="00AF4AC9" w:rsidP="00AF4A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.13</w:t>
            </w:r>
          </w:p>
        </w:tc>
      </w:tr>
    </w:tbl>
    <w:p w14:paraId="7990A615" w14:textId="2EA0C8AC" w:rsidR="0000284D" w:rsidRPr="00AF4AC9" w:rsidRDefault="00BB5D44" w:rsidP="006D63C9">
      <w:pPr>
        <w:spacing w:line="360" w:lineRule="auto"/>
        <w:rPr>
          <w:rFonts w:ascii="Times New Roman" w:hAnsi="Times New Roman" w:cs="Times New Roman"/>
        </w:rPr>
      </w:pPr>
      <w:r w:rsidRPr="006D63C9">
        <w:rPr>
          <w:rFonts w:ascii="Times New Roman" w:hAnsi="Times New Roman" w:cs="Times New Roman"/>
          <w:b/>
          <w:bCs/>
        </w:rPr>
        <w:t>Description:</w:t>
      </w:r>
      <w:r w:rsidR="006D63C9">
        <w:rPr>
          <w:rFonts w:ascii="Times New Roman" w:hAnsi="Times New Roman" w:cs="Times New Roman"/>
          <w:b/>
          <w:bCs/>
        </w:rPr>
        <w:t xml:space="preserve"> </w:t>
      </w:r>
      <w:r w:rsidRPr="00BB5D44">
        <w:rPr>
          <w:rFonts w:ascii="Times New Roman" w:hAnsi="Times New Roman" w:cs="Times New Roman"/>
        </w:rPr>
        <w:t>The DO concentration of LSR-1 and LSR-3 has been maintained at 0.3 to 0.4 mg/L. For LSR-2 and LSR-4, the DO concentration was measured during the period from the beginning of aeration (0 to 15 min) to the end of aeration (15 to 120 min).</w:t>
      </w:r>
    </w:p>
    <w:sectPr w:rsidR="0000284D" w:rsidRPr="00AF4AC9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342B7" w14:textId="77777777" w:rsidR="00295EA4" w:rsidRDefault="00295EA4" w:rsidP="0000284D">
      <w:r>
        <w:separator/>
      </w:r>
    </w:p>
  </w:endnote>
  <w:endnote w:type="continuationSeparator" w:id="0">
    <w:p w14:paraId="748D3001" w14:textId="77777777" w:rsidR="00295EA4" w:rsidRDefault="00295EA4" w:rsidP="00002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03682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1F4C516" w14:textId="18096D0C" w:rsidR="0061673F" w:rsidRPr="0061673F" w:rsidRDefault="0061673F">
        <w:pPr>
          <w:pStyle w:val="a5"/>
          <w:jc w:val="center"/>
          <w:rPr>
            <w:rFonts w:ascii="Times New Roman" w:hAnsi="Times New Roman" w:cs="Times New Roman"/>
          </w:rPr>
        </w:pPr>
        <w:r w:rsidRPr="0061673F">
          <w:rPr>
            <w:rFonts w:ascii="Times New Roman" w:hAnsi="Times New Roman" w:cs="Times New Roman"/>
          </w:rPr>
          <w:fldChar w:fldCharType="begin"/>
        </w:r>
        <w:r w:rsidRPr="0061673F">
          <w:rPr>
            <w:rFonts w:ascii="Times New Roman" w:hAnsi="Times New Roman" w:cs="Times New Roman"/>
          </w:rPr>
          <w:instrText>PAGE   \* MERGEFORMAT</w:instrText>
        </w:r>
        <w:r w:rsidRPr="0061673F">
          <w:rPr>
            <w:rFonts w:ascii="Times New Roman" w:hAnsi="Times New Roman" w:cs="Times New Roman"/>
          </w:rPr>
          <w:fldChar w:fldCharType="separate"/>
        </w:r>
        <w:r w:rsidRPr="0061673F">
          <w:rPr>
            <w:rFonts w:ascii="Times New Roman" w:hAnsi="Times New Roman" w:cs="Times New Roman"/>
            <w:lang w:val="zh-CN"/>
          </w:rPr>
          <w:t>2</w:t>
        </w:r>
        <w:r w:rsidRPr="0061673F">
          <w:rPr>
            <w:rFonts w:ascii="Times New Roman" w:hAnsi="Times New Roman" w:cs="Times New Roman"/>
          </w:rPr>
          <w:fldChar w:fldCharType="end"/>
        </w:r>
      </w:p>
    </w:sdtContent>
  </w:sdt>
  <w:p w14:paraId="286D9EFB" w14:textId="77777777" w:rsidR="0061673F" w:rsidRDefault="006167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B664A" w14:textId="77777777" w:rsidR="00295EA4" w:rsidRDefault="00295EA4" w:rsidP="0000284D">
      <w:r>
        <w:separator/>
      </w:r>
    </w:p>
  </w:footnote>
  <w:footnote w:type="continuationSeparator" w:id="0">
    <w:p w14:paraId="7E78EAEE" w14:textId="77777777" w:rsidR="00295EA4" w:rsidRDefault="00295EA4" w:rsidP="00002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xMrAwMDWzNDAwMTFT0lEKTi0uzszPAykwrgUAfPheBSwAAAA="/>
  </w:docVars>
  <w:rsids>
    <w:rsidRoot w:val="00285BF5"/>
    <w:rsid w:val="0000284D"/>
    <w:rsid w:val="00260B21"/>
    <w:rsid w:val="00285BF5"/>
    <w:rsid w:val="00295EA4"/>
    <w:rsid w:val="005D765A"/>
    <w:rsid w:val="0061673F"/>
    <w:rsid w:val="006D63C9"/>
    <w:rsid w:val="0072058A"/>
    <w:rsid w:val="00781EC7"/>
    <w:rsid w:val="00A568CA"/>
    <w:rsid w:val="00A92A42"/>
    <w:rsid w:val="00AA79FE"/>
    <w:rsid w:val="00AF4AC9"/>
    <w:rsid w:val="00BB5D44"/>
    <w:rsid w:val="00F3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01F8B"/>
  <w15:chartTrackingRefBased/>
  <w15:docId w15:val="{EB325D5B-3100-42CE-9386-FFF173B5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84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28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28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28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284D"/>
    <w:rPr>
      <w:sz w:val="18"/>
      <w:szCs w:val="18"/>
    </w:rPr>
  </w:style>
  <w:style w:type="table" w:styleId="a7">
    <w:name w:val="Table Grid"/>
    <w:basedOn w:val="a1"/>
    <w:uiPriority w:val="39"/>
    <w:rsid w:val="00AF4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vlongyi@hebut.edu.cn" TargetMode="External"/><Relationship Id="rId11" Type="http://schemas.openxmlformats.org/officeDocument/2006/relationships/image" Target="media/image5.emf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342</Words>
  <Characters>2036</Characters>
  <Application>Microsoft Office Word</Application>
  <DocSecurity>0</DocSecurity>
  <Lines>30</Lines>
  <Paragraphs>7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凯丽</dc:creator>
  <cp:keywords/>
  <dc:description/>
  <cp:lastModifiedBy>刘 凯丽</cp:lastModifiedBy>
  <cp:revision>7</cp:revision>
  <dcterms:created xsi:type="dcterms:W3CDTF">2023-07-21T13:46:00Z</dcterms:created>
  <dcterms:modified xsi:type="dcterms:W3CDTF">2023-07-22T20:16:00Z</dcterms:modified>
</cp:coreProperties>
</file>