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AC689" w14:textId="77777777" w:rsidR="009903D1" w:rsidRPr="002724D9" w:rsidRDefault="009903D1" w:rsidP="009903D1">
      <w:pPr>
        <w:jc w:val="center"/>
        <w:rPr>
          <w:rStyle w:val="fontstyle01"/>
          <w:rFonts w:ascii="Times New Roman" w:hAnsi="Times New Roman"/>
          <w:b/>
          <w:bCs/>
          <w:sz w:val="24"/>
          <w:szCs w:val="24"/>
        </w:rPr>
      </w:pPr>
      <w:r w:rsidRPr="002724D9">
        <w:rPr>
          <w:rStyle w:val="fontstyle01"/>
          <w:rFonts w:ascii="Times New Roman" w:hAnsi="Times New Roman"/>
          <w:b/>
          <w:bCs/>
          <w:sz w:val="24"/>
          <w:szCs w:val="24"/>
        </w:rPr>
        <w:t>Supplementary Material</w:t>
      </w:r>
    </w:p>
    <w:p w14:paraId="59C341BF" w14:textId="7FAF5D90" w:rsidR="00D81776" w:rsidRPr="00D81776" w:rsidRDefault="00D81776" w:rsidP="00D81776">
      <w:pPr>
        <w:widowControl/>
        <w:jc w:val="left"/>
        <w:rPr>
          <w:rFonts w:ascii="Times New Roman" w:eastAsiaTheme="minorEastAsia" w:hAnsi="Times New Roman"/>
          <w:b/>
          <w:bCs/>
          <w:sz w:val="24"/>
          <w:szCs w:val="24"/>
        </w:rPr>
      </w:pPr>
      <w:r w:rsidRPr="00D81776">
        <w:rPr>
          <w:rFonts w:ascii="Times New Roman" w:eastAsiaTheme="minorEastAsia" w:hAnsi="Times New Roman"/>
          <w:b/>
          <w:bCs/>
          <w:sz w:val="24"/>
          <w:szCs w:val="24"/>
        </w:rPr>
        <w:t xml:space="preserve">Table </w:t>
      </w:r>
      <w:r w:rsidR="00470D1C" w:rsidRPr="002724D9">
        <w:rPr>
          <w:rFonts w:ascii="Times New Roman" w:eastAsiaTheme="minorEastAsia" w:hAnsi="Times New Roman"/>
          <w:b/>
          <w:bCs/>
          <w:sz w:val="24"/>
          <w:szCs w:val="24"/>
        </w:rPr>
        <w:t>S</w:t>
      </w:r>
      <w:r w:rsidRPr="00D81776">
        <w:rPr>
          <w:rFonts w:ascii="Times New Roman" w:eastAsiaTheme="minorEastAsia" w:hAnsi="Times New Roman"/>
          <w:b/>
          <w:bCs/>
          <w:sz w:val="24"/>
          <w:szCs w:val="24"/>
        </w:rPr>
        <w:t>1</w:t>
      </w:r>
    </w:p>
    <w:p w14:paraId="32BE1DCB" w14:textId="77777777" w:rsidR="00D81776" w:rsidRPr="00D81776" w:rsidRDefault="00D81776" w:rsidP="00D81776">
      <w:pPr>
        <w:widowControl/>
        <w:jc w:val="left"/>
        <w:rPr>
          <w:rFonts w:ascii="Times New Roman" w:eastAsiaTheme="minorEastAsia" w:hAnsi="Times New Roman"/>
          <w:sz w:val="24"/>
          <w:szCs w:val="24"/>
        </w:rPr>
      </w:pPr>
      <w:r w:rsidRPr="00D81776">
        <w:rPr>
          <w:rFonts w:ascii="Times New Roman" w:eastAsiaTheme="minorEastAsia" w:hAnsi="Times New Roman"/>
          <w:sz w:val="24"/>
          <w:szCs w:val="24"/>
        </w:rPr>
        <w:t>Characteristics of feedstock and inoculum.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1669"/>
        <w:gridCol w:w="883"/>
      </w:tblGrid>
      <w:tr w:rsidR="00D81776" w:rsidRPr="00D81776" w14:paraId="51DFE104" w14:textId="77777777" w:rsidTr="00723E3A">
        <w:tc>
          <w:tcPr>
            <w:tcW w:w="2518" w:type="dxa"/>
            <w:tcBorders>
              <w:top w:val="single" w:sz="12" w:space="0" w:color="auto"/>
              <w:bottom w:val="single" w:sz="12" w:space="0" w:color="auto"/>
            </w:tcBorders>
          </w:tcPr>
          <w:p w14:paraId="5D434752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Component</w:t>
            </w:r>
          </w:p>
        </w:tc>
        <w:tc>
          <w:tcPr>
            <w:tcW w:w="1669" w:type="dxa"/>
            <w:tcBorders>
              <w:top w:val="single" w:sz="12" w:space="0" w:color="auto"/>
              <w:bottom w:val="single" w:sz="12" w:space="0" w:color="auto"/>
            </w:tcBorders>
          </w:tcPr>
          <w:p w14:paraId="79140F12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i/>
                <w:iCs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i/>
                <w:iCs/>
                <w:sz w:val="24"/>
                <w:szCs w:val="24"/>
              </w:rPr>
              <w:t>E. canadensis</w:t>
            </w:r>
          </w:p>
        </w:tc>
        <w:tc>
          <w:tcPr>
            <w:tcW w:w="883" w:type="dxa"/>
            <w:tcBorders>
              <w:top w:val="single" w:sz="12" w:space="0" w:color="auto"/>
              <w:bottom w:val="single" w:sz="12" w:space="0" w:color="auto"/>
            </w:tcBorders>
          </w:tcPr>
          <w:p w14:paraId="1193102A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Sludge</w:t>
            </w:r>
          </w:p>
        </w:tc>
      </w:tr>
      <w:tr w:rsidR="00D81776" w:rsidRPr="00D81776" w14:paraId="2B070038" w14:textId="77777777" w:rsidTr="00723E3A">
        <w:tc>
          <w:tcPr>
            <w:tcW w:w="2518" w:type="dxa"/>
            <w:tcBorders>
              <w:top w:val="single" w:sz="12" w:space="0" w:color="auto"/>
            </w:tcBorders>
          </w:tcPr>
          <w:p w14:paraId="14C8346B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Total solids (wt%)</w:t>
            </w:r>
          </w:p>
        </w:tc>
        <w:tc>
          <w:tcPr>
            <w:tcW w:w="1669" w:type="dxa"/>
            <w:tcBorders>
              <w:top w:val="single" w:sz="12" w:space="0" w:color="auto"/>
            </w:tcBorders>
          </w:tcPr>
          <w:p w14:paraId="5F8F97CE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94.92</w:t>
            </w:r>
          </w:p>
        </w:tc>
        <w:tc>
          <w:tcPr>
            <w:tcW w:w="883" w:type="dxa"/>
            <w:tcBorders>
              <w:top w:val="single" w:sz="12" w:space="0" w:color="auto"/>
            </w:tcBorders>
          </w:tcPr>
          <w:p w14:paraId="22BF96C0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3.80</w:t>
            </w:r>
          </w:p>
        </w:tc>
      </w:tr>
      <w:tr w:rsidR="00D81776" w:rsidRPr="00D81776" w14:paraId="1E216F55" w14:textId="77777777" w:rsidTr="00723E3A">
        <w:tc>
          <w:tcPr>
            <w:tcW w:w="2518" w:type="dxa"/>
          </w:tcPr>
          <w:p w14:paraId="46A02E39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Volatile solids (wt%)</w:t>
            </w:r>
          </w:p>
        </w:tc>
        <w:tc>
          <w:tcPr>
            <w:tcW w:w="1669" w:type="dxa"/>
          </w:tcPr>
          <w:p w14:paraId="0A1A1E4C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84.17</w:t>
            </w:r>
          </w:p>
        </w:tc>
        <w:tc>
          <w:tcPr>
            <w:tcW w:w="883" w:type="dxa"/>
          </w:tcPr>
          <w:p w14:paraId="2708F811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1.51</w:t>
            </w:r>
          </w:p>
        </w:tc>
      </w:tr>
      <w:tr w:rsidR="00D81776" w:rsidRPr="00D81776" w14:paraId="42BAE7A4" w14:textId="77777777" w:rsidTr="00723E3A">
        <w:tc>
          <w:tcPr>
            <w:tcW w:w="2518" w:type="dxa"/>
          </w:tcPr>
          <w:p w14:paraId="03B8CA7A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Carbon (wt%)</w:t>
            </w:r>
          </w:p>
        </w:tc>
        <w:tc>
          <w:tcPr>
            <w:tcW w:w="1669" w:type="dxa"/>
          </w:tcPr>
          <w:p w14:paraId="633C5F71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42.38</w:t>
            </w:r>
          </w:p>
        </w:tc>
        <w:tc>
          <w:tcPr>
            <w:tcW w:w="883" w:type="dxa"/>
          </w:tcPr>
          <w:p w14:paraId="1E2669F0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17.50</w:t>
            </w:r>
          </w:p>
        </w:tc>
      </w:tr>
      <w:tr w:rsidR="00D81776" w:rsidRPr="00D81776" w14:paraId="47B27491" w14:textId="77777777" w:rsidTr="00723E3A">
        <w:tc>
          <w:tcPr>
            <w:tcW w:w="2518" w:type="dxa"/>
          </w:tcPr>
          <w:p w14:paraId="1755550C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Nitrogen (wt%)</w:t>
            </w:r>
          </w:p>
        </w:tc>
        <w:tc>
          <w:tcPr>
            <w:tcW w:w="1669" w:type="dxa"/>
          </w:tcPr>
          <w:p w14:paraId="3FAC785D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4.06</w:t>
            </w:r>
          </w:p>
        </w:tc>
        <w:tc>
          <w:tcPr>
            <w:tcW w:w="883" w:type="dxa"/>
          </w:tcPr>
          <w:p w14:paraId="56925ACE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2.26</w:t>
            </w:r>
          </w:p>
        </w:tc>
      </w:tr>
      <w:tr w:rsidR="00D81776" w:rsidRPr="00D81776" w14:paraId="40F80DA5" w14:textId="77777777" w:rsidTr="00723E3A">
        <w:tc>
          <w:tcPr>
            <w:tcW w:w="2518" w:type="dxa"/>
          </w:tcPr>
          <w:p w14:paraId="242EAF73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Hydrogen (wt%)</w:t>
            </w:r>
          </w:p>
        </w:tc>
        <w:tc>
          <w:tcPr>
            <w:tcW w:w="1669" w:type="dxa"/>
          </w:tcPr>
          <w:p w14:paraId="2E0DA146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5.33</w:t>
            </w:r>
          </w:p>
        </w:tc>
        <w:tc>
          <w:tcPr>
            <w:tcW w:w="883" w:type="dxa"/>
          </w:tcPr>
          <w:p w14:paraId="5BF0D3BE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2.85</w:t>
            </w:r>
          </w:p>
        </w:tc>
      </w:tr>
      <w:tr w:rsidR="00D81776" w:rsidRPr="00D81776" w14:paraId="284D508A" w14:textId="77777777" w:rsidTr="00723E3A">
        <w:tc>
          <w:tcPr>
            <w:tcW w:w="2518" w:type="dxa"/>
          </w:tcPr>
          <w:p w14:paraId="073042D2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Sulfur (wt%)</w:t>
            </w:r>
          </w:p>
        </w:tc>
        <w:tc>
          <w:tcPr>
            <w:tcW w:w="1669" w:type="dxa"/>
          </w:tcPr>
          <w:p w14:paraId="61801787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0.09</w:t>
            </w:r>
          </w:p>
        </w:tc>
        <w:tc>
          <w:tcPr>
            <w:tcW w:w="883" w:type="dxa"/>
          </w:tcPr>
          <w:p w14:paraId="0A137A73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0.46</w:t>
            </w:r>
          </w:p>
        </w:tc>
      </w:tr>
      <w:tr w:rsidR="00D81776" w:rsidRPr="00D81776" w14:paraId="45735B0A" w14:textId="77777777" w:rsidTr="00723E3A">
        <w:tc>
          <w:tcPr>
            <w:tcW w:w="2518" w:type="dxa"/>
          </w:tcPr>
          <w:p w14:paraId="391791E7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Oxygen (wt%)</w:t>
            </w:r>
          </w:p>
        </w:tc>
        <w:tc>
          <w:tcPr>
            <w:tcW w:w="1669" w:type="dxa"/>
          </w:tcPr>
          <w:p w14:paraId="5845279A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33.25</w:t>
            </w:r>
          </w:p>
        </w:tc>
        <w:tc>
          <w:tcPr>
            <w:tcW w:w="883" w:type="dxa"/>
          </w:tcPr>
          <w:p w14:paraId="700D333B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18.77</w:t>
            </w:r>
          </w:p>
        </w:tc>
      </w:tr>
      <w:tr w:rsidR="00D81776" w:rsidRPr="00D81776" w14:paraId="71A1D500" w14:textId="77777777" w:rsidTr="00723E3A">
        <w:tc>
          <w:tcPr>
            <w:tcW w:w="2518" w:type="dxa"/>
          </w:tcPr>
          <w:p w14:paraId="75786B2B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C/N ratio</w:t>
            </w:r>
          </w:p>
        </w:tc>
        <w:tc>
          <w:tcPr>
            <w:tcW w:w="1669" w:type="dxa"/>
          </w:tcPr>
          <w:p w14:paraId="27B436FA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10.44</w:t>
            </w:r>
          </w:p>
        </w:tc>
        <w:tc>
          <w:tcPr>
            <w:tcW w:w="883" w:type="dxa"/>
          </w:tcPr>
          <w:p w14:paraId="47ADCD17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7.74</w:t>
            </w:r>
          </w:p>
        </w:tc>
      </w:tr>
      <w:tr w:rsidR="00D81776" w:rsidRPr="00D81776" w14:paraId="4FD55744" w14:textId="77777777" w:rsidTr="00723E3A">
        <w:tc>
          <w:tcPr>
            <w:tcW w:w="2518" w:type="dxa"/>
          </w:tcPr>
          <w:p w14:paraId="6875658C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Cellulose (wt%)</w:t>
            </w:r>
          </w:p>
        </w:tc>
        <w:tc>
          <w:tcPr>
            <w:tcW w:w="1669" w:type="dxa"/>
          </w:tcPr>
          <w:p w14:paraId="7AC59222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17.54</w:t>
            </w:r>
          </w:p>
        </w:tc>
        <w:tc>
          <w:tcPr>
            <w:tcW w:w="883" w:type="dxa"/>
          </w:tcPr>
          <w:p w14:paraId="0884203C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—</w:t>
            </w:r>
          </w:p>
        </w:tc>
      </w:tr>
      <w:tr w:rsidR="00D81776" w:rsidRPr="00D81776" w14:paraId="0F32205F" w14:textId="77777777" w:rsidTr="00723E3A">
        <w:tc>
          <w:tcPr>
            <w:tcW w:w="2518" w:type="dxa"/>
          </w:tcPr>
          <w:p w14:paraId="4681B1C1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Hemicellulose (wt%)</w:t>
            </w:r>
          </w:p>
        </w:tc>
        <w:tc>
          <w:tcPr>
            <w:tcW w:w="1669" w:type="dxa"/>
          </w:tcPr>
          <w:p w14:paraId="788D2216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1.66</w:t>
            </w:r>
          </w:p>
        </w:tc>
        <w:tc>
          <w:tcPr>
            <w:tcW w:w="883" w:type="dxa"/>
          </w:tcPr>
          <w:p w14:paraId="59619230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—</w:t>
            </w:r>
          </w:p>
        </w:tc>
      </w:tr>
      <w:tr w:rsidR="00D81776" w:rsidRPr="00D81776" w14:paraId="7823C145" w14:textId="77777777" w:rsidTr="00723E3A">
        <w:tc>
          <w:tcPr>
            <w:tcW w:w="2518" w:type="dxa"/>
          </w:tcPr>
          <w:p w14:paraId="11108354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Lignin (wt%)</w:t>
            </w:r>
          </w:p>
        </w:tc>
        <w:tc>
          <w:tcPr>
            <w:tcW w:w="1669" w:type="dxa"/>
          </w:tcPr>
          <w:p w14:paraId="418AE470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3.41</w:t>
            </w:r>
          </w:p>
        </w:tc>
        <w:tc>
          <w:tcPr>
            <w:tcW w:w="883" w:type="dxa"/>
          </w:tcPr>
          <w:p w14:paraId="086A7C00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—</w:t>
            </w:r>
          </w:p>
        </w:tc>
      </w:tr>
      <w:tr w:rsidR="00D81776" w:rsidRPr="00D81776" w14:paraId="2F6EBBF0" w14:textId="77777777" w:rsidTr="00723E3A">
        <w:tc>
          <w:tcPr>
            <w:tcW w:w="2518" w:type="dxa"/>
            <w:tcBorders>
              <w:bottom w:val="single" w:sz="12" w:space="0" w:color="auto"/>
            </w:tcBorders>
          </w:tcPr>
          <w:p w14:paraId="0EBA79E4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pH</w:t>
            </w:r>
          </w:p>
        </w:tc>
        <w:tc>
          <w:tcPr>
            <w:tcW w:w="1669" w:type="dxa"/>
            <w:tcBorders>
              <w:bottom w:val="single" w:sz="12" w:space="0" w:color="auto"/>
            </w:tcBorders>
          </w:tcPr>
          <w:p w14:paraId="22E2E331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—</w:t>
            </w:r>
          </w:p>
        </w:tc>
        <w:tc>
          <w:tcPr>
            <w:tcW w:w="883" w:type="dxa"/>
            <w:tcBorders>
              <w:bottom w:val="single" w:sz="12" w:space="0" w:color="auto"/>
            </w:tcBorders>
          </w:tcPr>
          <w:p w14:paraId="75328D96" w14:textId="77777777" w:rsidR="00D81776" w:rsidRPr="00D81776" w:rsidRDefault="00D81776" w:rsidP="00D81776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776">
              <w:rPr>
                <w:rFonts w:ascii="Times New Roman" w:eastAsiaTheme="minorEastAsia" w:hAnsi="Times New Roman"/>
                <w:sz w:val="24"/>
                <w:szCs w:val="24"/>
              </w:rPr>
              <w:t>7.21</w:t>
            </w:r>
          </w:p>
        </w:tc>
      </w:tr>
    </w:tbl>
    <w:p w14:paraId="30174014" w14:textId="77777777" w:rsidR="00EA3775" w:rsidRDefault="00EA3775">
      <w:pPr>
        <w:rPr>
          <w:rFonts w:ascii="Times New Roman" w:hAnsi="Times New Roman"/>
          <w:sz w:val="24"/>
          <w:szCs w:val="24"/>
        </w:rPr>
        <w:sectPr w:rsidR="00EA3775" w:rsidSect="008311C9">
          <w:foot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F537844" w14:textId="6AEBA234" w:rsidR="00E15A40" w:rsidRPr="00E15A40" w:rsidRDefault="00E15A40" w:rsidP="00E15A40">
      <w:pPr>
        <w:widowControl/>
        <w:jc w:val="left"/>
        <w:rPr>
          <w:rFonts w:ascii="Times New Roman" w:eastAsiaTheme="minorEastAsia" w:hAnsi="Times New Roman"/>
          <w:b/>
          <w:bCs/>
          <w:sz w:val="24"/>
          <w:szCs w:val="24"/>
        </w:rPr>
      </w:pPr>
      <w:r w:rsidRPr="00E15A40">
        <w:rPr>
          <w:rFonts w:ascii="Times New Roman" w:eastAsiaTheme="minorEastAsia" w:hAnsi="Times New Roman"/>
          <w:b/>
          <w:bCs/>
          <w:sz w:val="24"/>
          <w:szCs w:val="24"/>
        </w:rPr>
        <w:lastRenderedPageBreak/>
        <w:t xml:space="preserve">Table </w:t>
      </w:r>
      <w:r w:rsidR="00E83302">
        <w:rPr>
          <w:rFonts w:ascii="Times New Roman" w:eastAsiaTheme="minorEastAsia" w:hAnsi="Times New Roman"/>
          <w:b/>
          <w:bCs/>
          <w:sz w:val="24"/>
          <w:szCs w:val="24"/>
        </w:rPr>
        <w:t>S2</w:t>
      </w:r>
    </w:p>
    <w:p w14:paraId="7039C8FA" w14:textId="77777777" w:rsidR="00E15A40" w:rsidRPr="00E15A40" w:rsidRDefault="00E15A40" w:rsidP="00E15A40">
      <w:pPr>
        <w:widowControl/>
        <w:jc w:val="left"/>
        <w:rPr>
          <w:rFonts w:ascii="Times New Roman" w:eastAsiaTheme="minorEastAsia" w:hAnsi="Times New Roman"/>
          <w:sz w:val="24"/>
          <w:szCs w:val="24"/>
        </w:rPr>
      </w:pPr>
      <w:r w:rsidRPr="00E15A40">
        <w:rPr>
          <w:rFonts w:ascii="Times New Roman" w:eastAsiaTheme="minorEastAsia" w:hAnsi="Times New Roman"/>
          <w:sz w:val="24"/>
          <w:szCs w:val="24"/>
        </w:rPr>
        <w:t>Alpha diversity of microbial communities in various groups.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992"/>
        <w:gridCol w:w="1134"/>
        <w:gridCol w:w="1134"/>
        <w:gridCol w:w="1134"/>
        <w:gridCol w:w="1134"/>
        <w:gridCol w:w="1276"/>
      </w:tblGrid>
      <w:tr w:rsidR="00E15A40" w:rsidRPr="00E15A40" w14:paraId="17069E90" w14:textId="77777777" w:rsidTr="00723E3A">
        <w:tc>
          <w:tcPr>
            <w:tcW w:w="1101" w:type="dxa"/>
            <w:tcBorders>
              <w:top w:val="single" w:sz="12" w:space="0" w:color="auto"/>
              <w:bottom w:val="single" w:sz="12" w:space="0" w:color="auto"/>
            </w:tcBorders>
          </w:tcPr>
          <w:p w14:paraId="73E01DD2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77E4FCFE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Sample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26CA9848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ACE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4540CD4F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Chao1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621130A8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Shannon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</w:tcPr>
          <w:p w14:paraId="48847885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Simpson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</w:tcPr>
          <w:p w14:paraId="1D1057D7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Coverage</w:t>
            </w:r>
          </w:p>
        </w:tc>
      </w:tr>
      <w:tr w:rsidR="00E15A40" w:rsidRPr="00E15A40" w14:paraId="6A4C0C3B" w14:textId="77777777" w:rsidTr="00723E3A">
        <w:tc>
          <w:tcPr>
            <w:tcW w:w="1101" w:type="dxa"/>
            <w:tcBorders>
              <w:top w:val="single" w:sz="12" w:space="0" w:color="auto"/>
            </w:tcBorders>
          </w:tcPr>
          <w:p w14:paraId="73FDAA6A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Bacteria</w:t>
            </w:r>
          </w:p>
        </w:tc>
        <w:tc>
          <w:tcPr>
            <w:tcW w:w="992" w:type="dxa"/>
            <w:tcBorders>
              <w:top w:val="single" w:sz="12" w:space="0" w:color="auto"/>
            </w:tcBorders>
          </w:tcPr>
          <w:p w14:paraId="657F95DF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T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6AA58578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1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415.90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6AFE374A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1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333.14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359C04E6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4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.5342</w:t>
            </w:r>
          </w:p>
        </w:tc>
        <w:tc>
          <w:tcPr>
            <w:tcW w:w="1134" w:type="dxa"/>
            <w:tcBorders>
              <w:top w:val="single" w:sz="12" w:space="0" w:color="auto"/>
            </w:tcBorders>
          </w:tcPr>
          <w:p w14:paraId="3D74BE80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.0356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42BD1143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.9947</w:t>
            </w:r>
          </w:p>
        </w:tc>
      </w:tr>
      <w:tr w:rsidR="00E15A40" w:rsidRPr="00E15A40" w14:paraId="2C4D6A0E" w14:textId="77777777" w:rsidTr="00723E3A">
        <w:tc>
          <w:tcPr>
            <w:tcW w:w="1101" w:type="dxa"/>
          </w:tcPr>
          <w:p w14:paraId="027E2BEC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D67B335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T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4E52D41E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1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466.69</w:t>
            </w:r>
          </w:p>
        </w:tc>
        <w:tc>
          <w:tcPr>
            <w:tcW w:w="1134" w:type="dxa"/>
          </w:tcPr>
          <w:p w14:paraId="5AA067E7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1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382.96</w:t>
            </w:r>
          </w:p>
        </w:tc>
        <w:tc>
          <w:tcPr>
            <w:tcW w:w="1134" w:type="dxa"/>
          </w:tcPr>
          <w:p w14:paraId="56BEDD10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4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.6288</w:t>
            </w:r>
          </w:p>
        </w:tc>
        <w:tc>
          <w:tcPr>
            <w:tcW w:w="1134" w:type="dxa"/>
          </w:tcPr>
          <w:p w14:paraId="733387F9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.0305</w:t>
            </w:r>
          </w:p>
        </w:tc>
        <w:tc>
          <w:tcPr>
            <w:tcW w:w="1276" w:type="dxa"/>
          </w:tcPr>
          <w:p w14:paraId="1AF46182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.9953</w:t>
            </w:r>
          </w:p>
        </w:tc>
      </w:tr>
      <w:tr w:rsidR="00E15A40" w:rsidRPr="00E15A40" w14:paraId="433680F2" w14:textId="77777777" w:rsidTr="00723E3A">
        <w:tc>
          <w:tcPr>
            <w:tcW w:w="1101" w:type="dxa"/>
          </w:tcPr>
          <w:p w14:paraId="30EA6CE9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C60E79C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T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1CA211A8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1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421.67</w:t>
            </w:r>
          </w:p>
        </w:tc>
        <w:tc>
          <w:tcPr>
            <w:tcW w:w="1134" w:type="dxa"/>
          </w:tcPr>
          <w:p w14:paraId="108C2689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1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337.98</w:t>
            </w:r>
          </w:p>
        </w:tc>
        <w:tc>
          <w:tcPr>
            <w:tcW w:w="1134" w:type="dxa"/>
          </w:tcPr>
          <w:p w14:paraId="6BAF1AB4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4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.7521</w:t>
            </w:r>
          </w:p>
        </w:tc>
        <w:tc>
          <w:tcPr>
            <w:tcW w:w="1134" w:type="dxa"/>
          </w:tcPr>
          <w:p w14:paraId="37A0496D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.0279</w:t>
            </w:r>
          </w:p>
        </w:tc>
        <w:tc>
          <w:tcPr>
            <w:tcW w:w="1276" w:type="dxa"/>
          </w:tcPr>
          <w:p w14:paraId="1B2DB2F1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.9952</w:t>
            </w:r>
          </w:p>
        </w:tc>
      </w:tr>
      <w:tr w:rsidR="00E15A40" w:rsidRPr="00E15A40" w14:paraId="58410E8E" w14:textId="77777777" w:rsidTr="00723E3A">
        <w:tc>
          <w:tcPr>
            <w:tcW w:w="1101" w:type="dxa"/>
          </w:tcPr>
          <w:p w14:paraId="1CFDA300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962FDBB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T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75ACDAC1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1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466.97</w:t>
            </w:r>
          </w:p>
        </w:tc>
        <w:tc>
          <w:tcPr>
            <w:tcW w:w="1134" w:type="dxa"/>
          </w:tcPr>
          <w:p w14:paraId="03510691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1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399.08</w:t>
            </w:r>
          </w:p>
        </w:tc>
        <w:tc>
          <w:tcPr>
            <w:tcW w:w="1134" w:type="dxa"/>
          </w:tcPr>
          <w:p w14:paraId="5675A43E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4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.6893</w:t>
            </w:r>
          </w:p>
        </w:tc>
        <w:tc>
          <w:tcPr>
            <w:tcW w:w="1134" w:type="dxa"/>
          </w:tcPr>
          <w:p w14:paraId="7A2AC7DF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.0305</w:t>
            </w:r>
          </w:p>
        </w:tc>
        <w:tc>
          <w:tcPr>
            <w:tcW w:w="1276" w:type="dxa"/>
          </w:tcPr>
          <w:p w14:paraId="5642B5B0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.9945</w:t>
            </w:r>
          </w:p>
        </w:tc>
      </w:tr>
      <w:tr w:rsidR="00E15A40" w:rsidRPr="00E15A40" w14:paraId="2A7F3E13" w14:textId="77777777" w:rsidTr="00723E3A">
        <w:tc>
          <w:tcPr>
            <w:tcW w:w="1101" w:type="dxa"/>
          </w:tcPr>
          <w:p w14:paraId="52D853D2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Archaea</w:t>
            </w:r>
          </w:p>
        </w:tc>
        <w:tc>
          <w:tcPr>
            <w:tcW w:w="992" w:type="dxa"/>
          </w:tcPr>
          <w:p w14:paraId="50149141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T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0154F04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5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5.8676</w:t>
            </w:r>
          </w:p>
        </w:tc>
        <w:tc>
          <w:tcPr>
            <w:tcW w:w="1134" w:type="dxa"/>
          </w:tcPr>
          <w:p w14:paraId="0C853595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5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5.1428</w:t>
            </w:r>
          </w:p>
        </w:tc>
        <w:tc>
          <w:tcPr>
            <w:tcW w:w="1134" w:type="dxa"/>
          </w:tcPr>
          <w:p w14:paraId="6D654288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.7804</w:t>
            </w:r>
          </w:p>
        </w:tc>
        <w:tc>
          <w:tcPr>
            <w:tcW w:w="1134" w:type="dxa"/>
          </w:tcPr>
          <w:p w14:paraId="60B65E74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.7258</w:t>
            </w:r>
          </w:p>
        </w:tc>
        <w:tc>
          <w:tcPr>
            <w:tcW w:w="1276" w:type="dxa"/>
          </w:tcPr>
          <w:p w14:paraId="4F527C81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.9999</w:t>
            </w:r>
          </w:p>
        </w:tc>
      </w:tr>
      <w:tr w:rsidR="00E15A40" w:rsidRPr="00E15A40" w14:paraId="15E41AC0" w14:textId="77777777" w:rsidTr="00723E3A">
        <w:tc>
          <w:tcPr>
            <w:tcW w:w="1101" w:type="dxa"/>
          </w:tcPr>
          <w:p w14:paraId="6E7D373E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BD2548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T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774C1A63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7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0.7590</w:t>
            </w:r>
          </w:p>
        </w:tc>
        <w:tc>
          <w:tcPr>
            <w:tcW w:w="1134" w:type="dxa"/>
          </w:tcPr>
          <w:p w14:paraId="3D9D42FF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6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6.0000</w:t>
            </w:r>
          </w:p>
        </w:tc>
        <w:tc>
          <w:tcPr>
            <w:tcW w:w="1134" w:type="dxa"/>
          </w:tcPr>
          <w:p w14:paraId="5520145E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.8825</w:t>
            </w:r>
          </w:p>
        </w:tc>
        <w:tc>
          <w:tcPr>
            <w:tcW w:w="1134" w:type="dxa"/>
          </w:tcPr>
          <w:p w14:paraId="4ABA2AEC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.6842</w:t>
            </w:r>
          </w:p>
        </w:tc>
        <w:tc>
          <w:tcPr>
            <w:tcW w:w="1276" w:type="dxa"/>
          </w:tcPr>
          <w:p w14:paraId="630D723B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.9998</w:t>
            </w:r>
          </w:p>
        </w:tc>
      </w:tr>
      <w:tr w:rsidR="00E15A40" w:rsidRPr="00E15A40" w14:paraId="051B38AE" w14:textId="77777777" w:rsidTr="00723E3A">
        <w:tc>
          <w:tcPr>
            <w:tcW w:w="1101" w:type="dxa"/>
          </w:tcPr>
          <w:p w14:paraId="6AE2FF01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15DBF9A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T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48C42B3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5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7.9935</w:t>
            </w:r>
          </w:p>
        </w:tc>
        <w:tc>
          <w:tcPr>
            <w:tcW w:w="1134" w:type="dxa"/>
          </w:tcPr>
          <w:p w14:paraId="33E79901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5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6.0000</w:t>
            </w:r>
          </w:p>
        </w:tc>
        <w:tc>
          <w:tcPr>
            <w:tcW w:w="1134" w:type="dxa"/>
          </w:tcPr>
          <w:p w14:paraId="56E59C3F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.8871</w:t>
            </w:r>
          </w:p>
        </w:tc>
        <w:tc>
          <w:tcPr>
            <w:tcW w:w="1134" w:type="dxa"/>
          </w:tcPr>
          <w:p w14:paraId="41A7F168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.6737</w:t>
            </w:r>
          </w:p>
        </w:tc>
        <w:tc>
          <w:tcPr>
            <w:tcW w:w="1276" w:type="dxa"/>
          </w:tcPr>
          <w:p w14:paraId="62E4F86C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.9998</w:t>
            </w:r>
          </w:p>
        </w:tc>
      </w:tr>
      <w:tr w:rsidR="00E15A40" w:rsidRPr="00E15A40" w14:paraId="478DE289" w14:textId="77777777" w:rsidTr="00723E3A">
        <w:tc>
          <w:tcPr>
            <w:tcW w:w="1101" w:type="dxa"/>
            <w:tcBorders>
              <w:bottom w:val="single" w:sz="12" w:space="0" w:color="auto"/>
            </w:tcBorders>
          </w:tcPr>
          <w:p w14:paraId="005A1ED7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1C5DD75A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T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571B68D8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6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0.2558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519203D4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5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7.1111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69A9C24A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.9085</w:t>
            </w:r>
          </w:p>
        </w:tc>
        <w:tc>
          <w:tcPr>
            <w:tcW w:w="1134" w:type="dxa"/>
            <w:tcBorders>
              <w:bottom w:val="single" w:sz="12" w:space="0" w:color="auto"/>
            </w:tcBorders>
          </w:tcPr>
          <w:p w14:paraId="308F8EC3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.6641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0E64AEAD" w14:textId="77777777" w:rsidR="00E15A40" w:rsidRPr="00E15A40" w:rsidRDefault="00E15A40" w:rsidP="00E15A40">
            <w:pPr>
              <w:widowControl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E15A40">
              <w:rPr>
                <w:rFonts w:ascii="Times New Roman" w:eastAsiaTheme="minorEastAsia" w:hAnsi="Times New Roman" w:hint="eastAsia"/>
                <w:sz w:val="24"/>
                <w:szCs w:val="24"/>
              </w:rPr>
              <w:t>0</w:t>
            </w:r>
            <w:r w:rsidRPr="00E15A40">
              <w:rPr>
                <w:rFonts w:ascii="Times New Roman" w:eastAsiaTheme="minorEastAsia" w:hAnsi="Times New Roman"/>
                <w:sz w:val="24"/>
                <w:szCs w:val="24"/>
              </w:rPr>
              <w:t>.9998</w:t>
            </w:r>
          </w:p>
        </w:tc>
      </w:tr>
    </w:tbl>
    <w:p w14:paraId="2C9BCAF0" w14:textId="77777777" w:rsidR="00FB5E2C" w:rsidRDefault="00FB5E2C" w:rsidP="00E15A40">
      <w:pPr>
        <w:widowControl/>
        <w:jc w:val="left"/>
        <w:rPr>
          <w:rFonts w:asciiTheme="minorHAnsi" w:eastAsiaTheme="minorEastAsia" w:hAnsiTheme="minorHAnsi" w:cstheme="minorBidi"/>
          <w:szCs w:val="21"/>
        </w:rPr>
        <w:sectPr w:rsidR="00FB5E2C" w:rsidSect="008311C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7F0E465" w14:textId="32187ECC" w:rsidR="00780830" w:rsidRDefault="00780830" w:rsidP="00E15A40">
      <w:pPr>
        <w:widowControl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0C515EC" wp14:editId="56D8E183">
            <wp:extent cx="5274310" cy="1685290"/>
            <wp:effectExtent l="0" t="0" r="0" b="0"/>
            <wp:docPr id="14473535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53585" name="图片 14473535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E7F5" w14:textId="01B5E69E" w:rsidR="00780830" w:rsidRPr="008C61DC" w:rsidRDefault="00780830" w:rsidP="00780830">
      <w:pPr>
        <w:spacing w:line="480" w:lineRule="auto"/>
        <w:jc w:val="center"/>
        <w:rPr>
          <w:rFonts w:ascii="Times New Roman" w:eastAsiaTheme="minorEastAsia" w:hAnsi="Times New Roman"/>
          <w:sz w:val="24"/>
          <w:szCs w:val="24"/>
        </w:rPr>
      </w:pPr>
      <w:r w:rsidRPr="008C61DC">
        <w:rPr>
          <w:rFonts w:ascii="Times New Roman" w:eastAsiaTheme="minorEastAsia" w:hAnsi="Times New Roman"/>
          <w:b/>
          <w:bCs/>
          <w:sz w:val="24"/>
          <w:szCs w:val="24"/>
        </w:rPr>
        <w:t xml:space="preserve">Fig. </w:t>
      </w:r>
      <w:r>
        <w:rPr>
          <w:rFonts w:ascii="Times New Roman" w:eastAsiaTheme="minorEastAsia" w:hAnsi="Times New Roman"/>
          <w:b/>
          <w:bCs/>
          <w:sz w:val="24"/>
          <w:szCs w:val="24"/>
        </w:rPr>
        <w:t>S1</w:t>
      </w:r>
      <w:r w:rsidRPr="008C61DC">
        <w:rPr>
          <w:rFonts w:ascii="Times New Roman" w:eastAsiaTheme="minorEastAsia" w:hAnsi="Times New Roman"/>
          <w:b/>
          <w:bCs/>
          <w:sz w:val="24"/>
          <w:szCs w:val="24"/>
        </w:rPr>
        <w:t>.</w:t>
      </w:r>
      <w:r w:rsidRPr="008C61DC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43C93">
        <w:rPr>
          <w:rFonts w:ascii="Times New Roman" w:eastAsiaTheme="minorEastAsia" w:hAnsi="Times New Roman"/>
          <w:sz w:val="24"/>
          <w:szCs w:val="24"/>
        </w:rPr>
        <w:t>GC c</w:t>
      </w:r>
      <w:r w:rsidR="00E63250" w:rsidRPr="00E63250">
        <w:rPr>
          <w:rFonts w:ascii="Times New Roman" w:eastAsiaTheme="minorEastAsia" w:hAnsi="Times New Roman"/>
          <w:sz w:val="24"/>
          <w:szCs w:val="24"/>
        </w:rPr>
        <w:t xml:space="preserve">hromatogram of </w:t>
      </w:r>
      <w:r w:rsidR="00E60D4F">
        <w:rPr>
          <w:rFonts w:ascii="Times New Roman" w:eastAsiaTheme="minorEastAsia" w:hAnsi="Times New Roman"/>
          <w:sz w:val="24"/>
          <w:szCs w:val="24"/>
        </w:rPr>
        <w:t>b</w:t>
      </w:r>
      <w:r w:rsidR="00E60D4F" w:rsidRPr="00E60D4F">
        <w:rPr>
          <w:rFonts w:ascii="Times New Roman" w:eastAsiaTheme="minorEastAsia" w:hAnsi="Times New Roman"/>
          <w:sz w:val="24"/>
          <w:szCs w:val="24"/>
        </w:rPr>
        <w:t>iogas composition (CH</w:t>
      </w:r>
      <w:r w:rsidR="00E60D4F" w:rsidRPr="00E60D4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60D4F" w:rsidRPr="00E60D4F">
        <w:rPr>
          <w:rFonts w:ascii="Times New Roman" w:eastAsiaTheme="minorEastAsia" w:hAnsi="Times New Roman"/>
          <w:sz w:val="24"/>
          <w:szCs w:val="24"/>
        </w:rPr>
        <w:t xml:space="preserve"> and CO</w:t>
      </w:r>
      <w:r w:rsidR="00E60D4F" w:rsidRPr="00E60D4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60D4F" w:rsidRPr="00E60D4F">
        <w:rPr>
          <w:rFonts w:ascii="Times New Roman" w:eastAsiaTheme="minorEastAsia" w:hAnsi="Times New Roman"/>
          <w:sz w:val="24"/>
          <w:szCs w:val="24"/>
        </w:rPr>
        <w:t>)</w:t>
      </w:r>
      <w:r w:rsidR="003415D9">
        <w:rPr>
          <w:rFonts w:ascii="Times New Roman" w:eastAsiaTheme="minorEastAsia" w:hAnsi="Times New Roman"/>
          <w:sz w:val="24"/>
          <w:szCs w:val="24"/>
        </w:rPr>
        <w:t>.</w:t>
      </w:r>
    </w:p>
    <w:p w14:paraId="2E14D91A" w14:textId="77777777" w:rsidR="001C03E6" w:rsidRDefault="001C03E6">
      <w:pPr>
        <w:rPr>
          <w:rFonts w:ascii="Times New Roman" w:hAnsi="Times New Roman"/>
          <w:sz w:val="24"/>
          <w:szCs w:val="24"/>
        </w:rPr>
        <w:sectPr w:rsidR="001C03E6" w:rsidSect="008311C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16734A" w14:textId="2893C053" w:rsidR="001C03E6" w:rsidRDefault="00C8551C" w:rsidP="008C61DC">
      <w:pPr>
        <w:jc w:val="center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</w:rPr>
        <w:lastRenderedPageBreak/>
        <w:drawing>
          <wp:inline distT="0" distB="0" distL="0" distR="0" wp14:anchorId="4745FED4" wp14:editId="5F8653D6">
            <wp:extent cx="3333509" cy="2061269"/>
            <wp:effectExtent l="0" t="0" r="0" b="0"/>
            <wp:docPr id="1797193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93890" name="图片 17971938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0071" cy="206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DC35" w14:textId="7144B5A5" w:rsidR="001C03E6" w:rsidRDefault="001C03E6" w:rsidP="001C03E6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  <w:r w:rsidRPr="006079B1">
        <w:rPr>
          <w:rFonts w:ascii="Times New Roman" w:hAnsi="Times New Roman"/>
          <w:b/>
          <w:bCs/>
          <w:sz w:val="24"/>
          <w:szCs w:val="24"/>
        </w:rPr>
        <w:t>Fig.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/>
          <w:b/>
          <w:bCs/>
          <w:sz w:val="24"/>
          <w:szCs w:val="24"/>
        </w:rPr>
        <w:t>S2</w:t>
      </w:r>
      <w:r w:rsidRPr="006079B1">
        <w:rPr>
          <w:rFonts w:ascii="Times New Roman" w:hAnsi="Times New Roman"/>
          <w:b/>
          <w:bCs/>
          <w:sz w:val="24"/>
          <w:szCs w:val="24"/>
        </w:rPr>
        <w:t>.</w:t>
      </w:r>
      <w:r w:rsidRPr="0060699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</w:t>
      </w:r>
      <w:r w:rsidRPr="00606999">
        <w:rPr>
          <w:rFonts w:ascii="Times New Roman" w:hAnsi="Times New Roman"/>
          <w:sz w:val="24"/>
          <w:szCs w:val="24"/>
        </w:rPr>
        <w:t>hange</w:t>
      </w:r>
      <w:r>
        <w:rPr>
          <w:rFonts w:ascii="Times New Roman" w:hAnsi="Times New Roman"/>
          <w:sz w:val="24"/>
          <w:szCs w:val="24"/>
        </w:rPr>
        <w:t>s</w:t>
      </w:r>
      <w:r w:rsidRPr="0060699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of</w:t>
      </w:r>
      <w:r w:rsidRPr="00606999">
        <w:rPr>
          <w:rFonts w:ascii="Times New Roman" w:hAnsi="Times New Roman"/>
          <w:sz w:val="24"/>
          <w:szCs w:val="24"/>
        </w:rPr>
        <w:t xml:space="preserve"> VS content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nd </w:t>
      </w:r>
      <w:r w:rsidRPr="00606999">
        <w:rPr>
          <w:rFonts w:ascii="Times New Roman" w:hAnsi="Times New Roman"/>
          <w:sz w:val="24"/>
          <w:szCs w:val="24"/>
        </w:rPr>
        <w:t>VS removal rate</w:t>
      </w:r>
      <w:r>
        <w:rPr>
          <w:rFonts w:ascii="Times New Roman" w:hAnsi="Times New Roman"/>
          <w:sz w:val="24"/>
          <w:szCs w:val="24"/>
        </w:rPr>
        <w:t xml:space="preserve"> in</w:t>
      </w:r>
      <w:r w:rsidRPr="00606999">
        <w:t xml:space="preserve"> </w:t>
      </w:r>
      <w:r w:rsidRPr="000963E4">
        <w:rPr>
          <w:rFonts w:ascii="Times New Roman" w:hAnsi="Times New Roman"/>
          <w:sz w:val="24"/>
          <w:szCs w:val="24"/>
        </w:rPr>
        <w:t>various</w:t>
      </w:r>
      <w:r w:rsidRPr="00606999">
        <w:rPr>
          <w:rFonts w:ascii="Times New Roman" w:hAnsi="Times New Roman"/>
          <w:sz w:val="24"/>
          <w:szCs w:val="24"/>
        </w:rPr>
        <w:t xml:space="preserve"> groups</w:t>
      </w:r>
      <w:r>
        <w:rPr>
          <w:rFonts w:ascii="Times New Roman" w:hAnsi="Times New Roman"/>
          <w:sz w:val="24"/>
          <w:szCs w:val="24"/>
        </w:rPr>
        <w:t>.</w:t>
      </w:r>
    </w:p>
    <w:p w14:paraId="625114A2" w14:textId="77777777" w:rsidR="00596ACE" w:rsidRDefault="00596ACE" w:rsidP="00596ACE">
      <w:pPr>
        <w:rPr>
          <w:rFonts w:ascii="Times New Roman" w:eastAsiaTheme="minorEastAsia" w:hAnsi="Times New Roman"/>
          <w:sz w:val="24"/>
          <w:szCs w:val="24"/>
        </w:rPr>
        <w:sectPr w:rsidR="00596ACE" w:rsidSect="008311C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A4D0537" w14:textId="6D75FBBB" w:rsidR="008C61DC" w:rsidRPr="008C61DC" w:rsidRDefault="001174C6" w:rsidP="001174C6">
      <w:pPr>
        <w:jc w:val="center"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</w:rPr>
        <w:lastRenderedPageBreak/>
        <w:drawing>
          <wp:inline distT="0" distB="0" distL="0" distR="0" wp14:anchorId="62472327" wp14:editId="0538E725">
            <wp:extent cx="5191245" cy="2021248"/>
            <wp:effectExtent l="0" t="0" r="0" b="0"/>
            <wp:docPr id="12817728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72815" name="图片 12817728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634" cy="202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33CB" w14:textId="628E9707" w:rsidR="00E83302" w:rsidRPr="007D1E37" w:rsidRDefault="008C61DC" w:rsidP="007D1E37">
      <w:pPr>
        <w:spacing w:line="480" w:lineRule="auto"/>
        <w:jc w:val="center"/>
        <w:rPr>
          <w:rFonts w:ascii="Times New Roman" w:eastAsiaTheme="minorEastAsia" w:hAnsi="Times New Roman"/>
          <w:sz w:val="24"/>
          <w:szCs w:val="24"/>
        </w:rPr>
      </w:pPr>
      <w:r w:rsidRPr="008C61DC">
        <w:rPr>
          <w:rFonts w:ascii="Times New Roman" w:eastAsiaTheme="minorEastAsia" w:hAnsi="Times New Roman"/>
          <w:b/>
          <w:bCs/>
          <w:sz w:val="24"/>
          <w:szCs w:val="24"/>
        </w:rPr>
        <w:t xml:space="preserve">Fig. </w:t>
      </w:r>
      <w:r>
        <w:rPr>
          <w:rFonts w:ascii="Times New Roman" w:eastAsiaTheme="minorEastAsia" w:hAnsi="Times New Roman"/>
          <w:b/>
          <w:bCs/>
          <w:sz w:val="24"/>
          <w:szCs w:val="24"/>
        </w:rPr>
        <w:t>S</w:t>
      </w:r>
      <w:r w:rsidR="00CA6AF8">
        <w:rPr>
          <w:rFonts w:ascii="Times New Roman" w:eastAsiaTheme="minorEastAsia" w:hAnsi="Times New Roman"/>
          <w:b/>
          <w:bCs/>
          <w:sz w:val="24"/>
          <w:szCs w:val="24"/>
        </w:rPr>
        <w:t>3</w:t>
      </w:r>
      <w:r w:rsidRPr="008C61DC">
        <w:rPr>
          <w:rFonts w:ascii="Times New Roman" w:eastAsiaTheme="minorEastAsia" w:hAnsi="Times New Roman"/>
          <w:b/>
          <w:bCs/>
          <w:sz w:val="24"/>
          <w:szCs w:val="24"/>
        </w:rPr>
        <w:t>.</w:t>
      </w:r>
      <w:r w:rsidRPr="008C61DC">
        <w:rPr>
          <w:rFonts w:ascii="Times New Roman" w:eastAsiaTheme="minorEastAsia" w:hAnsi="Times New Roman"/>
          <w:sz w:val="24"/>
          <w:szCs w:val="24"/>
        </w:rPr>
        <w:t xml:space="preserve"> Variations of related indicators during anaerobic digestion. (a) pH, (b) </w:t>
      </w:r>
      <w:r w:rsidR="002C4E3E">
        <w:rPr>
          <w:rFonts w:ascii="Times New Roman" w:eastAsiaTheme="minorEastAsia" w:hAnsi="Times New Roman"/>
          <w:sz w:val="24"/>
          <w:szCs w:val="24"/>
        </w:rPr>
        <w:t>A</w:t>
      </w:r>
      <w:r w:rsidRPr="008C61DC">
        <w:rPr>
          <w:rFonts w:ascii="Times New Roman" w:eastAsiaTheme="minorEastAsia" w:hAnsi="Times New Roman"/>
          <w:sz w:val="24"/>
          <w:szCs w:val="24"/>
        </w:rPr>
        <w:t>mmonia nitrogen concentration.</w:t>
      </w:r>
    </w:p>
    <w:sectPr w:rsidR="00E83302" w:rsidRPr="007D1E37" w:rsidSect="00831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61975" w14:textId="77777777" w:rsidR="004A4630" w:rsidRDefault="004A4630" w:rsidP="009903D1">
      <w:r>
        <w:separator/>
      </w:r>
    </w:p>
  </w:endnote>
  <w:endnote w:type="continuationSeparator" w:id="0">
    <w:p w14:paraId="3F0B2D02" w14:textId="77777777" w:rsidR="004A4630" w:rsidRDefault="004A4630" w:rsidP="00990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dvOT863180fb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694316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7BB9097D" w14:textId="5F9F271C" w:rsidR="001704A3" w:rsidRPr="001704A3" w:rsidRDefault="001704A3">
        <w:pPr>
          <w:pStyle w:val="a3"/>
          <w:jc w:val="center"/>
          <w:rPr>
            <w:rFonts w:ascii="Times New Roman" w:hAnsi="Times New Roman"/>
          </w:rPr>
        </w:pPr>
        <w:r w:rsidRPr="001704A3">
          <w:rPr>
            <w:rFonts w:ascii="Times New Roman" w:hAnsi="Times New Roman"/>
          </w:rPr>
          <w:t>S</w:t>
        </w:r>
        <w:r w:rsidRPr="001704A3">
          <w:rPr>
            <w:rFonts w:ascii="Times New Roman" w:hAnsi="Times New Roman"/>
          </w:rPr>
          <w:fldChar w:fldCharType="begin"/>
        </w:r>
        <w:r w:rsidRPr="001704A3">
          <w:rPr>
            <w:rFonts w:ascii="Times New Roman" w:hAnsi="Times New Roman"/>
          </w:rPr>
          <w:instrText>PAGE   \* MERGEFORMAT</w:instrText>
        </w:r>
        <w:r w:rsidRPr="001704A3">
          <w:rPr>
            <w:rFonts w:ascii="Times New Roman" w:hAnsi="Times New Roman"/>
          </w:rPr>
          <w:fldChar w:fldCharType="separate"/>
        </w:r>
        <w:r w:rsidRPr="001704A3">
          <w:rPr>
            <w:rFonts w:ascii="Times New Roman" w:hAnsi="Times New Roman"/>
            <w:lang w:val="zh-CN"/>
          </w:rPr>
          <w:t>2</w:t>
        </w:r>
        <w:r w:rsidRPr="001704A3">
          <w:rPr>
            <w:rFonts w:ascii="Times New Roman" w:hAnsi="Times New Roman"/>
          </w:rPr>
          <w:fldChar w:fldCharType="end"/>
        </w:r>
      </w:p>
    </w:sdtContent>
  </w:sdt>
  <w:p w14:paraId="71489E49" w14:textId="77777777" w:rsidR="001704A3" w:rsidRDefault="001704A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577A9" w14:textId="77777777" w:rsidR="004A4630" w:rsidRDefault="004A4630" w:rsidP="009903D1">
      <w:r>
        <w:separator/>
      </w:r>
    </w:p>
  </w:footnote>
  <w:footnote w:type="continuationSeparator" w:id="0">
    <w:p w14:paraId="2A4CCA47" w14:textId="77777777" w:rsidR="004A4630" w:rsidRDefault="004A4630" w:rsidP="00990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536A0"/>
    <w:rsid w:val="00015AC5"/>
    <w:rsid w:val="0011593E"/>
    <w:rsid w:val="001174C6"/>
    <w:rsid w:val="00155916"/>
    <w:rsid w:val="001704A3"/>
    <w:rsid w:val="001C03E6"/>
    <w:rsid w:val="001D0554"/>
    <w:rsid w:val="002724D9"/>
    <w:rsid w:val="002A531A"/>
    <w:rsid w:val="002B54B8"/>
    <w:rsid w:val="002C4E3E"/>
    <w:rsid w:val="002F6411"/>
    <w:rsid w:val="003415D9"/>
    <w:rsid w:val="003B284C"/>
    <w:rsid w:val="00402532"/>
    <w:rsid w:val="00470D1C"/>
    <w:rsid w:val="004A4630"/>
    <w:rsid w:val="00514668"/>
    <w:rsid w:val="005525FF"/>
    <w:rsid w:val="005536A0"/>
    <w:rsid w:val="00596ACE"/>
    <w:rsid w:val="005C6A40"/>
    <w:rsid w:val="00643C93"/>
    <w:rsid w:val="0068560F"/>
    <w:rsid w:val="006E1D24"/>
    <w:rsid w:val="006F54EC"/>
    <w:rsid w:val="00713902"/>
    <w:rsid w:val="00780830"/>
    <w:rsid w:val="007D1E37"/>
    <w:rsid w:val="008311C9"/>
    <w:rsid w:val="008C61DC"/>
    <w:rsid w:val="00953687"/>
    <w:rsid w:val="009903D1"/>
    <w:rsid w:val="00A37F7C"/>
    <w:rsid w:val="00A46C3E"/>
    <w:rsid w:val="00C22D21"/>
    <w:rsid w:val="00C8551C"/>
    <w:rsid w:val="00CA6AF8"/>
    <w:rsid w:val="00CF71B2"/>
    <w:rsid w:val="00D03064"/>
    <w:rsid w:val="00D10D78"/>
    <w:rsid w:val="00D34119"/>
    <w:rsid w:val="00D81776"/>
    <w:rsid w:val="00E04875"/>
    <w:rsid w:val="00E15A40"/>
    <w:rsid w:val="00E60D4F"/>
    <w:rsid w:val="00E63250"/>
    <w:rsid w:val="00E83302"/>
    <w:rsid w:val="00EA3775"/>
    <w:rsid w:val="00EE1751"/>
    <w:rsid w:val="00F6795B"/>
    <w:rsid w:val="00FB5E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D07900"/>
  <w14:defaultImageDpi w14:val="32767"/>
  <w15:chartTrackingRefBased/>
  <w15:docId w15:val="{7578404A-898E-48CC-8C7B-7DC3A05E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3D1"/>
    <w:pPr>
      <w:widowControl w:val="0"/>
      <w:jc w:val="both"/>
    </w:pPr>
    <w:rPr>
      <w:rFonts w:ascii="等线" w:eastAsia="等线" w:hAnsi="等线" w:cs="Times New Roman"/>
    </w:rPr>
  </w:style>
  <w:style w:type="paragraph" w:styleId="1">
    <w:name w:val="heading 1"/>
    <w:basedOn w:val="a"/>
    <w:next w:val="a"/>
    <w:link w:val="10"/>
    <w:uiPriority w:val="9"/>
    <w:qFormat/>
    <w:rsid w:val="006F54EC"/>
    <w:pPr>
      <w:keepNext/>
      <w:pBdr>
        <w:bottom w:val="single" w:sz="18" w:space="1" w:color="auto"/>
      </w:pBdr>
      <w:snapToGrid w:val="0"/>
      <w:spacing w:beforeLines="50" w:afterLines="50"/>
      <w:outlineLvl w:val="0"/>
    </w:pPr>
    <w:rPr>
      <w:rFonts w:ascii="Arial" w:eastAsia="微软雅黑" w:hAnsi="Arial"/>
      <w:b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54EC"/>
    <w:pPr>
      <w:keepNext/>
      <w:pBdr>
        <w:left w:val="single" w:sz="24" w:space="0" w:color="auto"/>
      </w:pBdr>
      <w:snapToGrid w:val="0"/>
      <w:spacing w:beforeLines="50" w:afterLines="50"/>
      <w:ind w:leftChars="80" w:left="80"/>
      <w:outlineLvl w:val="1"/>
    </w:pPr>
    <w:rPr>
      <w:rFonts w:ascii="Arial" w:eastAsia="微软雅黑" w:hAnsi="Arial"/>
      <w:b/>
      <w:sz w:val="28"/>
      <w:szCs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6F54EC"/>
    <w:pPr>
      <w:keepNext/>
      <w:snapToGrid w:val="0"/>
      <w:spacing w:beforeLines="50" w:afterLines="50"/>
      <w:outlineLvl w:val="2"/>
    </w:pPr>
    <w:rPr>
      <w:rFonts w:ascii="Arial" w:eastAsia="微软雅黑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4EC"/>
    <w:rPr>
      <w:rFonts w:ascii="Arial" w:eastAsia="微软雅黑" w:hAnsi="Arial"/>
      <w:b/>
      <w:sz w:val="32"/>
    </w:rPr>
  </w:style>
  <w:style w:type="character" w:customStyle="1" w:styleId="20">
    <w:name w:val="标题 2 字符"/>
    <w:basedOn w:val="a0"/>
    <w:link w:val="2"/>
    <w:uiPriority w:val="9"/>
    <w:rsid w:val="006F54EC"/>
    <w:rPr>
      <w:rFonts w:ascii="Arial" w:eastAsia="微软雅黑" w:hAnsi="Arial"/>
      <w:b/>
      <w:sz w:val="28"/>
      <w:szCs w:val="30"/>
    </w:rPr>
  </w:style>
  <w:style w:type="character" w:customStyle="1" w:styleId="30">
    <w:name w:val="标题 3 字符"/>
    <w:basedOn w:val="a0"/>
    <w:link w:val="3"/>
    <w:uiPriority w:val="9"/>
    <w:rsid w:val="006F54EC"/>
    <w:rPr>
      <w:rFonts w:ascii="Arial" w:eastAsia="微软雅黑" w:hAnsi="Arial"/>
      <w:b/>
      <w:sz w:val="24"/>
    </w:rPr>
  </w:style>
  <w:style w:type="paragraph" w:styleId="a3">
    <w:name w:val="footer"/>
    <w:basedOn w:val="a"/>
    <w:link w:val="a4"/>
    <w:uiPriority w:val="99"/>
    <w:unhideWhenUsed/>
    <w:rsid w:val="006F54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6F54EC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6F54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F54EC"/>
    <w:rPr>
      <w:sz w:val="18"/>
      <w:szCs w:val="18"/>
    </w:rPr>
  </w:style>
  <w:style w:type="character" w:customStyle="1" w:styleId="fontstyle01">
    <w:name w:val="fontstyle01"/>
    <w:rsid w:val="009903D1"/>
    <w:rPr>
      <w:rFonts w:ascii="AdvOT863180fb" w:hAnsi="AdvOT863180fb" w:hint="default"/>
      <w:b w:val="0"/>
      <w:bCs w:val="0"/>
      <w:i w:val="0"/>
      <w:iCs w:val="0"/>
      <w:color w:val="000000"/>
      <w:sz w:val="14"/>
      <w:szCs w:val="14"/>
    </w:rPr>
  </w:style>
  <w:style w:type="table" w:styleId="a7">
    <w:name w:val="Table Grid"/>
    <w:basedOn w:val="a1"/>
    <w:uiPriority w:val="59"/>
    <w:unhideWhenUsed/>
    <w:rsid w:val="00D81776"/>
    <w:rPr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0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"/><Relationship Id="rId3" Type="http://schemas.openxmlformats.org/officeDocument/2006/relationships/webSettings" Target="webSettings.xml"/><Relationship Id="rId7" Type="http://schemas.openxmlformats.org/officeDocument/2006/relationships/image" Target="media/image1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t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乐庚 裴</dc:creator>
  <cp:keywords/>
  <dc:description/>
  <cp:lastModifiedBy>乐庚 裴</cp:lastModifiedBy>
  <cp:revision>48</cp:revision>
  <dcterms:created xsi:type="dcterms:W3CDTF">2023-11-18T06:39:00Z</dcterms:created>
  <dcterms:modified xsi:type="dcterms:W3CDTF">2023-11-30T14:18:00Z</dcterms:modified>
</cp:coreProperties>
</file>