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0285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620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iers-logo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62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  <w:color w:val="00285A"/>
          <w:sz w:val="40"/>
        </w:rPr>
        <w:t>Manual de Usuario - Oportunidades</w:t>
      </w:r>
    </w:p>
    <w:p>
      <w:pPr>
        <w:jc w:val="center"/>
      </w:pPr>
      <w:r>
        <w:rPr>
          <w:color w:val="56648F"/>
          <w:sz w:val="21"/>
        </w:rPr>
        <w:t>Versión 3.4   ·   23/07/2026</w:t>
      </w:r>
    </w:p>
    <w:p/>
    <w:p>
      <w:r>
        <w:rPr>
          <w:b/>
          <w:color w:val="1C54F4"/>
          <w:sz w:val="28"/>
        </w:rPr>
        <w:t>Objetivo</w:t>
      </w:r>
    </w:p>
    <w:p>
      <w:r>
        <w:t>Módulo independiente con ficha propia por oportunidad (vista, timeline, actividades y contactos propios), integrado con Cuentas, Contactos, Actividades, Transacciones y Analytics. Cada oportunidad es una gestión entre una Cuenta y Colliers. Al ingresar se ven las Cuentas ordenadas por la actividad más reciente; los widgets superiores filtran la grilla. Crear o cambiar una oportunidad registra automáticamente una actividad en la Cuenta (y en el Contacto asociado).</w:t>
      </w:r>
    </w:p>
    <w:p/>
    <w:p>
      <w:r>
        <w:rPr>
          <w:b/>
          <w:color w:val="1C54F4"/>
          <w:sz w:val="28"/>
        </w:rPr>
        <w:t>Campos</w:t>
      </w:r>
    </w:p>
    <w:p>
      <w:r>
        <w:rPr>
          <w:b/>
          <w:color w:val="00285A"/>
          <w:sz w:val="23"/>
        </w:rPr>
        <w:t>Cuenta o Contacto</w:t>
      </w:r>
    </w:p>
    <w:p>
      <w:r>
        <w:rPr>
          <w:b/>
          <w:color w:val="1C54F4"/>
          <w:sz w:val="21"/>
        </w:rPr>
        <w:t>Qué ingresar:</w:t>
      </w:r>
    </w:p>
    <w:p>
      <w:r>
        <w:t>Buscar por nombre: el buscador encuentra tanto Cuentas como Contactos e indica el tipo de cada resultado. Al elegir un Contacto, se vincula también su Cuenta. Si no existe, se puede crear una nueva Cuenta desde el mismo buscador (obligatorio).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Nombre del proyecto</w:t>
      </w:r>
    </w:p>
    <w:p>
      <w:r>
        <w:rPr>
          <w:b/>
          <w:color w:val="1C54F4"/>
          <w:sz w:val="21"/>
        </w:rPr>
        <w:t>Qué ingresar:</w:t>
      </w:r>
    </w:p>
    <w:p>
      <w:r>
        <w:t>Título de la oportunidad. Ej: 'Búsqueda depósito Zona Norte' (obligatorio).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División</w:t>
      </w:r>
    </w:p>
    <w:p>
      <w:r>
        <w:rPr>
          <w:b/>
          <w:color w:val="1C54F4"/>
          <w:sz w:val="21"/>
        </w:rPr>
        <w:t>Qué ingresar:</w:t>
      </w:r>
    </w:p>
    <w:p>
      <w:r>
        <w:t>Área responsable: Brokerage, SPS o V&amp;C. Sin valor por defecto: hay que elegirlo (obligatorio).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Superficie cubierta (m²)</w:t>
      </w:r>
    </w:p>
    <w:p>
      <w:r>
        <w:rPr>
          <w:b/>
          <w:color w:val="1C54F4"/>
          <w:sz w:val="21"/>
        </w:rPr>
        <w:t>Qué ingresar:</w:t>
      </w:r>
    </w:p>
    <w:p>
      <w:r>
        <w:t>Metros cubiertos de la búsqueda o inmueble (obligatorio).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Contactos asociados</w:t>
      </w:r>
    </w:p>
    <w:p>
      <w:r>
        <w:rPr>
          <w:b/>
          <w:color w:val="1C54F4"/>
          <w:sz w:val="21"/>
        </w:rPr>
        <w:t>Qué ingresar:</w:t>
      </w:r>
    </w:p>
    <w:p>
      <w:r>
        <w:t>Se pueden agregar varios contactos a la misma oportunidad; todos quedan vinculados y visibles en la ficha. Solo se elige el contacto: el sistema determina automáticamente si es Cliente o Colliers según sus datos (no se pide manualmente).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Cliente Colliers</w:t>
      </w:r>
    </w:p>
    <w:p>
      <w:r>
        <w:rPr>
          <w:b/>
          <w:color w:val="1C54F4"/>
          <w:sz w:val="21"/>
        </w:rPr>
        <w:t>Qué ingresar:</w:t>
      </w:r>
    </w:p>
    <w:p>
      <w:r>
        <w:t>Campo informativo (no editable). Muestra el valor Sí / No de la Cuenta vinculada; si la Cuenta no lo tiene definido, aparece '–' hasta que un usuario autorizado lo complete en la ficha de la Cuenta.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Exclusividad</w:t>
      </w:r>
    </w:p>
    <w:p>
      <w:r>
        <w:rPr>
          <w:b/>
          <w:color w:val="1C54F4"/>
          <w:sz w:val="21"/>
        </w:rPr>
        <w:t>Qué ingresar:</w:t>
      </w:r>
    </w:p>
    <w:p>
      <w:r>
        <w:t>Sí, No o Contacto directo. Sin valor por defecto: hay que elegirlo.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Inmueble(s) asociado(s)</w:t>
      </w:r>
    </w:p>
    <w:p>
      <w:r>
        <w:rPr>
          <w:b/>
          <w:color w:val="1C54F4"/>
          <w:sz w:val="21"/>
        </w:rPr>
        <w:t>Qué ingresar:</w:t>
      </w:r>
    </w:p>
    <w:p>
      <w:r>
        <w:t>Buscar y agregar uno o varios inmuebles relacionados (opcional).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Estado</w:t>
      </w:r>
    </w:p>
    <w:p>
      <w:r>
        <w:rPr>
          <w:b/>
          <w:color w:val="1C54F4"/>
          <w:sz w:val="21"/>
        </w:rPr>
        <w:t>Qué ingresar:</w:t>
      </w:r>
    </w:p>
    <w:p>
      <w:r>
        <w:t>Etapa de la gestión con cuatro estados: En gestión, En negociación, Ganada o Perdida.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Probabilidad</w:t>
      </w:r>
    </w:p>
    <w:p>
      <w:r>
        <w:rPr>
          <w:b/>
          <w:color w:val="1C54F4"/>
          <w:sz w:val="21"/>
        </w:rPr>
        <w:t>Qué ingresar:</w:t>
      </w:r>
    </w:p>
    <w:p>
      <w:r>
        <w:t>Probabilidad de cierre de la oportunidad, con cuatro niveles: 🔴 Muy baja, 🟠 Baja, 🟡 Media o 🟢 Alta (sin porcentajes). El Estado le asigna un valor inicial (En gestión → Muy baja, En negociación → Media), pero es un atributo independiente que el Gerente Comercial puede modificar. Solo la visualizan y editan el Gerente Comercial y el Administrador; el Broker no la ve ni la edita. Se muestra como etiqueta en la grilla, en la ficha y en Analytics.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Ejecutivo Comercial</w:t>
      </w:r>
    </w:p>
    <w:p>
      <w:r>
        <w:rPr>
          <w:b/>
          <w:color w:val="1C54F4"/>
          <w:sz w:val="21"/>
        </w:rPr>
        <w:t>Qué ingresar:</w:t>
      </w:r>
    </w:p>
    <w:p>
      <w:r>
        <w:t>Ejecutivo responsable de la oportunidad (obligatorio).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Actividad Comercial</w:t>
      </w:r>
    </w:p>
    <w:p>
      <w:r>
        <w:rPr>
          <w:b/>
          <w:color w:val="1C54F4"/>
          <w:sz w:val="21"/>
        </w:rPr>
        <w:t>Qué ingresar:</w:t>
      </w:r>
    </w:p>
    <w:p>
      <w:r>
        <w:t>Acción comercial más relevante en curso: Visita comercial, Informe de alternativas o Propuesta de servicios. Al elegirla o cambiarla se registra automáticamente esa actividad en la Cuenta y el Contacto. Convive con el Estado (no lo reemplaza).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Unidad de negocio</w:t>
      </w:r>
    </w:p>
    <w:p>
      <w:r>
        <w:rPr>
          <w:b/>
          <w:color w:val="1C54F4"/>
          <w:sz w:val="21"/>
        </w:rPr>
        <w:t>Qué ingresar:</w:t>
      </w:r>
    </w:p>
    <w:p>
      <w:r>
        <w:t>Oficinas, Retail o Industria &amp; Logística (opcional).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Gerencia Comercial</w:t>
      </w:r>
    </w:p>
    <w:p>
      <w:r>
        <w:rPr>
          <w:b/>
          <w:color w:val="1C54F4"/>
          <w:sz w:val="21"/>
        </w:rPr>
        <w:t>Qué ingresar:</w:t>
      </w:r>
    </w:p>
    <w:p>
      <w:r>
        <w:t>Sección visible solo para Gerencia Comercial y Administrador (el Broker no la ve). Para esos usuarios son obligatorios Origen, Suborigen, Probabilidad y Fecha estimada de cierre (Quarter y Año); solo el Ingreso estimado es opcional. En Origen, al elegir 'Colliers International' se habilita el campo 'Ciudad de la oficina' (texto libre).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Título / Nota</w:t>
      </w:r>
    </w:p>
    <w:p>
      <w:r>
        <w:rPr>
          <w:b/>
          <w:color w:val="1C54F4"/>
          <w:sz w:val="21"/>
        </w:rPr>
        <w:t>Qué ingresar:</w:t>
      </w:r>
    </w:p>
    <w:p>
      <w:r>
        <w:t>Breve descripción de la oportunidad (opcional).</w:t>
      </w:r>
    </w:p>
    <w:p/>
    <w:p>
      <w:r>
        <w:rPr>
          <w:b/>
          <w:color w:val="1C54F4"/>
          <w:sz w:val="28"/>
        </w:rPr>
        <w:t>Al finalizar</w:t>
      </w:r>
    </w:p>
    <w:p>
      <w:r>
        <w:rPr>
          <w:b/>
        </w:rPr>
        <w:t>Al guardar:</w:t>
      </w:r>
    </w:p>
    <w:p>
      <w:pPr>
        <w:pStyle w:val="ListBullet"/>
      </w:pPr>
      <w:r>
        <w:t>Se crea la Oportunidad asociada a la Cuenta.</w:t>
      </w:r>
    </w:p>
    <w:p>
      <w:pPr>
        <w:pStyle w:val="ListBullet"/>
      </w:pPr>
      <w:r>
        <w:t>Se registra automáticamente una actividad en la Cuenta y, si hay contacto, también en el Contacto.</w:t>
      </w:r>
    </w:p>
    <w:p>
      <w:pPr>
        <w:pStyle w:val="ListBullet"/>
      </w:pPr>
      <w:r>
        <w:t>La Cuenta aparece en la grilla de Oportunidades, ordenada por la actividad más reciente.</w:t>
      </w:r>
    </w:p>
    <w:p>
      <w:pPr>
        <w:pStyle w:val="ListBullet"/>
      </w:pPr>
      <w:r>
        <w:t>Desde la grilla se puede cambiar el Estado (la Probabilidad se ajusta sola) y esos cambios quedan registrados.</w:t>
      </w:r>
    </w:p>
    <w:p>
      <w:pPr>
        <w:pStyle w:val="ListBullet"/>
      </w:pPr>
      <w:r>
        <w:t>Al pasar el estado a 'Ganada', la oportunidad aún no está finalizada: aparece un aviso destacado y el botón 'Completar cierre', que abre el formulario de Cierre de Transacción precargado. La Transacción queda vinculada a la Oportunidad (trazabilidad completa): Lead → Cuenta/Contacto → Oportunidad → Ganada → Cierre → Transacción.</w:t>
      </w:r>
    </w:p>
    <w:p>
      <w:pPr>
        <w:pStyle w:val="ListBullet"/>
      </w:pPr>
      <w:r>
        <w:t>También se puede crear una oportunidad desde la ficha de la Cuenta (botón '+ Nueva oportunidad').</w:t>
      </w:r>
    </w:p>
    <w:p>
      <w:pPr>
        <w:pStyle w:val="ListBullet"/>
      </w:pPr>
      <w:r>
        <w:t>En la vista general, los filtros permiten seleccionar varias opciones a la vez (ej. varias unidades de negocio) y las columnas se pueden ordenar ascendente/descendente haciendo clic en su encabezado.</w:t>
      </w:r>
    </w:p>
    <w:p>
      <w:pPr>
        <w:pStyle w:val="ListBullet"/>
      </w:pPr>
      <w:r>
        <w:t>En la ficha, la solapa Actividades muestra dos columnas (Comerciales y Marketing &amp; Research). El botón '+ Registrar actividad' abre un paso a paso: elegir la actividad (mismo catálogo comercial que el alta de Oportunidad), decidir si se agrega un comentario (Sí/No) y si se adjunta un archivo (Sí/No), y registrar. La misma forma de registrar actividades está disponible en las fichas de Cuenta y Contacto.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