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Generador de Ficha del Inmueble</w:t>
      </w:r>
    </w:p>
    <w:p>
      <w:pPr>
        <w:jc w:val="center"/>
      </w:pPr>
      <w:r>
        <w:rPr>
          <w:color w:val="56648F"/>
          <w:sz w:val="21"/>
        </w:rPr>
        <w:t>Versión 2.0   ·   09/09/2026</w:t>
      </w:r>
    </w:p>
    <w:p/>
    <w:p>
      <w:r>
        <w:rPr>
          <w:b/>
          <w:color w:val="1C54F4"/>
          <w:sz w:val="28"/>
        </w:rPr>
        <w:t>Objetivo</w:t>
      </w:r>
    </w:p>
    <w:p>
      <w:r>
        <w:t>Genera automáticamente la ficha comercial del inmueble en PowerPoint, con los datos que ya están cargados en Nexus. Se abre desde la ficha del inmueble, en la solapa Ficha, y antes de generarla se eligen los pisos que se quieren mostrar.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Pisos que entran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disponibles (se ordenan solas de menor a mayor piso, con subsuelos y planta baja primero) que se quieren mostrar en la sección Disponibilidad. Vienen todas marcadas; se pueden destildar las que no correspondan o usar 'Seleccionar todos' / 'Ninguno'. Si no queda ninguna, el sistema avisa y no genera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Ejecutivos comerciales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quién figura como contacto en la portada y en la última página. Viene marcado el responsable del inmueble (o el usuario logueado) y se pueden elegir hasta 2. Se muestran con su nombre y su correo.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oficina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una característica por línea; cada línea sale como viñeta en la ficha. Por ejemplo: cableado, cielorraso, aire acondicionado, baños, luminarias. Con 'Guardar en el inmueble' queda cargado para las próximas fichas.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que se toman solos</w:t>
      </w:r>
    </w:p>
    <w:p>
      <w:r>
        <w:rPr>
          <w:b/>
          <w:color w:val="1C54F4"/>
          <w:sz w:val="21"/>
        </w:rPr>
        <w:t>Qué ingresar:</w:t>
      </w:r>
    </w:p>
    <w:p>
      <w:r>
        <w:t>El resto sale del inmueble: nombre y dirección (título), descripción (cuerpo de la portada), amenities (características del edificio), superficie disponible (del piso más chico al total disponible, por ejemplo 986 – 3.944 m²) y asking rent. Las características del edificio salen en viñetas: si están escritas en una sola línea separadas por comas, el sistema las separa solo. Si falta algo, conviene completarlo en la ficha del inmueble antes de generar.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Verificaciones previas</w:t>
      </w:r>
    </w:p>
    <w:p>
      <w:r>
        <w:rPr>
          <w:b/>
          <w:color w:val="1C54F4"/>
          <w:sz w:val="21"/>
        </w:rPr>
        <w:t>Qué ingresar:</w:t>
      </w:r>
    </w:p>
    <w:p>
      <w:r>
        <w:t>El panel avisa si el inmueble no tiene foto de portada y cuántas imágenes hay cargadas en Documentos.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descarga un PPTX de 4 páginas: portada (foto, título, subtítulo, descripción, superficie disponible, valor y contacto), galería fotográfica, plantas con la disponibilidad de los pisos elegidos, y características del edificio y de la oficina con el mapa y el contacto.</w:t>
      </w:r>
    </w:p>
    <w:p>
      <w:pPr>
        <w:pStyle w:val="ListBullet"/>
      </w:pPr>
      <w:r>
        <w:t>Los documentos cargados con categoría Plano se usan en la página de Plantas; el resto de las imágenes van a la galería.</w:t>
      </w:r>
    </w:p>
    <w:p>
      <w:pPr>
        <w:pStyle w:val="ListBullet"/>
      </w:pPr>
      <w:r>
        <w:t>La disponibilidad se lista por piso: Piso 2° - 3.357 m² - 19 USD/m² - 33 cocheras.</w:t>
      </w:r>
    </w:p>
    <w:p>
      <w:pPr>
        <w:pStyle w:val="ListBullet"/>
      </w:pPr>
      <w:r>
        <w:t>Si el inmueble tiene superficie mínima divisible, se aclara en la ficha.</w:t>
      </w:r>
    </w:p>
    <w:p>
      <w:pPr>
        <w:pStyle w:val="ListBullet"/>
      </w:pPr>
      <w:r>
        <w:t>La descarga queda registrada en el historial de Nexus.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