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Visitas</w:t>
      </w:r>
    </w:p>
    <w:p>
      <w:pPr>
        <w:jc w:val="center"/>
      </w:pPr>
      <w:r>
        <w:rPr>
          <w:color w:val="56648F"/>
          <w:sz w:val="21"/>
        </w:rPr>
        <w:t>Versión 1.1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Permite registrar de forma rápida las visitas comerciales realizadas a un inmueble en el marco de una cuenta. Cada visita queda asociada a la cuenta y al inmueble.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Cuenta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la empresa sobre la que se hizo la visita. Si no existe, aparece la opción "➕ Crear nueva cuenta" para crearla en el momento sin salir del formulario.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Inmueble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el inmueble visitado.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Contacto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la persona con la que se realizó la visita (opcional).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Comentarios</w:t>
      </w:r>
    </w:p>
    <w:p>
      <w:r>
        <w:rPr>
          <w:b/>
          <w:color w:val="1C54F4"/>
          <w:sz w:val="21"/>
        </w:rPr>
        <w:t>Qué ingresar:</w:t>
      </w:r>
    </w:p>
    <w:p>
      <w:r>
        <w:t>Observaciones de la visita: qué se habló, próximos pasos (opcional).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registra la Visita.</w:t>
      </w:r>
    </w:p>
    <w:p>
      <w:pPr>
        <w:pStyle w:val="ListBullet"/>
      </w:pPr>
      <w:r>
        <w:t>Se genera automáticamente una actividad "Visita Comercial" en la cuenta.</w:t>
      </w:r>
    </w:p>
    <w:p>
      <w:pPr>
        <w:pStyle w:val="ListBullet"/>
      </w:pPr>
      <w:r>
        <w:t>La cuenta queda en estado Activa.</w:t>
      </w:r>
    </w:p>
    <w:p>
      <w:pPr>
        <w:pStyle w:val="ListBullet"/>
      </w:pPr>
      <w:r>
        <w:t>La visita se puede ver en la cuenta y en la ficha del inmueble.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