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Generador de Ficha del Inmueble</w:t>
      </w:r>
    </w:p>
    <w:p>
      <w:pPr>
        <w:jc w:val="center"/>
      </w:pPr>
      <w:r>
        <w:rPr>
          <w:color w:val="56648F"/>
          <w:sz w:val="21"/>
        </w:rPr>
        <w:t>Versión 1.2   ·   08/09/2026</w:t>
      </w:r>
    </w:p>
    <w:p/>
    <w:p>
      <w:r>
        <w:rPr>
          <w:b/>
          <w:color w:val="1C54F4"/>
          <w:sz w:val="28"/>
        </w:rPr>
        <w:t>Objetivo</w:t>
      </w:r>
    </w:p>
    <w:p>
      <w:r>
        <w:t>Genera automáticamente la ficha comercial del inmueble en PowerPoint, con los datos que ya están cargados en Nexus. Se abre desde la ficha del inmueble, en la solapa Ficha, y antes de generarla se eligen los pisos que se quieren mostrar.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Pisos que entran en la ficha</w:t>
      </w:r>
    </w:p>
    <w:p>
      <w:r>
        <w:rPr>
          <w:b/>
          <w:color w:val="1C54F4"/>
          <w:sz w:val="21"/>
        </w:rPr>
        <w:t>Qué ingresar:</w:t>
      </w:r>
    </w:p>
    <w:p>
      <w:r>
        <w:t>Qué elegir: tildar las unidades disponibles que se quieren mostrar en la sección Disponibilidad. Vienen todas marcadas; se pueden destildar las que no correspondan o usar 'Seleccionar todos' / 'Ninguno'. Si no queda ninguna, el sistema avisa y no genera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Ejecutivos comerciales en la ficha</w:t>
      </w:r>
    </w:p>
    <w:p>
      <w:r>
        <w:rPr>
          <w:b/>
          <w:color w:val="1C54F4"/>
          <w:sz w:val="21"/>
        </w:rPr>
        <w:t>Qué ingresar:</w:t>
      </w:r>
    </w:p>
    <w:p>
      <w:r>
        <w:t>Qué elegir: quién figura como contacto en la portada y en la última página. Viene marcado el responsable del inmueble (o el usuario logueado) y se pueden elegir hasta 2. Se muestran con su nombre y su correo.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 la oficina (opcional)</w:t>
      </w:r>
    </w:p>
    <w:p>
      <w:r>
        <w:rPr>
          <w:b/>
          <w:color w:val="1C54F4"/>
          <w:sz w:val="21"/>
        </w:rPr>
        <w:t>Qué ingresar:</w:t>
      </w:r>
    </w:p>
    <w:p>
      <w:r>
        <w:t>Qué ingresar: una característica por línea; cada línea sale como viñeta en la ficha. Por ejemplo: cableado, cielorraso, aire acondicionado, baños, luminarias. Con 'Guardar en el inmueble' queda cargado para las próximas fichas.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que se toman solos</w:t>
      </w:r>
    </w:p>
    <w:p>
      <w:r>
        <w:rPr>
          <w:b/>
          <w:color w:val="1C54F4"/>
          <w:sz w:val="21"/>
        </w:rPr>
        <w:t>Qué ingresar:</w:t>
      </w:r>
    </w:p>
    <w:p>
      <w:r>
        <w:t>El resto sale del inmueble: nombre y dirección (título), descripción (cuerpo de la portada), amenities (características del edificio), superficie disponible (del piso más chico al total disponible, por ejemplo 986 – 3.944 m²) y asking rent. Las características del edificio salen en viñetas: si están escritas en una sola línea separadas por comas, el sistema las separa solo. Si falta algo, conviene completarlo en la ficha del inmueble antes de generar.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Verificaciones previas</w:t>
      </w:r>
    </w:p>
    <w:p>
      <w:r>
        <w:rPr>
          <w:b/>
          <w:color w:val="1C54F4"/>
          <w:sz w:val="21"/>
        </w:rPr>
        <w:t>Qué ingresar:</w:t>
      </w:r>
    </w:p>
    <w:p>
      <w:r>
        <w:t>El panel avisa si el inmueble no tiene foto de portada y cuántas imágenes hay cargadas en Documentos.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descarga un PPTX con: portada (título, subtítulo, descripción, superficie disponible, valor y contacto), galería fotográfica, plantas con la disponibilidad de los pisos elegidos, y características del edificio y de la oficina.</w:t>
      </w:r>
    </w:p>
    <w:p>
      <w:pPr>
        <w:pStyle w:val="ListBullet"/>
      </w:pPr>
      <w:r>
        <w:t>La disponibilidad se lista por piso: Piso 2° - 3.357 m² - 19 USD/m² - 33 cocheras.</w:t>
      </w:r>
    </w:p>
    <w:p>
      <w:pPr>
        <w:pStyle w:val="ListBullet"/>
      </w:pPr>
      <w:r>
        <w:t>Si el inmueble tiene superficie mínima divisible, se aclara en la ficha.</w:t>
      </w:r>
    </w:p>
    <w:p>
      <w:pPr>
        <w:pStyle w:val="ListBullet"/>
      </w:pPr>
      <w:r>
        <w:t>La descarga queda registrada en el historial de Nexus.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