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00285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06205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lliers-logo-whi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0620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b/>
          <w:color w:val="00285A"/>
          <w:sz w:val="40"/>
        </w:rPr>
        <w:t>Manual de Usuario - Cartel</w:t>
      </w:r>
    </w:p>
    <w:p>
      <w:pPr>
        <w:jc w:val="center"/>
      </w:pPr>
      <w:r>
        <w:rPr>
          <w:color w:val="56648F"/>
          <w:sz w:val="21"/>
        </w:rPr>
        <w:t>Versión 1.3   ·   08/09/2026</w:t>
      </w:r>
    </w:p>
    <w:p/>
    <w:p>
      <w:r>
        <w:rPr>
          <w:b/>
          <w:color w:val="1C54F4"/>
          <w:sz w:val="28"/>
        </w:rPr>
        <w:t>Objetivo</w:t>
      </w:r>
    </w:p>
    <w:p>
      <w:r>
        <w:t>Solicitud para producir y colocar un cartel en un inmueble. Es una actividad de Actividades de Marketing &amp; Research: primero se completa el Formulario Base (tipo de actividad, prioridad, cuenta/contacto, unidad de negocio) y al elegir 'Cartel' se abre este formulario, que se completa en tres pasos: 1) Ubicación, 2) Información general y 3) Contenido.</w:t>
      </w:r>
    </w:p>
    <w:p/>
    <w:p>
      <w:r>
        <w:rPr>
          <w:b/>
          <w:color w:val="1C54F4"/>
          <w:sz w:val="28"/>
        </w:rPr>
        <w:t>Campos</w:t>
      </w:r>
    </w:p>
    <w:p>
      <w:r>
        <w:rPr>
          <w:b/>
          <w:color w:val="00285A"/>
          <w:sz w:val="23"/>
        </w:rPr>
        <w:t>Inmueble</w:t>
      </w:r>
    </w:p>
    <w:p>
      <w:r>
        <w:rPr>
          <w:b/>
          <w:color w:val="1C54F4"/>
          <w:sz w:val="21"/>
        </w:rPr>
        <w:t>Qué ingresar:</w:t>
      </w:r>
    </w:p>
    <w:p>
      <w:r>
        <w:t>Qué ingresar: buscar el inmueble en Nexus. Es obligatorio y tiene que estar registrado: desde este formulario no se puede crear. Si no aparece, primero hay que registrarlo en Nexus.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Dirección</w:t>
      </w:r>
    </w:p>
    <w:p>
      <w:r>
        <w:rPr>
          <w:b/>
          <w:color w:val="1C54F4"/>
          <w:sz w:val="21"/>
        </w:rPr>
        <w:t>Qué ingresar:</w:t>
      </w:r>
    </w:p>
    <w:p>
      <w:r>
        <w:t>No se carga: se completa sola con la dirección del inmueble elegido y se muestra como información de solo lectura. Si se cambia el inmueble, se actualiza.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URL de Google Maps</w:t>
      </w:r>
    </w:p>
    <w:p>
      <w:r>
        <w:rPr>
          <w:b/>
          <w:color w:val="1C54F4"/>
          <w:sz w:val="21"/>
        </w:rPr>
        <w:t>Qué ingresar:</w:t>
      </w:r>
    </w:p>
    <w:p>
      <w:r>
        <w:t>Se genera sola a partir del inmueble y se muestra como 'Ver ubicación en Google Maps', que abre el mapa en una pestaña nueva. Si el inmueble no tiene dirección suficiente, se avisa y no se genera un enlace incorrecto.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Ancho y Alto</w:t>
      </w:r>
    </w:p>
    <w:p>
      <w:r>
        <w:rPr>
          <w:b/>
          <w:color w:val="1C54F4"/>
          <w:sz w:val="21"/>
        </w:rPr>
        <w:t>Qué ingresar:</w:t>
      </w:r>
    </w:p>
    <w:p>
      <w:r>
        <w:t>Qué ingresar: el tamaño del cartel en centímetros. Los dos son obligatorios y tienen que ser mayores a cero.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Material</w:t>
      </w:r>
    </w:p>
    <w:p>
      <w:r>
        <w:rPr>
          <w:b/>
          <w:color w:val="1C54F4"/>
          <w:sz w:val="21"/>
        </w:rPr>
        <w:t>Qué ingresar:</w:t>
      </w:r>
    </w:p>
    <w:p>
      <w:r>
        <w:t>Qué ingresar: elegir el material del cartel de la lista. Es obligatorio. Si se elige 'Otro', aparece 'Especificar material', que pasa a ser obligatorio.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Indicaciones de colocación</w:t>
      </w:r>
    </w:p>
    <w:p>
      <w:r>
        <w:rPr>
          <w:b/>
          <w:color w:val="1C54F4"/>
          <w:sz w:val="21"/>
        </w:rPr>
        <w:t>Qué ingresar:</w:t>
      </w:r>
    </w:p>
    <w:p>
      <w:r>
        <w:t>Qué ingresar: obligatorio. Cómo debe colocarse el cartel y todo lo necesario para instalarlo: lugar, altura, orientación, fachada, acceso, soporte, fijación o restricciones. Hasta 600 caracteres, con contador.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Fotos del lugar</w:t>
      </w:r>
    </w:p>
    <w:p>
      <w:r>
        <w:rPr>
          <w:b/>
          <w:color w:val="1C54F4"/>
          <w:sz w:val="21"/>
        </w:rPr>
        <w:t>Qué ingresar:</w:t>
      </w:r>
    </w:p>
    <w:p>
      <w:r>
        <w:t>Qué ingresar: al menos una foto. Contexto general del inmueble y su entorno. Se pueden subir varias, ver las miniaturas y quitar las que no correspondan antes de guardar.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Fotos de dónde aplicar</w:t>
      </w:r>
    </w:p>
    <w:p>
      <w:r>
        <w:rPr>
          <w:b/>
          <w:color w:val="1C54F4"/>
          <w:sz w:val="21"/>
        </w:rPr>
        <w:t>Qué ingresar:</w:t>
      </w:r>
    </w:p>
    <w:p>
      <w:r>
        <w:t>Qué ingresar: al menos una foto. El lugar exacto y la superficie donde se va a colocar el cartel. También admite varias fotos.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Estilo del cartel</w:t>
      </w:r>
    </w:p>
    <w:p>
      <w:r>
        <w:rPr>
          <w:b/>
          <w:color w:val="1C54F4"/>
          <w:sz w:val="21"/>
        </w:rPr>
        <w:t>Qué ingresar:</w:t>
      </w:r>
    </w:p>
    <w:p>
      <w:r>
        <w:t>Qué ingresar: opcional. Si ya tenés un modelo del cartel o una referencia de cómo lo querés, adjuntalo acá. Admite varias imágenes y también PDF; se pueden quitar antes de guardar.</w:t>
      </w:r>
    </w:p>
    <w:p/>
    <w:p>
      <w:r>
        <w:rPr>
          <w:b/>
          <w:color w:val="1C54F4"/>
          <w:sz w:val="28"/>
        </w:rPr>
        <w:t>Al finalizar</w:t>
      </w:r>
    </w:p>
    <w:p>
      <w:r>
        <w:rPr>
          <w:b/>
        </w:rPr>
        <w:t>Al guardar:</w:t>
      </w:r>
    </w:p>
    <w:p>
      <w:pPr>
        <w:pStyle w:val="ListBullet"/>
      </w:pPr>
      <w:r>
        <w:t>Se crea la solicitud con su número de ticket y estado Pendiente, junto con los datos del Formulario Base.</w:t>
      </w:r>
    </w:p>
    <w:p>
      <w:pPr>
        <w:pStyle w:val="ListBullet"/>
      </w:pPr>
      <w:r>
        <w:t>Las fotos quedan adjuntas a la solicitud y se pueden ver desde su ficha.</w:t>
      </w:r>
    </w:p>
    <w:p>
      <w:pPr>
        <w:pStyle w:val="ListBullet"/>
      </w:pPr>
      <w:r>
        <w:t>Se notifica al responsable de Marketing &amp; Research y la solicitud queda en el historial.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A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