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285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620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lliers-logo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6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  <w:color w:val="00285A"/>
          <w:sz w:val="40"/>
        </w:rPr>
        <w:t>Manual de Usuario - Retail</w:t>
      </w:r>
    </w:p>
    <w:p>
      <w:pPr>
        <w:jc w:val="center"/>
      </w:pPr>
      <w:r>
        <w:rPr>
          <w:color w:val="56648F"/>
          <w:sz w:val="21"/>
        </w:rPr>
        <w:t>Versión 1.0   ·   23/07/2026</w:t>
      </w:r>
    </w:p>
    <w:p/>
    <w:p>
      <w:r>
        <w:rPr>
          <w:b/>
          <w:color w:val="1C54F4"/>
          <w:sz w:val="28"/>
        </w:rPr>
        <w:t>Objetivo</w:t>
      </w:r>
    </w:p>
    <w:p>
      <w:r>
        <w:t>Permite dar de alta un local comercial (retail) en el inventario, con sus medidas, superficies y condiciones comerciales.</w:t>
      </w:r>
    </w:p>
    <w:p/>
    <w:p>
      <w:r>
        <w:rPr>
          <w:b/>
          <w:color w:val="1C54F4"/>
          <w:sz w:val="28"/>
        </w:rPr>
        <w:t>Campos</w:t>
      </w:r>
    </w:p>
    <w:p>
      <w:r>
        <w:rPr>
          <w:b/>
          <w:color w:val="00285A"/>
          <w:sz w:val="23"/>
        </w:rPr>
        <w:t>Nombre</w:t>
      </w:r>
    </w:p>
    <w:p>
      <w:r>
        <w:rPr>
          <w:b/>
          <w:color w:val="1C54F4"/>
          <w:sz w:val="21"/>
        </w:rPr>
        <w:t>Qué ingresar:</w:t>
      </w:r>
    </w:p>
    <w:p>
      <w:r>
        <w:t>Nombre del local. Si se deja vacío, se usa la dirección.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Dirección</w:t>
      </w:r>
    </w:p>
    <w:p>
      <w:r>
        <w:rPr>
          <w:b/>
          <w:color w:val="1C54F4"/>
          <w:sz w:val="21"/>
        </w:rPr>
        <w:t>Qué ingresar:</w:t>
      </w:r>
    </w:p>
    <w:p>
      <w:r>
        <w:t>Domicilio del local.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Corredor Retail</w:t>
      </w:r>
    </w:p>
    <w:p>
      <w:r>
        <w:rPr>
          <w:b/>
          <w:color w:val="1C54F4"/>
          <w:sz w:val="21"/>
        </w:rPr>
        <w:t>Qué ingresar:</w:t>
      </w:r>
    </w:p>
    <w:p>
      <w:r>
        <w:t>Zona comercial donde se ubica (por ejemplo: Florida, Av. Santa Fe, Palermo Soho).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Ciudad</w:t>
      </w:r>
    </w:p>
    <w:p>
      <w:r>
        <w:rPr>
          <w:b/>
          <w:color w:val="1C54F4"/>
          <w:sz w:val="21"/>
        </w:rPr>
        <w:t>Qué ingresar:</w:t>
      </w:r>
    </w:p>
    <w:p>
      <w:r>
        <w:t>Ciudad donde se ubica el local.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Frente</w:t>
      </w:r>
    </w:p>
    <w:p>
      <w:r>
        <w:rPr>
          <w:b/>
          <w:color w:val="1C54F4"/>
          <w:sz w:val="21"/>
        </w:rPr>
        <w:t>Qué ingresar:</w:t>
      </w:r>
    </w:p>
    <w:p>
      <w:r>
        <w:t>Metros de frente del local.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Fondo</w:t>
      </w:r>
    </w:p>
    <w:p>
      <w:r>
        <w:rPr>
          <w:b/>
          <w:color w:val="1C54F4"/>
          <w:sz w:val="21"/>
        </w:rPr>
        <w:t>Qué ingresar:</w:t>
      </w:r>
    </w:p>
    <w:p>
      <w:r>
        <w:t>Metros de fondo del local.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Metros de vidriera</w:t>
      </w:r>
    </w:p>
    <w:p>
      <w:r>
        <w:rPr>
          <w:b/>
          <w:color w:val="1C54F4"/>
          <w:sz w:val="21"/>
        </w:rPr>
        <w:t>Qué ingresar:</w:t>
      </w:r>
    </w:p>
    <w:p>
      <w:r>
        <w:t>Metros lineales de vidriera.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PB</w:t>
      </w:r>
    </w:p>
    <w:p>
      <w:r>
        <w:rPr>
          <w:b/>
          <w:color w:val="1C54F4"/>
          <w:sz w:val="21"/>
        </w:rPr>
        <w:t>Qué ingresar:</w:t>
      </w:r>
    </w:p>
    <w:p>
      <w:r>
        <w:t>Metros cuadrados en planta baja.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SS</w:t>
      </w:r>
    </w:p>
    <w:p>
      <w:r>
        <w:rPr>
          <w:b/>
          <w:color w:val="1C54F4"/>
          <w:sz w:val="21"/>
        </w:rPr>
        <w:t>Qué ingresar:</w:t>
      </w:r>
    </w:p>
    <w:p>
      <w:r>
        <w:t>Metros cuadrados en subsuelo.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Superficie PA</w:t>
      </w:r>
    </w:p>
    <w:p>
      <w:r>
        <w:rPr>
          <w:b/>
          <w:color w:val="1C54F4"/>
          <w:sz w:val="21"/>
        </w:rPr>
        <w:t>Qué ingresar:</w:t>
      </w:r>
    </w:p>
    <w:p>
      <w:r>
        <w:t>Metros cuadrados en planta alta.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Alquiler</w:t>
      </w:r>
    </w:p>
    <w:p>
      <w:r>
        <w:rPr>
          <w:b/>
          <w:color w:val="1C54F4"/>
          <w:sz w:val="21"/>
        </w:rPr>
        <w:t>Qué ingresar:</w:t>
      </w:r>
    </w:p>
    <w:p>
      <w:r>
        <w:t>Precio de alquiler en USD por mes.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Venta</w:t>
      </w:r>
    </w:p>
    <w:p>
      <w:r>
        <w:rPr>
          <w:b/>
          <w:color w:val="1C54F4"/>
          <w:sz w:val="21"/>
        </w:rPr>
        <w:t>Qué ingresar:</w:t>
      </w:r>
    </w:p>
    <w:p>
      <w:r>
        <w:t>Precio de venta en USD.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Expensas</w:t>
      </w:r>
    </w:p>
    <w:p>
      <w:r>
        <w:rPr>
          <w:b/>
          <w:color w:val="1C54F4"/>
          <w:sz w:val="21"/>
        </w:rPr>
        <w:t>Qué ingresar:</w:t>
      </w:r>
    </w:p>
    <w:p>
      <w:r>
        <w:t>Monto de expensas en USD por mes.</w:t>
      </w:r>
    </w:p>
    <w:p>
      <w:r>
        <w:rPr>
          <w:color w:val="C9D6F0"/>
        </w:rPr>
        <w:t>──────────────────────────────────────────────</w:t>
      </w:r>
    </w:p>
    <w:p>
      <w:r>
        <w:rPr>
          <w:b/>
          <w:color w:val="00285A"/>
          <w:sz w:val="23"/>
        </w:rPr>
        <w:t>Disponible</w:t>
      </w:r>
    </w:p>
    <w:p>
      <w:r>
        <w:rPr>
          <w:b/>
          <w:color w:val="1C54F4"/>
          <w:sz w:val="21"/>
        </w:rPr>
        <w:t>Qué ingresar:</w:t>
      </w:r>
    </w:p>
    <w:p>
      <w:r>
        <w:t>Indicar si el local está disponible (Sí/No).</w:t>
      </w:r>
    </w:p>
    <w:p/>
    <w:p>
      <w:r>
        <w:rPr>
          <w:b/>
          <w:color w:val="1C54F4"/>
          <w:sz w:val="28"/>
        </w:rPr>
        <w:t>Al finalizar</w:t>
      </w:r>
    </w:p>
    <w:p>
      <w:r>
        <w:rPr>
          <w:b/>
        </w:rPr>
        <w:t>Al guardar:</w:t>
      </w:r>
    </w:p>
    <w:p>
      <w:pPr>
        <w:pStyle w:val="ListBullet"/>
      </w:pPr>
      <w:r>
        <w:t>Se crea el local en el inventario de Retail.</w:t>
      </w:r>
    </w:p>
    <w:p>
      <w:pPr>
        <w:pStyle w:val="ListBullet"/>
      </w:pPr>
      <w:r>
        <w:t>Queda disponible para asociarle componentes y para usarlo en informes.</w:t>
      </w:r>
    </w:p>
    <w:p>
      <w:pPr>
        <w:pStyle w:val="ListBullet"/>
      </w:pPr>
      <w:r>
        <w:t>Puede editarse posteriormente según permisos.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