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F3843" w14:textId="77777777" w:rsidR="00F5440F" w:rsidRPr="00BD3521" w:rsidRDefault="00F5440F" w:rsidP="00496458">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76B0FB8B" w14:textId="6F47214D" w:rsidR="008F78B2" w:rsidRPr="00BD3521" w:rsidRDefault="00153517" w:rsidP="008F78B2">
      <w:pPr>
        <w:spacing w:before="100" w:beforeAutospacing="1" w:after="100" w:afterAutospacing="1" w:line="480" w:lineRule="auto"/>
        <w:jc w:val="center"/>
        <w:outlineLvl w:val="3"/>
        <w:rPr>
          <w:rFonts w:ascii="Times New Roman" w:eastAsia="Times New Roman" w:hAnsi="Times New Roman" w:cs="Times New Roman"/>
          <w:b/>
          <w:bCs/>
          <w:kern w:val="0"/>
          <w14:ligatures w14:val="none"/>
        </w:rPr>
      </w:pPr>
      <w:r w:rsidRPr="00BD3521">
        <w:rPr>
          <w:rFonts w:ascii="Times New Roman" w:eastAsia="Times New Roman" w:hAnsi="Times New Roman" w:cs="Times New Roman"/>
          <w:b/>
          <w:bCs/>
          <w:kern w:val="0"/>
          <w14:ligatures w14:val="none"/>
        </w:rPr>
        <w:t>Hydroponics System</w:t>
      </w:r>
    </w:p>
    <w:p w14:paraId="0073F934" w14:textId="7EAEEF50" w:rsidR="00496458" w:rsidRPr="00BD3521" w:rsidRDefault="00496458" w:rsidP="008F78B2">
      <w:pPr>
        <w:spacing w:before="100" w:beforeAutospacing="1" w:after="100" w:afterAutospacing="1" w:line="480" w:lineRule="auto"/>
        <w:jc w:val="center"/>
        <w:outlineLvl w:val="3"/>
        <w:rPr>
          <w:rFonts w:ascii="Times New Roman" w:eastAsia="Times New Roman" w:hAnsi="Times New Roman" w:cs="Times New Roman"/>
          <w:b/>
          <w:bCs/>
          <w:kern w:val="0"/>
          <w14:ligatures w14:val="none"/>
        </w:rPr>
      </w:pPr>
      <w:r w:rsidRPr="00BD3521">
        <w:rPr>
          <w:rFonts w:ascii="Times New Roman" w:eastAsia="Times New Roman" w:hAnsi="Times New Roman" w:cs="Times New Roman"/>
          <w:b/>
          <w:bCs/>
          <w:kern w:val="0"/>
          <w14:ligatures w14:val="none"/>
        </w:rPr>
        <w:t>Abstract</w:t>
      </w:r>
    </w:p>
    <w:p w14:paraId="28C0F75D" w14:textId="29517887" w:rsidR="514400F6" w:rsidRPr="00BD3521" w:rsidRDefault="005C5D71" w:rsidP="514400F6">
      <w:pPr>
        <w:spacing w:line="480" w:lineRule="auto"/>
        <w:rPr>
          <w:rFonts w:ascii="Times New Roman" w:hAnsi="Times New Roman" w:cs="Times New Roman"/>
        </w:rPr>
      </w:pPr>
      <w:r w:rsidRPr="005C5D71">
        <w:rPr>
          <w:rFonts w:ascii="Times New Roman" w:hAnsi="Times New Roman" w:cs="Times New Roman"/>
        </w:rPr>
        <w:t xml:space="preserve">This project proposes the design of a hydroponics system through the development of several custom electrical subsystems. These include a power supply for reliable voltage delivery, an LED driver to </w:t>
      </w:r>
      <w:r w:rsidR="00E56FA6">
        <w:rPr>
          <w:rFonts w:ascii="Times New Roman" w:hAnsi="Times New Roman" w:cs="Times New Roman"/>
        </w:rPr>
        <w:t>control</w:t>
      </w:r>
      <w:r w:rsidRPr="005C5D71">
        <w:rPr>
          <w:rFonts w:ascii="Times New Roman" w:hAnsi="Times New Roman" w:cs="Times New Roman"/>
        </w:rPr>
        <w:t xml:space="preserve"> lig</w:t>
      </w:r>
      <w:r w:rsidR="00E56FA6">
        <w:rPr>
          <w:rFonts w:ascii="Times New Roman" w:hAnsi="Times New Roman" w:cs="Times New Roman"/>
        </w:rPr>
        <w:t>ht intensity</w:t>
      </w:r>
      <w:r w:rsidRPr="005C5D71">
        <w:rPr>
          <w:rFonts w:ascii="Times New Roman" w:hAnsi="Times New Roman" w:cs="Times New Roman"/>
        </w:rPr>
        <w:t xml:space="preserve">, motor control circuitry to manage water and nutrient flow, and a dedicated microcontroller to </w:t>
      </w:r>
      <w:r w:rsidR="00A91583">
        <w:rPr>
          <w:rFonts w:ascii="Times New Roman" w:hAnsi="Times New Roman" w:cs="Times New Roman"/>
        </w:rPr>
        <w:t>collect</w:t>
      </w:r>
      <w:r w:rsidRPr="005C5D71">
        <w:rPr>
          <w:rFonts w:ascii="Times New Roman" w:hAnsi="Times New Roman" w:cs="Times New Roman"/>
        </w:rPr>
        <w:t xml:space="preserve"> sensor data</w:t>
      </w:r>
      <w:r w:rsidR="006834F7">
        <w:rPr>
          <w:rFonts w:ascii="Times New Roman" w:hAnsi="Times New Roman" w:cs="Times New Roman"/>
        </w:rPr>
        <w:t xml:space="preserve"> and manage system timing</w:t>
      </w:r>
      <w:r w:rsidRPr="005C5D71">
        <w:rPr>
          <w:rFonts w:ascii="Times New Roman" w:hAnsi="Times New Roman" w:cs="Times New Roman"/>
        </w:rPr>
        <w:t>. The system will monitor key environmental factors such as pH levels</w:t>
      </w:r>
      <w:r w:rsidR="009920A3">
        <w:rPr>
          <w:rFonts w:ascii="Times New Roman" w:hAnsi="Times New Roman" w:cs="Times New Roman"/>
        </w:rPr>
        <w:t xml:space="preserve"> </w:t>
      </w:r>
      <w:r w:rsidR="00946EFE">
        <w:rPr>
          <w:rFonts w:ascii="Times New Roman" w:hAnsi="Times New Roman" w:cs="Times New Roman"/>
        </w:rPr>
        <w:t xml:space="preserve">and </w:t>
      </w:r>
      <w:r w:rsidR="009920A3">
        <w:rPr>
          <w:rFonts w:ascii="Times New Roman" w:hAnsi="Times New Roman" w:cs="Times New Roman"/>
        </w:rPr>
        <w:t>electrical conductivity</w:t>
      </w:r>
      <w:r w:rsidR="00946EFE">
        <w:rPr>
          <w:rFonts w:ascii="Times New Roman" w:hAnsi="Times New Roman" w:cs="Times New Roman"/>
        </w:rPr>
        <w:t>.</w:t>
      </w:r>
      <w:r w:rsidRPr="005C5D71">
        <w:rPr>
          <w:rFonts w:ascii="Times New Roman" w:hAnsi="Times New Roman" w:cs="Times New Roman"/>
        </w:rPr>
        <w:t xml:space="preserve"> Information from the sensors will be used to </w:t>
      </w:r>
      <w:r w:rsidR="00122DFE">
        <w:rPr>
          <w:rFonts w:ascii="Times New Roman" w:hAnsi="Times New Roman" w:cs="Times New Roman"/>
        </w:rPr>
        <w:t xml:space="preserve">monitor </w:t>
      </w:r>
      <w:r w:rsidRPr="005C5D71">
        <w:rPr>
          <w:rFonts w:ascii="Times New Roman" w:hAnsi="Times New Roman" w:cs="Times New Roman"/>
        </w:rPr>
        <w:t xml:space="preserve">system behavior in real time, </w:t>
      </w:r>
      <w:r w:rsidR="009920A3" w:rsidRPr="009920A3">
        <w:rPr>
          <w:rFonts w:ascii="Times New Roman" w:hAnsi="Times New Roman" w:cs="Times New Roman"/>
        </w:rPr>
        <w:t>the system will utilize analog voltage levels—monitored through the microcontroller’s ADC channels—to both reflect system status and accept manual user input. Potentiometers and analog control elements will serve as the primary method for user configuration and overrides.</w:t>
      </w:r>
      <w:r w:rsidRPr="005C5D71">
        <w:rPr>
          <w:rFonts w:ascii="Times New Roman" w:hAnsi="Times New Roman" w:cs="Times New Roman"/>
        </w:rPr>
        <w:t xml:space="preserve"> Together, these subsystems will create a responsive, self</w:t>
      </w:r>
      <w:r w:rsidR="00ED2B15">
        <w:rPr>
          <w:rFonts w:ascii="Times New Roman" w:hAnsi="Times New Roman" w:cs="Times New Roman"/>
        </w:rPr>
        <w:t>-monitoring</w:t>
      </w:r>
      <w:r w:rsidRPr="005C5D71">
        <w:rPr>
          <w:rFonts w:ascii="Times New Roman" w:hAnsi="Times New Roman" w:cs="Times New Roman"/>
        </w:rPr>
        <w:t xml:space="preserve"> environment optimized for plant growth.</w:t>
      </w:r>
    </w:p>
    <w:p w14:paraId="7460EC32" w14:textId="6795ED58" w:rsidR="08492F61" w:rsidRPr="00BD3521" w:rsidRDefault="08492F61" w:rsidP="08492F61">
      <w:pPr>
        <w:spacing w:line="480" w:lineRule="auto"/>
        <w:rPr>
          <w:rFonts w:ascii="Times New Roman" w:hAnsi="Times New Roman" w:cs="Times New Roman"/>
        </w:rPr>
      </w:pPr>
    </w:p>
    <w:p w14:paraId="79BEB8E5" w14:textId="77777777" w:rsidR="008F78B2" w:rsidRPr="00BD3521" w:rsidRDefault="008F78B2" w:rsidP="00CF3920">
      <w:pPr>
        <w:spacing w:before="100" w:beforeAutospacing="1" w:after="100" w:afterAutospacing="1" w:line="480" w:lineRule="auto"/>
        <w:jc w:val="center"/>
        <w:outlineLvl w:val="3"/>
        <w:rPr>
          <w:rFonts w:ascii="Times New Roman" w:eastAsia="Times New Roman" w:hAnsi="Times New Roman" w:cs="Times New Roman"/>
          <w:b/>
          <w:bCs/>
          <w:kern w:val="0"/>
          <w14:ligatures w14:val="none"/>
        </w:rPr>
      </w:pPr>
    </w:p>
    <w:p w14:paraId="0B72CEDD" w14:textId="21B26881" w:rsidR="2C62D66F" w:rsidRDefault="2C62D66F" w:rsidP="2C62D66F">
      <w:pPr>
        <w:spacing w:beforeAutospacing="1" w:afterAutospacing="1" w:line="480" w:lineRule="auto"/>
        <w:jc w:val="center"/>
        <w:outlineLvl w:val="3"/>
        <w:rPr>
          <w:rFonts w:ascii="Times New Roman" w:eastAsia="Times New Roman" w:hAnsi="Times New Roman" w:cs="Times New Roman"/>
          <w:b/>
          <w:bCs/>
        </w:rPr>
      </w:pPr>
    </w:p>
    <w:p w14:paraId="5AF88A99" w14:textId="24F38E1F" w:rsidR="2C62D66F" w:rsidRDefault="2C62D66F" w:rsidP="2C62D66F">
      <w:pPr>
        <w:spacing w:beforeAutospacing="1" w:afterAutospacing="1" w:line="480" w:lineRule="auto"/>
        <w:jc w:val="center"/>
        <w:outlineLvl w:val="3"/>
        <w:rPr>
          <w:rFonts w:ascii="Times New Roman" w:eastAsia="Times New Roman" w:hAnsi="Times New Roman" w:cs="Times New Roman"/>
          <w:b/>
          <w:bCs/>
        </w:rPr>
      </w:pPr>
    </w:p>
    <w:p w14:paraId="36F4FDBD" w14:textId="5ED133EF" w:rsidR="2C62D66F" w:rsidRDefault="2C62D66F" w:rsidP="2C62D66F">
      <w:pPr>
        <w:spacing w:beforeAutospacing="1" w:afterAutospacing="1" w:line="480" w:lineRule="auto"/>
        <w:jc w:val="center"/>
        <w:outlineLvl w:val="3"/>
        <w:rPr>
          <w:rFonts w:ascii="Times New Roman" w:eastAsia="Times New Roman" w:hAnsi="Times New Roman" w:cs="Times New Roman"/>
          <w:b/>
          <w:bCs/>
        </w:rPr>
      </w:pPr>
    </w:p>
    <w:p w14:paraId="4CEB1A55" w14:textId="6D644C87" w:rsidR="716A857C" w:rsidRDefault="716A857C" w:rsidP="00245417">
      <w:pPr>
        <w:spacing w:beforeAutospacing="1" w:afterAutospacing="1" w:line="480" w:lineRule="auto"/>
        <w:outlineLvl w:val="3"/>
        <w:rPr>
          <w:rFonts w:ascii="Times New Roman" w:eastAsia="Times New Roman" w:hAnsi="Times New Roman" w:cs="Times New Roman"/>
          <w:b/>
          <w:bCs/>
        </w:rPr>
      </w:pPr>
    </w:p>
    <w:p w14:paraId="6ADBF9D2" w14:textId="73F63F3D" w:rsidR="00A70F85" w:rsidRPr="00BD3521" w:rsidRDefault="00A70F85" w:rsidP="00CF3920">
      <w:pPr>
        <w:spacing w:before="100" w:beforeAutospacing="1" w:after="100" w:afterAutospacing="1" w:line="480" w:lineRule="auto"/>
        <w:jc w:val="center"/>
        <w:outlineLvl w:val="3"/>
        <w:rPr>
          <w:rFonts w:ascii="Times New Roman" w:eastAsia="Times New Roman" w:hAnsi="Times New Roman" w:cs="Times New Roman"/>
          <w:b/>
          <w:bCs/>
          <w:kern w:val="0"/>
          <w14:ligatures w14:val="none"/>
        </w:rPr>
      </w:pPr>
      <w:r w:rsidRPr="00BD3521">
        <w:rPr>
          <w:rFonts w:ascii="Times New Roman" w:eastAsia="Times New Roman" w:hAnsi="Times New Roman" w:cs="Times New Roman"/>
          <w:b/>
          <w:bCs/>
          <w:kern w:val="0"/>
          <w14:ligatures w14:val="none"/>
        </w:rPr>
        <w:t xml:space="preserve">Design and </w:t>
      </w:r>
      <w:r w:rsidR="00D76E7F" w:rsidRPr="00BD3521">
        <w:rPr>
          <w:rFonts w:ascii="Times New Roman" w:eastAsia="Times New Roman" w:hAnsi="Times New Roman" w:cs="Times New Roman"/>
          <w:b/>
          <w:bCs/>
          <w:kern w:val="0"/>
          <w14:ligatures w14:val="none"/>
        </w:rPr>
        <w:t>Feasibility</w:t>
      </w:r>
      <w:r w:rsidR="006B106B" w:rsidRPr="00BD3521">
        <w:rPr>
          <w:rFonts w:ascii="Times New Roman" w:eastAsia="Times New Roman" w:hAnsi="Times New Roman" w:cs="Times New Roman"/>
          <w:b/>
          <w:bCs/>
          <w:kern w:val="0"/>
          <w14:ligatures w14:val="none"/>
        </w:rPr>
        <w:t>:</w:t>
      </w:r>
      <w:r w:rsidR="00CF3920" w:rsidRPr="00BD3521">
        <w:rPr>
          <w:rFonts w:ascii="Times New Roman" w:eastAsia="Times New Roman" w:hAnsi="Times New Roman" w:cs="Times New Roman"/>
          <w:b/>
          <w:bCs/>
          <w:kern w:val="0"/>
          <w14:ligatures w14:val="none"/>
        </w:rPr>
        <w:t xml:space="preserve"> Hydroponics System</w:t>
      </w:r>
    </w:p>
    <w:p w14:paraId="5437E322" w14:textId="5A56586D" w:rsidR="3FBA55EB" w:rsidRDefault="3FBA55EB" w:rsidP="3FBA55EB">
      <w:pPr>
        <w:spacing w:line="480" w:lineRule="auto"/>
        <w:rPr>
          <w:rFonts w:ascii="Times New Roman" w:hAnsi="Times New Roman" w:cs="Times New Roman"/>
          <w:b/>
          <w:bCs/>
        </w:rPr>
      </w:pPr>
    </w:p>
    <w:p w14:paraId="3751AF31" w14:textId="4C912E54" w:rsidR="700437DD" w:rsidRDefault="700437DD" w:rsidP="700437DD">
      <w:pPr>
        <w:spacing w:line="480" w:lineRule="auto"/>
        <w:rPr>
          <w:rFonts w:ascii="Times New Roman" w:hAnsi="Times New Roman" w:cs="Times New Roman"/>
          <w:b/>
          <w:bCs/>
        </w:rPr>
      </w:pPr>
    </w:p>
    <w:p w14:paraId="279D50A6" w14:textId="1FFDE1F4" w:rsidR="006B106B" w:rsidRPr="00BD3521" w:rsidRDefault="006B106B" w:rsidP="514400F6">
      <w:pPr>
        <w:spacing w:line="480" w:lineRule="auto"/>
        <w:rPr>
          <w:rFonts w:ascii="Times New Roman" w:hAnsi="Times New Roman" w:cs="Times New Roman"/>
          <w:b/>
          <w:bCs/>
        </w:rPr>
      </w:pPr>
      <w:r w:rsidRPr="00BD3521">
        <w:rPr>
          <w:rFonts w:ascii="Times New Roman" w:hAnsi="Times New Roman" w:cs="Times New Roman"/>
          <w:b/>
          <w:bCs/>
        </w:rPr>
        <w:t>Introduction</w:t>
      </w:r>
    </w:p>
    <w:p w14:paraId="41C7BB80" w14:textId="77777777" w:rsidR="001746A5" w:rsidRDefault="001746A5" w:rsidP="2C62D66F">
      <w:pPr>
        <w:spacing w:line="480" w:lineRule="auto"/>
        <w:rPr>
          <w:rFonts w:ascii="Times New Roman" w:hAnsi="Times New Roman" w:cs="Times New Roman"/>
        </w:rPr>
      </w:pPr>
      <w:r w:rsidRPr="001746A5">
        <w:rPr>
          <w:rFonts w:ascii="Times New Roman" w:hAnsi="Times New Roman" w:cs="Times New Roman"/>
        </w:rPr>
        <w:t>This feasibility study outlines the practicality of developing a hydroponics system through the design and implementation of custom electrical subsystems. The goal of this document is to assess the viability of the proposed project by evaluating potential challenges, resource availability, and alignment with the team's technical expertise. Key areas of focus include power delivery, sensor integration, motor and LED control, and system monitoring. By identifying design constraints, establishing a preliminary design approach, and analyzing execution strategies, this document aims to confirm that the project can be successfully completed within the given timeline and budget. This feasibility study also serves as a planning tool to anticipate potential risks and ensure that the proposed design remains achievable, scalable, and well-supported by accessible components and realistic engineering methods.</w:t>
      </w:r>
    </w:p>
    <w:p w14:paraId="7CEFA2BA" w14:textId="1D93E139" w:rsidR="006B106B" w:rsidRPr="00BD3521" w:rsidRDefault="2C62D66F" w:rsidP="2C62D66F">
      <w:pPr>
        <w:spacing w:line="480" w:lineRule="auto"/>
        <w:rPr>
          <w:rFonts w:ascii="Times New Roman" w:hAnsi="Times New Roman" w:cs="Times New Roman"/>
          <w:b/>
          <w:bCs/>
        </w:rPr>
      </w:pPr>
      <w:r w:rsidRPr="2C62D66F">
        <w:rPr>
          <w:rFonts w:ascii="Times New Roman" w:hAnsi="Times New Roman" w:cs="Times New Roman"/>
          <w:b/>
          <w:bCs/>
        </w:rPr>
        <w:t>Constraints</w:t>
      </w:r>
    </w:p>
    <w:p w14:paraId="75CBD808" w14:textId="4EDA9909" w:rsidR="008E2AED" w:rsidRPr="008E2AED" w:rsidRDefault="008E2AED" w:rsidP="008E2AED">
      <w:pPr>
        <w:spacing w:line="480" w:lineRule="auto"/>
        <w:rPr>
          <w:rFonts w:ascii="Times New Roman" w:hAnsi="Times New Roman" w:cs="Times New Roman"/>
        </w:rPr>
      </w:pPr>
      <w:r w:rsidRPr="008E2AED">
        <w:rPr>
          <w:rFonts w:ascii="Times New Roman" w:hAnsi="Times New Roman" w:cs="Times New Roman"/>
        </w:rPr>
        <w:t xml:space="preserve">The hydroponics system must adhere to several design constraints to ensure safe, reliable, and ethical performance throughout its lifecycle. </w:t>
      </w:r>
      <w:r w:rsidR="007002C6">
        <w:rPr>
          <w:rFonts w:ascii="Times New Roman" w:hAnsi="Times New Roman" w:cs="Times New Roman"/>
        </w:rPr>
        <w:t>S</w:t>
      </w:r>
      <w:r w:rsidRPr="008E2AED">
        <w:rPr>
          <w:rFonts w:ascii="Times New Roman" w:hAnsi="Times New Roman" w:cs="Times New Roman"/>
        </w:rPr>
        <w:t xml:space="preserve">afety, </w:t>
      </w:r>
      <w:r w:rsidR="007002C6">
        <w:rPr>
          <w:rFonts w:ascii="Times New Roman" w:hAnsi="Times New Roman" w:cs="Times New Roman"/>
        </w:rPr>
        <w:t>will be</w:t>
      </w:r>
      <w:r w:rsidRPr="008E2AED">
        <w:rPr>
          <w:rFonts w:ascii="Times New Roman" w:hAnsi="Times New Roman" w:cs="Times New Roman"/>
        </w:rPr>
        <w:t xml:space="preserve"> prioritized by incorporating multiple protections against electrical hazards, overheating, and water-induced damage. All circuits </w:t>
      </w:r>
      <w:r w:rsidRPr="008E2AED">
        <w:rPr>
          <w:rFonts w:ascii="Times New Roman" w:hAnsi="Times New Roman" w:cs="Times New Roman"/>
        </w:rPr>
        <w:lastRenderedPageBreak/>
        <w:t xml:space="preserve">interfacing with high voltage are housed in a dedicated, insulated enclosure to limit user exposure to dangerous AC mains power. Over-voltage, over-current, and short-circuit protection are incorporated into the power delivery system to prevent thermal runaway and reduce fire risk. Grounding techniques and proper insulation </w:t>
      </w:r>
      <w:r w:rsidR="009E1CB3">
        <w:rPr>
          <w:rFonts w:ascii="Times New Roman" w:hAnsi="Times New Roman" w:cs="Times New Roman"/>
        </w:rPr>
        <w:t>will be</w:t>
      </w:r>
      <w:r w:rsidRPr="008E2AED">
        <w:rPr>
          <w:rFonts w:ascii="Times New Roman" w:hAnsi="Times New Roman" w:cs="Times New Roman"/>
        </w:rPr>
        <w:t xml:space="preserve"> applied in accordance with IEEE low-voltage design standards</w:t>
      </w:r>
      <w:r w:rsidR="00194A4D">
        <w:rPr>
          <w:rFonts w:ascii="Times New Roman" w:hAnsi="Times New Roman" w:cs="Times New Roman"/>
        </w:rPr>
        <w:t xml:space="preserve">, </w:t>
      </w:r>
      <w:r w:rsidR="006C7FBC" w:rsidRPr="003753F5">
        <w:rPr>
          <w:rFonts w:ascii="Times New Roman" w:hAnsi="Times New Roman" w:cs="Times New Roman"/>
        </w:rPr>
        <w:t>IEEE 1100-2005 (Emerald Book)</w:t>
      </w:r>
      <w:r w:rsidR="00194A4D">
        <w:rPr>
          <w:rFonts w:ascii="Times New Roman" w:hAnsi="Times New Roman" w:cs="Times New Roman"/>
        </w:rPr>
        <w:t>,</w:t>
      </w:r>
      <w:r w:rsidRPr="008E2AED">
        <w:rPr>
          <w:rFonts w:ascii="Times New Roman" w:hAnsi="Times New Roman" w:cs="Times New Roman"/>
        </w:rPr>
        <w:t xml:space="preserve"> to mitigate the risk of electric shock. Due to the presence of water near electrical components, waterproof connectors are used, and all sensor and pump junctions are sealed to prevent moisture ingress. To avoid thermal damage or user injury, all components dissipating significant power, including LED arrays and MOSFETs, will include passive or active thermal management such as heat sinks and thermal interface materials. Where necessary, temperature sensors will be used to monitor internal thermal conditions. These safety precautions are intended to ensure user protection and reliable system performance even in the presence of environmental stressors.</w:t>
      </w:r>
    </w:p>
    <w:p w14:paraId="2DFFA68B" w14:textId="7DF8668E" w:rsidR="008E2AED" w:rsidRPr="008E2AED" w:rsidRDefault="008E2AED" w:rsidP="008E2AED">
      <w:pPr>
        <w:spacing w:line="480" w:lineRule="auto"/>
        <w:rPr>
          <w:rFonts w:ascii="Times New Roman" w:hAnsi="Times New Roman" w:cs="Times New Roman"/>
        </w:rPr>
      </w:pPr>
      <w:r w:rsidRPr="008E2AED">
        <w:rPr>
          <w:rFonts w:ascii="Times New Roman" w:hAnsi="Times New Roman" w:cs="Times New Roman"/>
        </w:rPr>
        <w:t xml:space="preserve">Environmental sustainability </w:t>
      </w:r>
      <w:r w:rsidR="00306625">
        <w:rPr>
          <w:rFonts w:ascii="Times New Roman" w:hAnsi="Times New Roman" w:cs="Times New Roman"/>
        </w:rPr>
        <w:t>will be</w:t>
      </w:r>
      <w:r w:rsidRPr="008E2AED">
        <w:rPr>
          <w:rFonts w:ascii="Times New Roman" w:hAnsi="Times New Roman" w:cs="Times New Roman"/>
        </w:rPr>
        <w:t xml:space="preserve"> addressed by minimizing energy consumption and selecting components based on durability and reusability. Power-efficient buck converters are used in place of linear regulators where practical, reducing excess heat and power waste. The use of RoHS-compliant, lead-free components and solder supports eco-friendly disposal practices and aligns with standard environmental regulations. Low standby current designs help reduce phantom power losses, especially important when the system is left idle between watering or lighting cycles. Long-lifespan components and modular hardware interfaces reduce the need for complete system replacement if only one component fails, thus limiting electronic waste over time. Packaging and structural materials will be chosen for strength and longevity, avoiding </w:t>
      </w:r>
      <w:r w:rsidRPr="008E2AED">
        <w:rPr>
          <w:rFonts w:ascii="Times New Roman" w:hAnsi="Times New Roman" w:cs="Times New Roman"/>
        </w:rPr>
        <w:lastRenderedPageBreak/>
        <w:t>single-use plastic enclosures wherever possible. Taken together, these practices support the goal of long-term sustainability and environmental responsibility.</w:t>
      </w:r>
    </w:p>
    <w:p w14:paraId="5EE07B06" w14:textId="77777777" w:rsidR="00BA674A" w:rsidRPr="00BA674A" w:rsidRDefault="00BA674A" w:rsidP="008E2AED">
      <w:pPr>
        <w:spacing w:line="480" w:lineRule="auto"/>
        <w:rPr>
          <w:rFonts w:ascii="Times New Roman" w:hAnsi="Times New Roman" w:cs="Times New Roman"/>
        </w:rPr>
      </w:pPr>
      <w:r w:rsidRPr="00BA674A">
        <w:rPr>
          <w:rFonts w:ascii="Times New Roman" w:hAnsi="Times New Roman" w:cs="Times New Roman"/>
        </w:rPr>
        <w:t>To ensure compliance with industry guidelines, the system will adhere to established engineering standards. Electrical design and wiring will reference IEEE 1100-2005 (Emerald Book), Recommended Practice for Powering and Grounding Electronic Equipment, and will also follow the National Electrical Code (NFPA 70, 2023 Edition) for conductor sizing, over-current protection, grounding, and insulation of the 120 V AC input and low-voltage rails. Printed-circuit-board layout and assembly will conform to IPC-2221C (2023), Generic Standard on Printed Board Design, and inspection will meet IPC-A-600 (Rev K, 2020), Acceptability of Printed Boards, to ensure signal integrity, manufacturability, and long-term reliability. Safety-critical components, such as the AC-DC converter, will be selected to comply with UL 62368-1, 4th Edition (2025) for electrical safety within the United States. All development work will also follow the IEEE Code of Ethics (2020 revision), which emphasizes honest reporting, proper citation of third-party intellectual property, and prioritization of public safety and welfare in all design decisions.</w:t>
      </w:r>
    </w:p>
    <w:p w14:paraId="26B7175D" w14:textId="548B47C2" w:rsidR="008E2AED" w:rsidRPr="008E2AED" w:rsidRDefault="008E2AED" w:rsidP="008E2AED">
      <w:pPr>
        <w:spacing w:line="480" w:lineRule="auto"/>
        <w:rPr>
          <w:rFonts w:ascii="Times New Roman" w:hAnsi="Times New Roman" w:cs="Times New Roman"/>
        </w:rPr>
      </w:pPr>
      <w:r w:rsidRPr="008E2AED">
        <w:rPr>
          <w:rFonts w:ascii="Times New Roman" w:hAnsi="Times New Roman" w:cs="Times New Roman"/>
        </w:rPr>
        <w:t>Economic and schedule-related constraints also shape the project’s development. A total</w:t>
      </w:r>
      <w:r w:rsidR="00BA0404">
        <w:rPr>
          <w:rFonts w:ascii="Times New Roman" w:hAnsi="Times New Roman" w:cs="Times New Roman"/>
        </w:rPr>
        <w:t xml:space="preserve"> personal</w:t>
      </w:r>
      <w:r w:rsidRPr="008E2AED">
        <w:rPr>
          <w:rFonts w:ascii="Times New Roman" w:hAnsi="Times New Roman" w:cs="Times New Roman"/>
        </w:rPr>
        <w:t xml:space="preserve"> budget of $500 has been allocated between team members. To manage costs, the team has committed to using common, cost-effective components and avoiding unnecessary complexity in circuit design. Wherever possible, pre-existing tools, microcontroller development boards, and simulation software will be utilized to reduce prototyping costs. The mechanical components of the system, such as the peristaltic pump, will be purchased rather than custom-built, as </w:t>
      </w:r>
      <w:r w:rsidRPr="008E2AED">
        <w:rPr>
          <w:rFonts w:ascii="Times New Roman" w:hAnsi="Times New Roman" w:cs="Times New Roman"/>
        </w:rPr>
        <w:lastRenderedPageBreak/>
        <w:t>mechanical design falls outside the scope of the current project focus. Cost projections will be updated throughout the design phase as components are sourced and tested.</w:t>
      </w:r>
    </w:p>
    <w:p w14:paraId="5908066D" w14:textId="477557BF" w:rsidR="008E2AED" w:rsidRPr="008E2AED" w:rsidRDefault="008E2AED" w:rsidP="008E2AED">
      <w:pPr>
        <w:spacing w:line="480" w:lineRule="auto"/>
        <w:rPr>
          <w:rFonts w:ascii="Times New Roman" w:hAnsi="Times New Roman" w:cs="Times New Roman"/>
        </w:rPr>
      </w:pPr>
      <w:r w:rsidRPr="008E2AED">
        <w:rPr>
          <w:rFonts w:ascii="Times New Roman" w:hAnsi="Times New Roman" w:cs="Times New Roman"/>
        </w:rPr>
        <w:t xml:space="preserve">The anticipated workload includes </w:t>
      </w:r>
      <w:r w:rsidR="00DE370F">
        <w:rPr>
          <w:rFonts w:ascii="Times New Roman" w:hAnsi="Times New Roman" w:cs="Times New Roman"/>
        </w:rPr>
        <w:t xml:space="preserve">at minimum a collective of 24 hours a week </w:t>
      </w:r>
      <w:r w:rsidRPr="008E2AED">
        <w:rPr>
          <w:rFonts w:ascii="Times New Roman" w:hAnsi="Times New Roman" w:cs="Times New Roman"/>
        </w:rPr>
        <w:t>of combined labor, distributed over two academic semesters. Tasks include schematic design, PCB layout, system simulation, prototyping, testing, and documentation. A Gantt chart has been prepared and will be updated throughout the project to track milestones, deadlines, and dependencies. This schedule accounts for expected academic workload, component shipping delays, and potential redesign cycles.</w:t>
      </w:r>
    </w:p>
    <w:p w14:paraId="23EB73EB" w14:textId="69A7B4C3" w:rsidR="008E2AED" w:rsidRDefault="008E2AED" w:rsidP="008E2AED">
      <w:pPr>
        <w:spacing w:line="480" w:lineRule="auto"/>
        <w:rPr>
          <w:rFonts w:ascii="Times New Roman" w:hAnsi="Times New Roman" w:cs="Times New Roman"/>
        </w:rPr>
      </w:pPr>
      <w:r w:rsidRPr="008E2AED">
        <w:rPr>
          <w:rFonts w:ascii="Times New Roman" w:hAnsi="Times New Roman" w:cs="Times New Roman"/>
        </w:rPr>
        <w:t xml:space="preserve">Constructability has been influenced by several technical limitations, including available voltages, current limits, and component packaging. The system operates on </w:t>
      </w:r>
      <w:r w:rsidR="0070628E">
        <w:rPr>
          <w:rFonts w:ascii="Times New Roman" w:hAnsi="Times New Roman" w:cs="Times New Roman"/>
        </w:rPr>
        <w:t>two</w:t>
      </w:r>
      <w:r w:rsidRPr="008E2AED">
        <w:rPr>
          <w:rFonts w:ascii="Times New Roman" w:hAnsi="Times New Roman" w:cs="Times New Roman"/>
        </w:rPr>
        <w:t xml:space="preserve"> voltage rails: 3.3 volts for sensor circuits</w:t>
      </w:r>
      <w:r w:rsidR="0099326B">
        <w:rPr>
          <w:rFonts w:ascii="Times New Roman" w:hAnsi="Times New Roman" w:cs="Times New Roman"/>
        </w:rPr>
        <w:t xml:space="preserve"> and micro-controller</w:t>
      </w:r>
      <w:r w:rsidRPr="008E2AED">
        <w:rPr>
          <w:rFonts w:ascii="Times New Roman" w:hAnsi="Times New Roman" w:cs="Times New Roman"/>
        </w:rPr>
        <w:t>, and 12 volts for high-current loads such as LED grow lights and water pump. These rails have been chosen to match the operating requirements of off-the-shelf sensors and actuators, simplifying integration. The custom PCB will be developed using two-layer copper boards, with surface-mount and through-hole packages selected based on component availability and ease of assembly. The prototyping phase will utilize standard breadboards and jumper wiring for rapid iteration before transferring to the final PCB.</w:t>
      </w:r>
    </w:p>
    <w:p w14:paraId="03903804" w14:textId="0018B2C0" w:rsidR="00375C91" w:rsidRPr="008E2AED" w:rsidRDefault="00375C91" w:rsidP="00375C91">
      <w:pPr>
        <w:spacing w:line="480" w:lineRule="auto"/>
        <w:rPr>
          <w:rFonts w:ascii="Times New Roman" w:hAnsi="Times New Roman" w:cs="Times New Roman"/>
        </w:rPr>
      </w:pPr>
      <w:r>
        <w:rPr>
          <w:rFonts w:ascii="Times New Roman" w:hAnsi="Times New Roman" w:cs="Times New Roman"/>
          <w:b/>
          <w:bCs/>
        </w:rPr>
        <w:t>Revision start here:-&gt;</w:t>
      </w:r>
      <w:r w:rsidRPr="00375C91">
        <w:rPr>
          <w:rFonts w:ascii="Times New Roman" w:hAnsi="Times New Roman" w:cs="Times New Roman"/>
        </w:rPr>
        <w:t>Computational constraints, such</w:t>
      </w:r>
      <w:r w:rsidRPr="008E2AED">
        <w:rPr>
          <w:rFonts w:ascii="Times New Roman" w:hAnsi="Times New Roman" w:cs="Times New Roman"/>
        </w:rPr>
        <w:t xml:space="preserve"> as limited RAM, ADC resolution, and processing power, have been considered in the microcontroller selection process. Timing-sensitive tasks such as PWM lighting control, ADC sampling of environmental sensors, and </w:t>
      </w:r>
      <w:r w:rsidRPr="008E2AED">
        <w:rPr>
          <w:rFonts w:ascii="Times New Roman" w:hAnsi="Times New Roman" w:cs="Times New Roman"/>
        </w:rPr>
        <w:lastRenderedPageBreak/>
        <w:t>pump timing will be prioritized in firmware design. Interrupts and non-blocking timing techniques will be used to ensure real-time operation without excessive CPU load.</w:t>
      </w:r>
    </w:p>
    <w:p w14:paraId="4EC1A5FA" w14:textId="77777777" w:rsidR="00375C91" w:rsidRPr="008E2AED" w:rsidRDefault="00375C91" w:rsidP="00375C91">
      <w:pPr>
        <w:spacing w:line="480" w:lineRule="auto"/>
        <w:rPr>
          <w:rFonts w:ascii="Times New Roman" w:hAnsi="Times New Roman" w:cs="Times New Roman"/>
        </w:rPr>
      </w:pPr>
      <w:r w:rsidRPr="008E2AED">
        <w:rPr>
          <w:rFonts w:ascii="Times New Roman" w:hAnsi="Times New Roman" w:cs="Times New Roman"/>
        </w:rPr>
        <w:t>The project includes a strong emphasis on reliability and maintainability. Design choices favor components with proven reliability records, such as MOSFETs with integrated protection diodes, robust headers, and modular wiring schemes. Proper cable routing and strain relief will be implemented to reduce wear over time. The use of a revision control system is mandatory to maintain an accurate, trackable history of design changes. Git will be used to track changes in all software, schematic, and PCB layout files. Each commit will include meaningful comments, and branches will be used to test alternative designs or functions without disrupting the main development line. This practice ensures recoverability after design errors and enables collaborative progress tracking.</w:t>
      </w:r>
    </w:p>
    <w:p w14:paraId="5BD7DEEE" w14:textId="49B7CE90" w:rsidR="00375C91" w:rsidRPr="008E2AED" w:rsidRDefault="00375C91" w:rsidP="008E2AED">
      <w:pPr>
        <w:spacing w:line="480" w:lineRule="auto"/>
        <w:rPr>
          <w:rFonts w:ascii="Times New Roman" w:hAnsi="Times New Roman" w:cs="Times New Roman"/>
        </w:rPr>
      </w:pPr>
      <w:r w:rsidRPr="008E2AED">
        <w:rPr>
          <w:rFonts w:ascii="Times New Roman" w:hAnsi="Times New Roman" w:cs="Times New Roman"/>
        </w:rPr>
        <w:t>Security and user safety have been addressed by isolating all user-interactable components from high-voltage areas. Manual switches for system control will operate on low-voltage logic levels and will not directly influence high-power elements without going through the microcontroller’s safety-checked logic. Any future remote or networked capability will require encryption and access control mechanisms, but these features are not currently included in the project scope.</w:t>
      </w:r>
    </w:p>
    <w:p w14:paraId="509009D5" w14:textId="77777777" w:rsidR="008E2AED" w:rsidRPr="008E2AED" w:rsidRDefault="008E2AED" w:rsidP="008E2AED">
      <w:pPr>
        <w:spacing w:line="480" w:lineRule="auto"/>
        <w:rPr>
          <w:rFonts w:ascii="Times New Roman" w:hAnsi="Times New Roman" w:cs="Times New Roman"/>
        </w:rPr>
      </w:pPr>
      <w:r w:rsidRPr="008E2AED">
        <w:rPr>
          <w:rFonts w:ascii="Times New Roman" w:hAnsi="Times New Roman" w:cs="Times New Roman"/>
        </w:rPr>
        <w:t>Physical constraints such as device footprint, weight, and mounting method have been considered in enclosure design. The system will be enclosed in a lightweight but durable housing that prevents user access to live circuits while allowing airflow for cooling. Where possible, the device will be mounted vertically to conserve floor space and to allow easier wiring and maintenance.</w:t>
      </w:r>
    </w:p>
    <w:p w14:paraId="0BB52C6D" w14:textId="521376B9" w:rsidR="28C85279" w:rsidRPr="00BD3521" w:rsidRDefault="008E2AED" w:rsidP="28C85279">
      <w:pPr>
        <w:spacing w:line="480" w:lineRule="auto"/>
        <w:rPr>
          <w:rFonts w:ascii="Times New Roman" w:hAnsi="Times New Roman" w:cs="Times New Roman"/>
          <w:b/>
        </w:rPr>
      </w:pPr>
      <w:r w:rsidRPr="008E2AED">
        <w:rPr>
          <w:rFonts w:ascii="Times New Roman" w:hAnsi="Times New Roman" w:cs="Times New Roman"/>
        </w:rPr>
        <w:lastRenderedPageBreak/>
        <w:t xml:space="preserve">Finally, </w:t>
      </w:r>
      <w:r w:rsidR="00375C91">
        <w:rPr>
          <w:rFonts w:ascii="Times New Roman" w:hAnsi="Times New Roman" w:cs="Times New Roman"/>
        </w:rPr>
        <w:t>s</w:t>
      </w:r>
      <w:r w:rsidRPr="008E2AED">
        <w:rPr>
          <w:rFonts w:ascii="Times New Roman" w:hAnsi="Times New Roman" w:cs="Times New Roman"/>
        </w:rPr>
        <w:t>ystem documentation will include guidance for safe disassembly and recycling of electronic components, helping to reduce long-term environmental impact.</w:t>
      </w:r>
    </w:p>
    <w:p w14:paraId="7709DA57" w14:textId="71B425CD" w:rsidR="00833E92" w:rsidRPr="00BD3521" w:rsidRDefault="00905A7F" w:rsidP="514400F6">
      <w:pPr>
        <w:spacing w:line="480" w:lineRule="auto"/>
        <w:rPr>
          <w:rFonts w:ascii="Times New Roman" w:hAnsi="Times New Roman" w:cs="Times New Roman"/>
          <w:b/>
          <w:bCs/>
        </w:rPr>
      </w:pPr>
      <w:r w:rsidRPr="5432DF91">
        <w:rPr>
          <w:rFonts w:ascii="Times New Roman" w:hAnsi="Times New Roman" w:cs="Times New Roman"/>
          <w:b/>
          <w:bCs/>
        </w:rPr>
        <w:t>Preliminary Design</w:t>
      </w:r>
    </w:p>
    <w:p w14:paraId="67D83B8A" w14:textId="7ABBBA6E" w:rsidR="006B1724" w:rsidRPr="00BD3521" w:rsidRDefault="2CA39D3F" w:rsidP="5432DF91">
      <w:pPr>
        <w:spacing w:after="240" w:line="480" w:lineRule="auto"/>
        <w:rPr>
          <w:rFonts w:ascii="Times New Roman" w:eastAsia="Times New Roman" w:hAnsi="Times New Roman" w:cs="Times New Roman"/>
        </w:rPr>
      </w:pPr>
      <w:r w:rsidRPr="5432DF91">
        <w:rPr>
          <w:rFonts w:ascii="Times New Roman" w:eastAsia="Times New Roman" w:hAnsi="Times New Roman" w:cs="Times New Roman"/>
        </w:rPr>
        <w:t>The hydroponics system consists of several interconnected electrical subsystems designed to regulate environmental conditions conducive to plant growth. The primary components include a custom power supply, a potentiometer-controlled LED driver for brightness adjustment, a MOSFET-based pump driver, manual pump control via a switch, and pH</w:t>
      </w:r>
      <w:r w:rsidR="01188EDA" w:rsidRPr="5432DF91">
        <w:rPr>
          <w:rFonts w:ascii="Times New Roman" w:eastAsia="Times New Roman" w:hAnsi="Times New Roman" w:cs="Times New Roman"/>
        </w:rPr>
        <w:t>, temperature and</w:t>
      </w:r>
      <w:r w:rsidRPr="5432DF91">
        <w:rPr>
          <w:rFonts w:ascii="Times New Roman" w:eastAsia="Times New Roman" w:hAnsi="Times New Roman" w:cs="Times New Roman"/>
        </w:rPr>
        <w:t xml:space="preserve"> EC sensors for environmental monitoring and system adjustment, such as lighting and irrigation control.</w:t>
      </w:r>
    </w:p>
    <w:p w14:paraId="085C5B47" w14:textId="379DD3CD" w:rsidR="006B1724" w:rsidRPr="00BD3521" w:rsidRDefault="2CA39D3F" w:rsidP="5432DF91">
      <w:pPr>
        <w:spacing w:after="240" w:line="480" w:lineRule="auto"/>
        <w:rPr>
          <w:rFonts w:ascii="Times New Roman" w:eastAsia="Times New Roman" w:hAnsi="Times New Roman" w:cs="Times New Roman"/>
        </w:rPr>
      </w:pPr>
      <w:r>
        <w:rPr>
          <w:noProof/>
        </w:rPr>
        <w:lastRenderedPageBreak/>
        <w:drawing>
          <wp:inline distT="0" distB="0" distL="0" distR="0" wp14:anchorId="136FF512" wp14:editId="430EF435">
            <wp:extent cx="5943600" cy="4321794"/>
            <wp:effectExtent l="0" t="0" r="3810" b="8890"/>
            <wp:docPr id="545198409" name="Picture 1" descr="A diagram of a power suppl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943600" cy="4321794"/>
                    </a:xfrm>
                    <a:prstGeom prst="rect">
                      <a:avLst/>
                    </a:prstGeom>
                  </pic:spPr>
                </pic:pic>
              </a:graphicData>
            </a:graphic>
          </wp:inline>
        </w:drawing>
      </w:r>
    </w:p>
    <w:p w14:paraId="528673B1" w14:textId="1AD71F4B" w:rsidR="006B1724" w:rsidRPr="00BD3521" w:rsidRDefault="2CA39D3F" w:rsidP="5432DF91">
      <w:pPr>
        <w:spacing w:before="240" w:after="240" w:line="480" w:lineRule="auto"/>
        <w:rPr>
          <w:rFonts w:ascii="Times New Roman" w:eastAsia="Times New Roman" w:hAnsi="Times New Roman" w:cs="Times New Roman"/>
        </w:rPr>
      </w:pPr>
      <w:r w:rsidRPr="5432DF91">
        <w:rPr>
          <w:rFonts w:ascii="Times New Roman" w:eastAsia="Times New Roman" w:hAnsi="Times New Roman" w:cs="Times New Roman"/>
        </w:rPr>
        <w:t>This system is designed to support plant development through manual brightness regulation, automated water and nutrient delivery, and continuous monitoring of environmental parameters. The design prioritizes modular subsystems, minimal software complexity, efficient power management, and a hardware-driven control approach. These priorities have guided early specification decisions and directly informed the architecture and electrical requirements of each subsystem.</w:t>
      </w:r>
    </w:p>
    <w:p w14:paraId="428214C8" w14:textId="422F38B2" w:rsidR="006B1724" w:rsidRPr="00BD3521" w:rsidRDefault="2CA39D3F" w:rsidP="5432DF91">
      <w:pPr>
        <w:spacing w:before="240" w:after="240" w:line="480" w:lineRule="auto"/>
        <w:rPr>
          <w:rFonts w:ascii="Times New Roman" w:eastAsia="Times New Roman" w:hAnsi="Times New Roman" w:cs="Times New Roman"/>
        </w:rPr>
      </w:pPr>
      <w:r w:rsidRPr="5432DF91">
        <w:rPr>
          <w:rFonts w:ascii="Times New Roman" w:eastAsia="Times New Roman" w:hAnsi="Times New Roman" w:cs="Times New Roman"/>
        </w:rPr>
        <w:t xml:space="preserve">To satisfy system power demands, two voltage rails have been defined. A 3.3V rail supplies power to the microcontroller, low-voltage digital logic, sensor modules, and the analog-to-digital </w:t>
      </w:r>
      <w:r w:rsidRPr="5432DF91">
        <w:rPr>
          <w:rFonts w:ascii="Times New Roman" w:eastAsia="Times New Roman" w:hAnsi="Times New Roman" w:cs="Times New Roman"/>
        </w:rPr>
        <w:lastRenderedPageBreak/>
        <w:t>converter (ADC). A 12V rail powers high-current loads, including the LED grow lights and the water pump. Estimated current requirements include at least 500 mA at 3.3V and a minimum of 1 A on the 12V rail. A custom power supply is being developed to generate both rails from a 120V AC input. High-efficiency (≥90%) buck converters will be used to minimize power loss, with output ripple limited to ≤50 mV peak-to-peak on the 3.3V rail and ≤100 mV peak-to-peak on the 12V rail. Circuit protection measures—including fuses, thermal shutdown, and transient voltage suppression—are incorporated to ensure safe and stable operation. A dedicated power distribution PCB will manage rail separation, simplify routing, and provide modular subsystem connectivity.</w:t>
      </w:r>
    </w:p>
    <w:p w14:paraId="6258AD46" w14:textId="7594B52B" w:rsidR="006B1724" w:rsidRPr="00BD3521" w:rsidRDefault="2CA39D3F" w:rsidP="5432DF91">
      <w:pPr>
        <w:spacing w:before="240" w:after="240" w:line="480" w:lineRule="auto"/>
        <w:rPr>
          <w:rFonts w:ascii="Times New Roman" w:eastAsia="Times New Roman" w:hAnsi="Times New Roman" w:cs="Times New Roman"/>
        </w:rPr>
      </w:pPr>
      <w:r w:rsidRPr="5432DF91">
        <w:rPr>
          <w:rFonts w:ascii="Times New Roman" w:eastAsia="Times New Roman" w:hAnsi="Times New Roman" w:cs="Times New Roman"/>
        </w:rPr>
        <w:t>Lighting regulation will be achieved using current-regulated LED drivers. Five individual drivers will supply five rows of LED lights. These drivers draw power from the 12V rail and are expected to consume no more than 500 mA, depending on the LED configuration. Brightness will be adjusted via a potentiometer directly interfaced with the LED driver circuitry to modulate current and control light output.</w:t>
      </w:r>
    </w:p>
    <w:p w14:paraId="2248D867" w14:textId="7A5BF2D6" w:rsidR="006B1724" w:rsidRPr="00BD3521" w:rsidRDefault="2CA39D3F" w:rsidP="5432DF91">
      <w:pPr>
        <w:spacing w:before="240" w:after="240" w:line="480" w:lineRule="auto"/>
        <w:rPr>
          <w:rFonts w:ascii="Times New Roman" w:eastAsia="Times New Roman" w:hAnsi="Times New Roman" w:cs="Times New Roman"/>
        </w:rPr>
      </w:pPr>
      <w:r w:rsidRPr="5432DF91">
        <w:rPr>
          <w:rFonts w:ascii="Times New Roman" w:eastAsia="Times New Roman" w:hAnsi="Times New Roman" w:cs="Times New Roman"/>
        </w:rPr>
        <w:t xml:space="preserve">Water circulation will be managed through a 12V peristaltic pump controlled via a switch. The pump is expected to draw approximately 2 A and will be toggled manually through </w:t>
      </w:r>
      <w:r w:rsidR="44BBB354" w:rsidRPr="5432DF91">
        <w:rPr>
          <w:rFonts w:ascii="Times New Roman" w:eastAsia="Times New Roman" w:hAnsi="Times New Roman" w:cs="Times New Roman"/>
        </w:rPr>
        <w:t>low voltage</w:t>
      </w:r>
      <w:r w:rsidRPr="5432DF91">
        <w:rPr>
          <w:rFonts w:ascii="Times New Roman" w:eastAsia="Times New Roman" w:hAnsi="Times New Roman" w:cs="Times New Roman"/>
        </w:rPr>
        <w:t xml:space="preserve"> switching.</w:t>
      </w:r>
    </w:p>
    <w:p w14:paraId="70C1C81B" w14:textId="4075FC07" w:rsidR="006B1724" w:rsidRPr="00BD3521" w:rsidRDefault="2CA39D3F" w:rsidP="5432DF91">
      <w:pPr>
        <w:spacing w:before="240" w:after="240" w:line="480" w:lineRule="auto"/>
        <w:rPr>
          <w:rFonts w:ascii="Times New Roman" w:eastAsia="Times New Roman" w:hAnsi="Times New Roman" w:cs="Times New Roman"/>
        </w:rPr>
      </w:pPr>
      <w:r w:rsidRPr="5432DF91">
        <w:rPr>
          <w:rFonts w:ascii="Times New Roman" w:eastAsia="Times New Roman" w:hAnsi="Times New Roman" w:cs="Times New Roman"/>
        </w:rPr>
        <w:t xml:space="preserve">Environmental monitoring is a key system function. Electrical conductivity, pH, and water temperature will be measured using analog sensors selected for compatibility with nutrient delivery control. Sensor outputs will pass through low-pass filters and operational amplifiers to </w:t>
      </w:r>
      <w:r w:rsidRPr="5432DF91">
        <w:rPr>
          <w:rFonts w:ascii="Times New Roman" w:eastAsia="Times New Roman" w:hAnsi="Times New Roman" w:cs="Times New Roman"/>
        </w:rPr>
        <w:lastRenderedPageBreak/>
        <w:t>improve signal integrity. A dedicated ADC with a resolution of at least 12 bits will convert the analog signals for system analysis. These sensor readings will be indicated via LEDs: a green LED will indicate abnormal pH levels, a blue LED will indicate low conductivity, and a red LED will signal temperature deviations.</w:t>
      </w:r>
    </w:p>
    <w:p w14:paraId="6CAFBD22" w14:textId="2CDC0B15" w:rsidR="006B1724" w:rsidRPr="00BD3521" w:rsidRDefault="2CA39D3F" w:rsidP="5432DF91">
      <w:pPr>
        <w:spacing w:before="240" w:after="240" w:line="480" w:lineRule="auto"/>
        <w:rPr>
          <w:rFonts w:ascii="Times New Roman" w:eastAsia="Times New Roman" w:hAnsi="Times New Roman" w:cs="Times New Roman"/>
        </w:rPr>
      </w:pPr>
      <w:r w:rsidRPr="5432DF91">
        <w:rPr>
          <w:rFonts w:ascii="Times New Roman" w:eastAsia="Times New Roman" w:hAnsi="Times New Roman" w:cs="Times New Roman"/>
        </w:rPr>
        <w:t>A custom microcontroller platform provides centralized control over input/output allocation, peripheral interfacing, and timing coordination. All subsystems—power, lighting, pump control, sensing, and status display—will be integrated onto a unified PCB layout. This centralized hardware approach enables precise system control, reduces wiring complexity, and aligns with the project’s hardware-focused methodology.</w:t>
      </w:r>
    </w:p>
    <w:p w14:paraId="6B8ED102" w14:textId="0FB6FD64" w:rsidR="006B1724" w:rsidRPr="00BD3521" w:rsidRDefault="2CA39D3F" w:rsidP="5432DF91">
      <w:pPr>
        <w:spacing w:before="240" w:after="240" w:line="480" w:lineRule="auto"/>
        <w:rPr>
          <w:rFonts w:ascii="Times New Roman" w:eastAsia="Times New Roman" w:hAnsi="Times New Roman" w:cs="Times New Roman"/>
        </w:rPr>
      </w:pPr>
      <w:r w:rsidRPr="5432DF91">
        <w:rPr>
          <w:rFonts w:ascii="Times New Roman" w:eastAsia="Times New Roman" w:hAnsi="Times New Roman" w:cs="Times New Roman"/>
        </w:rPr>
        <w:t>These design decisions reflect a hardware-centric approach tailored to the team’s electrical engineering background, with an emphasis on producing a scalable and user-monitored hydroponics system that operates with minimal software dependency.</w:t>
      </w:r>
    </w:p>
    <w:p w14:paraId="3399072B" w14:textId="666A8A17" w:rsidR="006B1724" w:rsidRPr="00BD3521" w:rsidRDefault="2CA39D3F" w:rsidP="5432DF91">
      <w:pPr>
        <w:spacing w:before="240" w:after="240" w:line="480" w:lineRule="auto"/>
        <w:rPr>
          <w:rFonts w:ascii="Times New Roman" w:eastAsia="Times New Roman" w:hAnsi="Times New Roman" w:cs="Times New Roman"/>
        </w:rPr>
      </w:pPr>
      <w:r w:rsidRPr="5432DF91">
        <w:rPr>
          <w:rFonts w:ascii="Times New Roman" w:eastAsia="Times New Roman" w:hAnsi="Times New Roman" w:cs="Times New Roman"/>
        </w:rPr>
        <w:t>The project is constrained by a total budget of $500, necessitating the use of cost-effective, widely available components. This has led to the selection of standard off-the-shelf parts for power conversion, switching, and sensing, and discouraged the use of proprietary or highly specialized components. Thermal management and power efficiency have emerged as critical constraints, particularly for subsystems with significant current demand, such as the LED arrays and water pump. Consequently, the design incorporates MOSFET-based switching circuits and buck converters to minimize power dissipation and thermal stress.</w:t>
      </w:r>
    </w:p>
    <w:p w14:paraId="166BF28D" w14:textId="261E8BD1" w:rsidR="006B1724" w:rsidRPr="00BD3521" w:rsidRDefault="2CA39D3F" w:rsidP="5432DF91">
      <w:pPr>
        <w:spacing w:before="240" w:after="240" w:line="480" w:lineRule="auto"/>
        <w:rPr>
          <w:rFonts w:ascii="Times New Roman" w:eastAsia="Times New Roman" w:hAnsi="Times New Roman" w:cs="Times New Roman"/>
        </w:rPr>
      </w:pPr>
      <w:r w:rsidRPr="5432DF91">
        <w:rPr>
          <w:rFonts w:ascii="Times New Roman" w:eastAsia="Times New Roman" w:hAnsi="Times New Roman" w:cs="Times New Roman"/>
        </w:rPr>
        <w:lastRenderedPageBreak/>
        <w:t xml:space="preserve">Several core circuits are under development to realize the required functionality. The power supply includes two independent buck converter stages—regulated to 3.3V and 12V respectively—with features such as current limiting, soft-start functionality, and transient protection using TVS diodes and fuses. The </w:t>
      </w:r>
      <w:r w:rsidR="62E596BF" w:rsidRPr="5432DF91">
        <w:rPr>
          <w:rFonts w:ascii="Times New Roman" w:eastAsia="Times New Roman" w:hAnsi="Times New Roman" w:cs="Times New Roman"/>
        </w:rPr>
        <w:t xml:space="preserve">5 </w:t>
      </w:r>
      <w:r w:rsidRPr="5432DF91">
        <w:rPr>
          <w:rFonts w:ascii="Times New Roman" w:eastAsia="Times New Roman" w:hAnsi="Times New Roman" w:cs="Times New Roman"/>
        </w:rPr>
        <w:t>LED drivers consist of discrete current-regulated channels using N-channel MOSFETs in a low-side switching configuration. Gate driver buffers will deliver fast-switching PWM dimming signals, and each channel will be thermally managed using dedicated copper pours and optional heat sinks.</w:t>
      </w:r>
    </w:p>
    <w:p w14:paraId="7153B593" w14:textId="3FFF7AA5" w:rsidR="006B1724" w:rsidRPr="00BD3521" w:rsidRDefault="2CA39D3F" w:rsidP="5432DF91">
      <w:pPr>
        <w:spacing w:before="240" w:after="240" w:line="480" w:lineRule="auto"/>
        <w:rPr>
          <w:rFonts w:ascii="Times New Roman" w:eastAsia="Times New Roman" w:hAnsi="Times New Roman" w:cs="Times New Roman"/>
        </w:rPr>
      </w:pPr>
      <w:r w:rsidRPr="5432DF91">
        <w:rPr>
          <w:rFonts w:ascii="Times New Roman" w:eastAsia="Times New Roman" w:hAnsi="Times New Roman" w:cs="Times New Roman"/>
        </w:rPr>
        <w:t>The pump driver will also utilize low-side MOSFET switching with clamping diodes to suppress voltage spikes from inductive loads. Sensor interface circuits will include analog signal conditioning for EC, pH, and temperature sensors. These circuits feature passive low-pass RC filters tuned to suppress environmental noise and power ripple, followed by rail-to-rail op-amps configured as voltage followers to buffer signals to the ADC. The ADC will be interfaced via SPI or I2C and configured for continuous 12-bit sampling.</w:t>
      </w:r>
    </w:p>
    <w:p w14:paraId="36FE24A3" w14:textId="11FEAE05" w:rsidR="006B1724" w:rsidRPr="00BD3521" w:rsidRDefault="2CA39D3F" w:rsidP="5432DF91">
      <w:pPr>
        <w:spacing w:before="240" w:after="240" w:line="480" w:lineRule="auto"/>
        <w:rPr>
          <w:rFonts w:ascii="Times New Roman" w:eastAsia="Times New Roman" w:hAnsi="Times New Roman" w:cs="Times New Roman"/>
        </w:rPr>
      </w:pPr>
      <w:r w:rsidRPr="5432DF91">
        <w:rPr>
          <w:rFonts w:ascii="Times New Roman" w:eastAsia="Times New Roman" w:hAnsi="Times New Roman" w:cs="Times New Roman"/>
        </w:rPr>
        <w:t xml:space="preserve">All circuits will be prototyped on breadboards or test PCBs prior to integration into a custom two-layer PCB designed in </w:t>
      </w:r>
      <w:proofErr w:type="spellStart"/>
      <w:r w:rsidRPr="5432DF91">
        <w:rPr>
          <w:rFonts w:ascii="Times New Roman" w:eastAsia="Times New Roman" w:hAnsi="Times New Roman" w:cs="Times New Roman"/>
        </w:rPr>
        <w:t>KiCad</w:t>
      </w:r>
      <w:proofErr w:type="spellEnd"/>
      <w:r w:rsidRPr="5432DF91">
        <w:rPr>
          <w:rFonts w:ascii="Times New Roman" w:eastAsia="Times New Roman" w:hAnsi="Times New Roman" w:cs="Times New Roman"/>
        </w:rPr>
        <w:t xml:space="preserve">. The final PCB layout will incorporate best practices in grounding, power plane separation, and decoupling to reduce </w:t>
      </w:r>
      <w:r w:rsidR="06A501FA" w:rsidRPr="5432DF91">
        <w:rPr>
          <w:rFonts w:ascii="Times New Roman" w:eastAsia="Times New Roman" w:hAnsi="Times New Roman" w:cs="Times New Roman"/>
        </w:rPr>
        <w:t>crosstalk</w:t>
      </w:r>
      <w:r w:rsidRPr="5432DF91">
        <w:rPr>
          <w:rFonts w:ascii="Times New Roman" w:eastAsia="Times New Roman" w:hAnsi="Times New Roman" w:cs="Times New Roman"/>
        </w:rPr>
        <w:t xml:space="preserve"> and preserve analog signal integrity.</w:t>
      </w:r>
    </w:p>
    <w:p w14:paraId="2846F028" w14:textId="6E5A633E" w:rsidR="006B1724" w:rsidRPr="00BD3521" w:rsidRDefault="2CA39D3F" w:rsidP="5432DF91">
      <w:pPr>
        <w:spacing w:before="240" w:after="240" w:line="480" w:lineRule="auto"/>
        <w:rPr>
          <w:rFonts w:ascii="Times New Roman" w:eastAsia="Times New Roman" w:hAnsi="Times New Roman" w:cs="Times New Roman"/>
        </w:rPr>
      </w:pPr>
      <w:r w:rsidRPr="5432DF91">
        <w:rPr>
          <w:rFonts w:ascii="Times New Roman" w:eastAsia="Times New Roman" w:hAnsi="Times New Roman" w:cs="Times New Roman"/>
        </w:rPr>
        <w:t xml:space="preserve">Component selection has been influenced by availability from major suppliers such as Digi-Key and Mouser. All components—semiconductors, passives, and development tools—have been chosen based on current inventory to minimize procurement delays. The system architecture </w:t>
      </w:r>
      <w:r w:rsidRPr="5432DF91">
        <w:rPr>
          <w:rFonts w:ascii="Times New Roman" w:eastAsia="Times New Roman" w:hAnsi="Times New Roman" w:cs="Times New Roman"/>
        </w:rPr>
        <w:lastRenderedPageBreak/>
        <w:t>supports modularity, allowing for individual subsystem replacement or upgrades without disrupting overall functionality.</w:t>
      </w:r>
    </w:p>
    <w:p w14:paraId="11CA6CA7" w14:textId="1FAEB15E" w:rsidR="006B1724" w:rsidRPr="00BD3521" w:rsidRDefault="2CA39D3F" w:rsidP="5432DF91">
      <w:pPr>
        <w:spacing w:before="240" w:after="240" w:line="480" w:lineRule="auto"/>
        <w:rPr>
          <w:rFonts w:ascii="Times New Roman" w:eastAsia="Times New Roman" w:hAnsi="Times New Roman" w:cs="Times New Roman"/>
        </w:rPr>
      </w:pPr>
      <w:r w:rsidRPr="5432DF91">
        <w:rPr>
          <w:rFonts w:ascii="Times New Roman" w:eastAsia="Times New Roman" w:hAnsi="Times New Roman" w:cs="Times New Roman"/>
        </w:rPr>
        <w:t xml:space="preserve">Multiple open-source hydroponics systems were evaluated for reference. These Arduino- or Raspberry Pi–based systems commonly support basic lighting and pump control with simple user inputs and modular sensors. In contrast, commercial hydroponics systems from companies such as </w:t>
      </w:r>
      <w:proofErr w:type="spellStart"/>
      <w:r w:rsidRPr="5432DF91">
        <w:rPr>
          <w:rFonts w:ascii="Times New Roman" w:eastAsia="Times New Roman" w:hAnsi="Times New Roman" w:cs="Times New Roman"/>
        </w:rPr>
        <w:t>Autogrow</w:t>
      </w:r>
      <w:proofErr w:type="spellEnd"/>
      <w:r w:rsidRPr="5432DF91">
        <w:rPr>
          <w:rFonts w:ascii="Times New Roman" w:eastAsia="Times New Roman" w:hAnsi="Times New Roman" w:cs="Times New Roman"/>
        </w:rPr>
        <w:t xml:space="preserve"> or </w:t>
      </w:r>
      <w:proofErr w:type="spellStart"/>
      <w:r w:rsidRPr="5432DF91">
        <w:rPr>
          <w:rFonts w:ascii="Times New Roman" w:eastAsia="Times New Roman" w:hAnsi="Times New Roman" w:cs="Times New Roman"/>
        </w:rPr>
        <w:t>Bluelab</w:t>
      </w:r>
      <w:proofErr w:type="spellEnd"/>
      <w:r w:rsidRPr="5432DF91">
        <w:rPr>
          <w:rFonts w:ascii="Times New Roman" w:eastAsia="Times New Roman" w:hAnsi="Times New Roman" w:cs="Times New Roman"/>
        </w:rPr>
        <w:t xml:space="preserve"> offer more advanced features but rely on proprietary architectures and limited documentation, restricting educational analysis and adaptation.</w:t>
      </w:r>
    </w:p>
    <w:p w14:paraId="401F07C7" w14:textId="77777777" w:rsidR="007A4384" w:rsidRPr="00DF7033" w:rsidRDefault="007A4384" w:rsidP="00DF7033">
      <w:pPr>
        <w:spacing w:line="480" w:lineRule="auto"/>
        <w:rPr>
          <w:rFonts w:ascii="Times New Roman" w:hAnsi="Times New Roman" w:cs="Times New Roman"/>
        </w:rPr>
      </w:pPr>
    </w:p>
    <w:p w14:paraId="6C12498C" w14:textId="1E77ACEB" w:rsidR="008729EC" w:rsidRPr="00BD3521" w:rsidRDefault="008729EC" w:rsidP="2C62D66F">
      <w:pPr>
        <w:spacing w:line="480" w:lineRule="auto"/>
        <w:rPr>
          <w:rFonts w:ascii="Times New Roman" w:hAnsi="Times New Roman" w:cs="Times New Roman"/>
          <w:b/>
          <w:bCs/>
        </w:rPr>
      </w:pPr>
    </w:p>
    <w:p w14:paraId="434F6645" w14:textId="0BEDF481" w:rsidR="008729EC" w:rsidRPr="00BD3521" w:rsidRDefault="2C62D66F" w:rsidP="008729EC">
      <w:pPr>
        <w:spacing w:line="480" w:lineRule="auto"/>
        <w:rPr>
          <w:rFonts w:ascii="Times New Roman" w:hAnsi="Times New Roman" w:cs="Times New Roman"/>
          <w:b/>
          <w:bCs/>
        </w:rPr>
      </w:pPr>
      <w:r w:rsidRPr="2C62D66F">
        <w:rPr>
          <w:rFonts w:ascii="Times New Roman" w:hAnsi="Times New Roman" w:cs="Times New Roman"/>
          <w:b/>
          <w:bCs/>
        </w:rPr>
        <w:t>Execution</w:t>
      </w:r>
    </w:p>
    <w:p w14:paraId="00831CEC" w14:textId="77777777" w:rsidR="00285EDE" w:rsidRPr="00285EDE" w:rsidRDefault="00285EDE" w:rsidP="00285EDE">
      <w:pPr>
        <w:spacing w:line="480" w:lineRule="auto"/>
        <w:rPr>
          <w:rFonts w:ascii="Times New Roman" w:hAnsi="Times New Roman" w:cs="Times New Roman"/>
        </w:rPr>
      </w:pPr>
      <w:r w:rsidRPr="00285EDE">
        <w:rPr>
          <w:rFonts w:ascii="Times New Roman" w:hAnsi="Times New Roman" w:cs="Times New Roman"/>
        </w:rPr>
        <w:t xml:space="preserve">Component sourcing for the hydroponics system will involve a variety of vendors to supply electronic components, embedded accessories, power electronics, PCB fabrication services, and hydroponics-specific hardware. General-purpose electronic components, including MOSFETs, buck converters, microcontrollers, and passive components such as resistors, capacitors, and inductors, will be sourced primarily from Digi-Key, Mouser Electronics, and Newark. These vendors provide reliable inventory and short lead times, helping to reduce delays in the procurement process. For prototyping accessories and sensor breakout boards, Adafruit will serve as the primary source, with </w:t>
      </w:r>
      <w:proofErr w:type="spellStart"/>
      <w:r w:rsidRPr="00285EDE">
        <w:rPr>
          <w:rFonts w:ascii="Times New Roman" w:hAnsi="Times New Roman" w:cs="Times New Roman"/>
        </w:rPr>
        <w:t>SparkFun</w:t>
      </w:r>
      <w:proofErr w:type="spellEnd"/>
      <w:r w:rsidRPr="00285EDE">
        <w:rPr>
          <w:rFonts w:ascii="Times New Roman" w:hAnsi="Times New Roman" w:cs="Times New Roman"/>
        </w:rPr>
        <w:t xml:space="preserve"> acting as an alternative supplier for embedded modules and sensor interfaces.</w:t>
      </w:r>
    </w:p>
    <w:p w14:paraId="40F93604" w14:textId="070F58AF" w:rsidR="00285EDE" w:rsidRPr="00285EDE" w:rsidRDefault="00285EDE" w:rsidP="00285EDE">
      <w:pPr>
        <w:spacing w:line="480" w:lineRule="auto"/>
        <w:rPr>
          <w:rFonts w:ascii="Times New Roman" w:hAnsi="Times New Roman" w:cs="Times New Roman"/>
        </w:rPr>
      </w:pPr>
      <w:r w:rsidRPr="00285EDE">
        <w:rPr>
          <w:rFonts w:ascii="Times New Roman" w:hAnsi="Times New Roman" w:cs="Times New Roman"/>
        </w:rPr>
        <w:lastRenderedPageBreak/>
        <w:t xml:space="preserve">Power electronics components and PCB fabrication services will be procured from vendors that specialize in low-cost and quick-turn manufacturing. JLCPCB will be used for fabrication and optional pick-and-place assembly, while OSH Park will serve as an alternative for high-quality prototype PCBs. </w:t>
      </w:r>
      <w:proofErr w:type="spellStart"/>
      <w:r w:rsidRPr="00285EDE">
        <w:rPr>
          <w:rFonts w:ascii="Times New Roman" w:hAnsi="Times New Roman" w:cs="Times New Roman"/>
        </w:rPr>
        <w:t>PCBWay</w:t>
      </w:r>
      <w:proofErr w:type="spellEnd"/>
      <w:r w:rsidRPr="00285EDE">
        <w:rPr>
          <w:rFonts w:ascii="Times New Roman" w:hAnsi="Times New Roman" w:cs="Times New Roman"/>
        </w:rPr>
        <w:t xml:space="preserve"> remains under consideration for more advanced fabrication needs. Hydroponics-specific components such as peristaltic pumps, EC sensors, and water temperature sensors will be sourced from Atlas Scientific, </w:t>
      </w:r>
      <w:proofErr w:type="spellStart"/>
      <w:r w:rsidRPr="00285EDE">
        <w:rPr>
          <w:rFonts w:ascii="Times New Roman" w:hAnsi="Times New Roman" w:cs="Times New Roman"/>
        </w:rPr>
        <w:t>HydroBuilder</w:t>
      </w:r>
      <w:proofErr w:type="spellEnd"/>
      <w:r w:rsidRPr="00285EDE">
        <w:rPr>
          <w:rFonts w:ascii="Times New Roman" w:hAnsi="Times New Roman" w:cs="Times New Roman"/>
        </w:rPr>
        <w:t xml:space="preserve">, and </w:t>
      </w:r>
      <w:proofErr w:type="spellStart"/>
      <w:r w:rsidRPr="00285EDE">
        <w:rPr>
          <w:rFonts w:ascii="Times New Roman" w:hAnsi="Times New Roman" w:cs="Times New Roman"/>
        </w:rPr>
        <w:t>GrowersHouse</w:t>
      </w:r>
      <w:proofErr w:type="spellEnd"/>
      <w:r w:rsidRPr="00285EDE">
        <w:rPr>
          <w:rFonts w:ascii="Times New Roman" w:hAnsi="Times New Roman" w:cs="Times New Roman"/>
        </w:rPr>
        <w:t xml:space="preserve">. These suppliers offer sensors that are compatible with analog signal conditioning circuits and suitable for ADC-based monitoring. The project will utilize a 12-volt water pump, </w:t>
      </w:r>
      <w:r w:rsidR="00F87B3B">
        <w:rPr>
          <w:rFonts w:ascii="Times New Roman" w:hAnsi="Times New Roman" w:cs="Times New Roman"/>
        </w:rPr>
        <w:t>so that it will</w:t>
      </w:r>
      <w:r w:rsidRPr="00285EDE">
        <w:rPr>
          <w:rFonts w:ascii="Times New Roman" w:hAnsi="Times New Roman" w:cs="Times New Roman"/>
        </w:rPr>
        <w:t xml:space="preserve"> meet the expected voltage and flow specifications. PVC tubing for nutrient delivery will be sourced from Home Depot, with ¾-inch tubing identified as a practical solution. Wiring, connectors, enclosures, and basic tools will be obtained from Amazon to ensure accessibility to general hardware needs.</w:t>
      </w:r>
    </w:p>
    <w:p w14:paraId="339A1EB5" w14:textId="77777777" w:rsidR="00285EDE" w:rsidRPr="00285EDE" w:rsidRDefault="00285EDE" w:rsidP="00285EDE">
      <w:pPr>
        <w:spacing w:line="480" w:lineRule="auto"/>
        <w:rPr>
          <w:rFonts w:ascii="Times New Roman" w:hAnsi="Times New Roman" w:cs="Times New Roman"/>
        </w:rPr>
      </w:pPr>
      <w:r w:rsidRPr="00285EDE">
        <w:rPr>
          <w:rFonts w:ascii="Times New Roman" w:hAnsi="Times New Roman" w:cs="Times New Roman"/>
        </w:rPr>
        <w:t>Project execution will follow a staged development process involving subsystem-level prototyping, testing, and full integration. Initial testing will verify power supply output levels using a multimeter to ensure that correct voltages and currents are available before connecting active components. Individual subsystems, including the LED driver and pump control circuits, will be validated separately under load to confirm proper signal response and power delivery. Switch-controlled functions will be tested for responsiveness, and output signals will be analyzed to ensure compatibility with driver inputs.</w:t>
      </w:r>
    </w:p>
    <w:p w14:paraId="3A98D03C" w14:textId="77777777" w:rsidR="00285EDE" w:rsidRPr="00285EDE" w:rsidRDefault="00285EDE" w:rsidP="00285EDE">
      <w:pPr>
        <w:spacing w:line="480" w:lineRule="auto"/>
        <w:rPr>
          <w:rFonts w:ascii="Times New Roman" w:hAnsi="Times New Roman" w:cs="Times New Roman"/>
        </w:rPr>
      </w:pPr>
      <w:r w:rsidRPr="00285EDE">
        <w:rPr>
          <w:rFonts w:ascii="Times New Roman" w:hAnsi="Times New Roman" w:cs="Times New Roman"/>
        </w:rPr>
        <w:t xml:space="preserve">Sensor performance will be evaluated by monitoring the outputs of signal conditioning circuits and observing converted values through the analog-to-digital converter. These ADC outputs will be used to verify the stability and accuracy of sensor readings under variable conditions. No </w:t>
      </w:r>
      <w:r w:rsidRPr="00285EDE">
        <w:rPr>
          <w:rFonts w:ascii="Times New Roman" w:hAnsi="Times New Roman" w:cs="Times New Roman"/>
        </w:rPr>
        <w:lastRenderedPageBreak/>
        <w:t xml:space="preserve">automated response or user interface is included in this iteration of the design; all measurements and system responses will be assessed manually. </w:t>
      </w:r>
      <w:proofErr w:type="spellStart"/>
      <w:r w:rsidRPr="00285EDE">
        <w:rPr>
          <w:rFonts w:ascii="Times New Roman" w:hAnsi="Times New Roman" w:cs="Times New Roman"/>
        </w:rPr>
        <w:t>Digilent</w:t>
      </w:r>
      <w:proofErr w:type="spellEnd"/>
      <w:r w:rsidRPr="00285EDE">
        <w:rPr>
          <w:rFonts w:ascii="Times New Roman" w:hAnsi="Times New Roman" w:cs="Times New Roman"/>
        </w:rPr>
        <w:t xml:space="preserve"> hardware and software resources will be used to support signal monitoring and validation, particularly for observing analog waveforms and verifying ADC behavior. Devices such as the </w:t>
      </w:r>
      <w:proofErr w:type="spellStart"/>
      <w:r w:rsidRPr="00285EDE">
        <w:rPr>
          <w:rFonts w:ascii="Times New Roman" w:hAnsi="Times New Roman" w:cs="Times New Roman"/>
        </w:rPr>
        <w:t>Digilent</w:t>
      </w:r>
      <w:proofErr w:type="spellEnd"/>
      <w:r w:rsidRPr="00285EDE">
        <w:rPr>
          <w:rFonts w:ascii="Times New Roman" w:hAnsi="Times New Roman" w:cs="Times New Roman"/>
        </w:rPr>
        <w:t xml:space="preserve"> Analog Discovery or similar platforms will be used to capture signal waveforms, analyze transitions, and validate control logic behavior.</w:t>
      </w:r>
    </w:p>
    <w:p w14:paraId="13795668" w14:textId="77777777" w:rsidR="00285EDE" w:rsidRPr="00285EDE" w:rsidRDefault="00285EDE" w:rsidP="00285EDE">
      <w:pPr>
        <w:spacing w:line="480" w:lineRule="auto"/>
        <w:rPr>
          <w:rFonts w:ascii="Times New Roman" w:hAnsi="Times New Roman" w:cs="Times New Roman"/>
        </w:rPr>
      </w:pPr>
      <w:r w:rsidRPr="00285EDE">
        <w:rPr>
          <w:rFonts w:ascii="Times New Roman" w:hAnsi="Times New Roman" w:cs="Times New Roman"/>
        </w:rPr>
        <w:t xml:space="preserve">The execution phase will rely on equipment such as a multimeter, soldering tools, power supply, oscilloscope, and logic analyzer. Access to university lab resources and </w:t>
      </w:r>
      <w:proofErr w:type="spellStart"/>
      <w:r w:rsidRPr="00285EDE">
        <w:rPr>
          <w:rFonts w:ascii="Times New Roman" w:hAnsi="Times New Roman" w:cs="Times New Roman"/>
        </w:rPr>
        <w:t>Digilent</w:t>
      </w:r>
      <w:proofErr w:type="spellEnd"/>
      <w:r w:rsidRPr="00285EDE">
        <w:rPr>
          <w:rFonts w:ascii="Times New Roman" w:hAnsi="Times New Roman" w:cs="Times New Roman"/>
        </w:rPr>
        <w:t xml:space="preserve"> instrumentation will ensure that testing can be conducted with high confidence and sufficient accuracy. Documentation of test results and design performance will guide iterative improvements and support system validation.</w:t>
      </w:r>
    </w:p>
    <w:p w14:paraId="30F487A2" w14:textId="77777777" w:rsidR="00285EDE" w:rsidRPr="00285EDE" w:rsidRDefault="00285EDE" w:rsidP="00285EDE">
      <w:pPr>
        <w:spacing w:line="480" w:lineRule="auto"/>
        <w:rPr>
          <w:rFonts w:ascii="Times New Roman" w:hAnsi="Times New Roman" w:cs="Times New Roman"/>
        </w:rPr>
      </w:pPr>
      <w:r w:rsidRPr="00285EDE">
        <w:rPr>
          <w:rFonts w:ascii="Times New Roman" w:hAnsi="Times New Roman" w:cs="Times New Roman"/>
        </w:rPr>
        <w:t>It is expected that the total cost of parts and fabrication will exceed the base departmental allocation of $150 for the team. Team members will contribute additional funds as needed to support completion of the project. In the event that more specialized or higher-cost components are required, additional financial support may be explored through faculty or research-related funding. Alternate components and suppliers will be identified throughout the process to mitigate risks associated with sourcing delays or part unavailability.</w:t>
      </w:r>
    </w:p>
    <w:p w14:paraId="309FFA7D" w14:textId="77777777" w:rsidR="00DA3047" w:rsidRPr="00BD3521" w:rsidRDefault="00DA3047" w:rsidP="1C18BEA7">
      <w:pPr>
        <w:spacing w:line="480" w:lineRule="auto"/>
        <w:rPr>
          <w:rFonts w:ascii="Times New Roman" w:eastAsia="Times New Roman" w:hAnsi="Times New Roman" w:cs="Times New Roman"/>
          <w:b/>
          <w:bCs/>
        </w:rPr>
      </w:pPr>
    </w:p>
    <w:p w14:paraId="731A6818" w14:textId="77777777" w:rsidR="00DA3047" w:rsidRPr="00BD3521" w:rsidRDefault="00DA3047" w:rsidP="1C18BEA7">
      <w:pPr>
        <w:spacing w:line="480" w:lineRule="auto"/>
        <w:rPr>
          <w:rFonts w:ascii="Times New Roman" w:eastAsia="Times New Roman" w:hAnsi="Times New Roman" w:cs="Times New Roman"/>
          <w:b/>
          <w:bCs/>
        </w:rPr>
      </w:pPr>
    </w:p>
    <w:p w14:paraId="2C048743" w14:textId="04595B90" w:rsidR="00E336B6" w:rsidRPr="00BD3521" w:rsidRDefault="00B554CE" w:rsidP="1C18BEA7">
      <w:pPr>
        <w:spacing w:line="480" w:lineRule="auto"/>
        <w:rPr>
          <w:rFonts w:ascii="Times New Roman" w:eastAsia="Times New Roman" w:hAnsi="Times New Roman" w:cs="Times New Roman"/>
          <w:b/>
          <w:bCs/>
        </w:rPr>
      </w:pPr>
      <w:r w:rsidRPr="00BD3521">
        <w:rPr>
          <w:rFonts w:ascii="Times New Roman" w:eastAsia="Times New Roman" w:hAnsi="Times New Roman" w:cs="Times New Roman"/>
          <w:b/>
          <w:bCs/>
        </w:rPr>
        <w:t>Teamwork</w:t>
      </w:r>
    </w:p>
    <w:p w14:paraId="1245D96C" w14:textId="35784114" w:rsidR="00CF3920" w:rsidRPr="00BD3521" w:rsidRDefault="00CF3920" w:rsidP="00CF3920">
      <w:pPr>
        <w:spacing w:line="480" w:lineRule="auto"/>
        <w:rPr>
          <w:rFonts w:ascii="Times New Roman" w:eastAsia="Times New Roman" w:hAnsi="Times New Roman" w:cs="Times New Roman"/>
        </w:rPr>
      </w:pPr>
      <w:r w:rsidRPr="00BD3521">
        <w:rPr>
          <w:rFonts w:ascii="Times New Roman" w:eastAsia="Times New Roman" w:hAnsi="Times New Roman" w:cs="Times New Roman"/>
        </w:rPr>
        <w:lastRenderedPageBreak/>
        <w:t>The success of the hydroponics system relies on the combined expertise of both team members, each bringing a strong foundation in electrical engineering principles, circuit design, and embedded systems development. The project is structured to leverage these skills while addressing any gaps through research, consultation, and hands-on learning.</w:t>
      </w:r>
    </w:p>
    <w:p w14:paraId="785A946A" w14:textId="77777777" w:rsidR="00BD3521" w:rsidRPr="00BD3521" w:rsidRDefault="00BD3521" w:rsidP="00CF3920">
      <w:pPr>
        <w:spacing w:line="480" w:lineRule="auto"/>
        <w:rPr>
          <w:rFonts w:ascii="Times New Roman" w:eastAsia="Times New Roman" w:hAnsi="Times New Roman" w:cs="Times New Roman"/>
        </w:rPr>
      </w:pPr>
    </w:p>
    <w:p w14:paraId="7EABC3D9" w14:textId="2ECEC3D8" w:rsidR="004C6332" w:rsidRPr="004C6332" w:rsidRDefault="004C6332" w:rsidP="004C6332">
      <w:pPr>
        <w:spacing w:line="480" w:lineRule="auto"/>
        <w:rPr>
          <w:rFonts w:ascii="Times New Roman" w:hAnsi="Times New Roman" w:cs="Times New Roman"/>
        </w:rPr>
      </w:pPr>
      <w:r w:rsidRPr="004C6332">
        <w:rPr>
          <w:rFonts w:ascii="Times New Roman" w:hAnsi="Times New Roman" w:cs="Times New Roman"/>
        </w:rPr>
        <w:t>The team brings a strong foundation in analog and digital circuit design, embedded systems, and power electronics, which are all essential areas for the development of a functional hydroponics system. Both members have experience with circuit analysis, PCB layout, and embedded firmware development, particularly in systems involving low-voltage power regulation and microcontroller-based control. One key area of focus for this project will be power electronics, where a custom power supply using a buck converter topology will be developed to efficiently convert 120V AC to 12V, and 3.3V rails for various system loads. Embedded system tasks will include PWM control for regulating the brightness of LED grow lights and designing robust MOSFET-based drivers for peristaltic pumps, which will be operated manually via user switches.</w:t>
      </w:r>
    </w:p>
    <w:p w14:paraId="1E85610F" w14:textId="77777777" w:rsidR="004C6332" w:rsidRPr="004C6332" w:rsidRDefault="004C6332" w:rsidP="004C6332">
      <w:pPr>
        <w:spacing w:line="480" w:lineRule="auto"/>
        <w:rPr>
          <w:rFonts w:ascii="Times New Roman" w:hAnsi="Times New Roman" w:cs="Times New Roman"/>
        </w:rPr>
      </w:pPr>
      <w:r w:rsidRPr="004C6332">
        <w:rPr>
          <w:rFonts w:ascii="Times New Roman" w:hAnsi="Times New Roman" w:cs="Times New Roman"/>
        </w:rPr>
        <w:t xml:space="preserve">Sensor integration will involve analog signal conditioning for environmental sensors, particularly for electrical conductivity (EC) and temperature, to ensure accurate and stable readings. To facilitate this, signal filtering and amplification circuits will be designed to match the input requirements of the analog-to-digital converter. PCB design and fabrication will be performed using tools such as </w:t>
      </w:r>
      <w:proofErr w:type="spellStart"/>
      <w:r w:rsidRPr="004C6332">
        <w:rPr>
          <w:rFonts w:ascii="Times New Roman" w:hAnsi="Times New Roman" w:cs="Times New Roman"/>
        </w:rPr>
        <w:t>KiCad</w:t>
      </w:r>
      <w:proofErr w:type="spellEnd"/>
      <w:r w:rsidRPr="004C6332">
        <w:rPr>
          <w:rFonts w:ascii="Times New Roman" w:hAnsi="Times New Roman" w:cs="Times New Roman"/>
        </w:rPr>
        <w:t xml:space="preserve"> or Altium, and manufacturing services such as JLCPCB or OSH Park will be considered based on cost and turnaround time. While both members have demonstrated strength in electronics and embedded systems, there are knowledge gaps in hydroponics-specific sensing, sensor calibration techniques, and more advanced PCB manufacturing practices. These areas will be strengthened by reviewing relevant datasheets and technical resources and by consulting faculty advisors. If needed, further guidance may be obtained from professors, experienced engineers, or senior peers with specialization in related areas such as sensor integration and control systems.</w:t>
      </w:r>
    </w:p>
    <w:p w14:paraId="7DE92E6C" w14:textId="77777777" w:rsidR="004C6332" w:rsidRPr="004C6332" w:rsidRDefault="004C6332" w:rsidP="004C6332">
      <w:pPr>
        <w:spacing w:line="480" w:lineRule="auto"/>
        <w:rPr>
          <w:rFonts w:ascii="Times New Roman" w:hAnsi="Times New Roman" w:cs="Times New Roman"/>
        </w:rPr>
      </w:pPr>
      <w:r w:rsidRPr="004C6332">
        <w:rPr>
          <w:rFonts w:ascii="Times New Roman" w:hAnsi="Times New Roman" w:cs="Times New Roman"/>
        </w:rPr>
        <w:t>The team has adopted a structured and collaborative workflow to manage the development process. Weekly meetings will be held to assess progress, discuss technical challenges, and define short-term goals. Tasks will be divided based on subsystem focus, with one member responsible for the design of the power supply and LED driver, and the other taking lead on pump control and sensor signal conditioning. Shared circuit reviews will ensure that subsystem designs remain compatible and integrated. All design files, firmware, and documentation will be managed through GitHub or a similar version control platform to ensure traceability, prevent file conflicts, and maintain an organized development workflow. Commit messages will be clear and consistent, and branches may be used for developing experimental features or parallel tasks.</w:t>
      </w:r>
    </w:p>
    <w:p w14:paraId="139894D5" w14:textId="7F19CB13" w:rsidR="00D32E99" w:rsidRDefault="004C6332" w:rsidP="5432DF91">
      <w:pPr>
        <w:spacing w:line="480" w:lineRule="auto"/>
        <w:rPr>
          <w:rFonts w:ascii="Times New Roman" w:hAnsi="Times New Roman" w:cs="Times New Roman"/>
        </w:rPr>
      </w:pPr>
      <w:r w:rsidRPr="5432DF91">
        <w:rPr>
          <w:rFonts w:ascii="Times New Roman" w:hAnsi="Times New Roman" w:cs="Times New Roman"/>
        </w:rPr>
        <w:t xml:space="preserve">If one member of the team becomes unavailable for any reason, the project scope will be re-evaluated with an emphasis on completing core system functionality. Priority will be given to the power supply, pump driver, and lighting control subsystems, while less critical features, such as expanded sensor interfaces or future automation, may be scaled back. The remaining member will redistribute the design and implementation tasks based on available documentation and previous research. If needed, the remaining member will seek technical support from faculty, advisors, or skilled peers to help carry forward system integration and testing. This contingency </w:t>
      </w:r>
      <w:r w:rsidRPr="5432DF91">
        <w:rPr>
          <w:rFonts w:ascii="Times New Roman" w:hAnsi="Times New Roman" w:cs="Times New Roman"/>
        </w:rPr>
        <w:lastRenderedPageBreak/>
        <w:t>approach ensures that the essential components of the hydroponics system remain on track for completion</w:t>
      </w:r>
    </w:p>
    <w:p w14:paraId="10D18380" w14:textId="77777777" w:rsidR="00D32E99" w:rsidRPr="00D32E99" w:rsidRDefault="00D32E99" w:rsidP="00D32E99">
      <w:pPr>
        <w:spacing w:line="480" w:lineRule="auto"/>
        <w:rPr>
          <w:rFonts w:ascii="Times New Roman" w:eastAsia="Times New Roman" w:hAnsi="Times New Roman" w:cs="Times New Roman"/>
          <w:b/>
          <w:bCs/>
        </w:rPr>
      </w:pPr>
      <w:r w:rsidRPr="00D32E99">
        <w:rPr>
          <w:rFonts w:ascii="Times New Roman" w:eastAsia="Times New Roman" w:hAnsi="Times New Roman" w:cs="Times New Roman"/>
          <w:b/>
          <w:bCs/>
        </w:rPr>
        <w:t>Better Grade</w:t>
      </w:r>
    </w:p>
    <w:p w14:paraId="50AE9260" w14:textId="77777777" w:rsidR="00D32E99" w:rsidRPr="007A51B3" w:rsidRDefault="00D32E99" w:rsidP="00D32E99">
      <w:pPr>
        <w:spacing w:line="480" w:lineRule="auto"/>
        <w:rPr>
          <w:rFonts w:ascii="Times New Roman" w:eastAsia="Times New Roman" w:hAnsi="Times New Roman" w:cs="Times New Roman"/>
        </w:rPr>
      </w:pPr>
      <w:r w:rsidRPr="007A51B3">
        <w:rPr>
          <w:rFonts w:ascii="Times New Roman" w:eastAsia="Times New Roman" w:hAnsi="Times New Roman" w:cs="Times New Roman"/>
        </w:rPr>
        <w:t>To merit a higher grade, the team intends to expand the analog design challenges within the hydroponics system by incorporating advanced signal conditioning, calibration techniques, and analog-based environmental control. These additions will require detailed circuit design, repeated testing, and a strong understanding of noise reduction, sensor linearization, and power control—all beyond the level of standard laboratory exercises.</w:t>
      </w:r>
    </w:p>
    <w:p w14:paraId="543254A6" w14:textId="77777777" w:rsidR="00D32E99" w:rsidRPr="00D815F4" w:rsidRDefault="00D32E99" w:rsidP="00D32E99">
      <w:pPr>
        <w:spacing w:line="480" w:lineRule="auto"/>
        <w:rPr>
          <w:rFonts w:ascii="Times New Roman" w:eastAsia="Times New Roman" w:hAnsi="Times New Roman" w:cs="Times New Roman"/>
        </w:rPr>
      </w:pPr>
      <w:r w:rsidRPr="007A51B3">
        <w:rPr>
          <w:rFonts w:ascii="Times New Roman" w:eastAsia="Times New Roman" w:hAnsi="Times New Roman" w:cs="Times New Roman"/>
        </w:rPr>
        <w:t>A key enhancement will involve the design, simulation, and tuning of analog signal conditioning circuits for the electrical</w:t>
      </w:r>
      <w:r w:rsidRPr="00D815F4">
        <w:rPr>
          <w:rFonts w:ascii="Times New Roman" w:eastAsia="Times New Roman" w:hAnsi="Times New Roman" w:cs="Times New Roman"/>
        </w:rPr>
        <w:t xml:space="preserve"> conductivity (EC), pH, and temperature sensors. These circuits will include precision low-pass filters, differential amplifiers, and biasing networks to ensure accurate, low-noise measurements. Testing will involve validating signal linearity, minimizing offset and drift, and identifying environmental effects such as temperature sensitivity.</w:t>
      </w:r>
    </w:p>
    <w:p w14:paraId="29E65419" w14:textId="6C29F760" w:rsidR="00D32E99" w:rsidRPr="00D815F4" w:rsidRDefault="00D32E99" w:rsidP="00D32E99">
      <w:pPr>
        <w:spacing w:line="480" w:lineRule="auto"/>
        <w:rPr>
          <w:rFonts w:ascii="Times New Roman" w:eastAsia="Times New Roman" w:hAnsi="Times New Roman" w:cs="Times New Roman"/>
        </w:rPr>
      </w:pPr>
      <w:r w:rsidRPr="00D815F4">
        <w:rPr>
          <w:rFonts w:ascii="Times New Roman" w:eastAsia="Times New Roman" w:hAnsi="Times New Roman" w:cs="Times New Roman"/>
        </w:rPr>
        <w:t xml:space="preserve">In addition, </w:t>
      </w:r>
      <w:r w:rsidR="00CC5856">
        <w:rPr>
          <w:rFonts w:ascii="Times New Roman" w:eastAsia="Times New Roman" w:hAnsi="Times New Roman" w:cs="Times New Roman"/>
        </w:rPr>
        <w:t>r</w:t>
      </w:r>
      <w:r w:rsidRPr="00D815F4">
        <w:rPr>
          <w:rFonts w:ascii="Times New Roman" w:eastAsia="Times New Roman" w:hAnsi="Times New Roman" w:cs="Times New Roman"/>
        </w:rPr>
        <w:t>eference solutions and controlled temperature environments will be used to characterize sensor outputs and produce correction curves. These curves will be applied to fine-tune the analog front end, ensuring that measurements remain within acceptable error margins without relying on digital compensation.</w:t>
      </w:r>
    </w:p>
    <w:p w14:paraId="04351D3A" w14:textId="77777777" w:rsidR="00D32E99" w:rsidRPr="00D815F4" w:rsidRDefault="00D32E99" w:rsidP="00D32E99">
      <w:pPr>
        <w:spacing w:line="480" w:lineRule="auto"/>
        <w:rPr>
          <w:rFonts w:ascii="Times New Roman" w:eastAsia="Times New Roman" w:hAnsi="Times New Roman" w:cs="Times New Roman"/>
        </w:rPr>
      </w:pPr>
      <w:r w:rsidRPr="00D815F4">
        <w:rPr>
          <w:rFonts w:ascii="Times New Roman" w:eastAsia="Times New Roman" w:hAnsi="Times New Roman" w:cs="Times New Roman"/>
        </w:rPr>
        <w:t xml:space="preserve">An advanced analog feature planned for implementation is a temperature-based fan control circuit. Using a thermistor and analog comparator or op-amp configuration, a fan will be automatically activated when the ambient temperature exceeds a predefined threshold. This </w:t>
      </w:r>
      <w:r w:rsidRPr="00D815F4">
        <w:rPr>
          <w:rFonts w:ascii="Times New Roman" w:eastAsia="Times New Roman" w:hAnsi="Times New Roman" w:cs="Times New Roman"/>
        </w:rPr>
        <w:lastRenderedPageBreak/>
        <w:t>control loop will be fully analog, requiring no microcontroller involvement. The design will be refined to avoid false triggering, provide stable switching, and reduce power consumption.</w:t>
      </w:r>
    </w:p>
    <w:p w14:paraId="0A474477" w14:textId="3D84F8D4" w:rsidR="2C62D66F" w:rsidRDefault="00D32E99" w:rsidP="5432DF91">
      <w:pPr>
        <w:spacing w:line="480" w:lineRule="auto"/>
        <w:rPr>
          <w:rFonts w:ascii="Times New Roman" w:eastAsia="Times New Roman" w:hAnsi="Times New Roman" w:cs="Times New Roman"/>
        </w:rPr>
      </w:pPr>
      <w:r w:rsidRPr="5432DF91">
        <w:rPr>
          <w:rFonts w:ascii="Times New Roman" w:eastAsia="Times New Roman" w:hAnsi="Times New Roman" w:cs="Times New Roman"/>
        </w:rPr>
        <w:t>These additional analog subsystems reflect a deeper commitment to electrical design rigor, system testing, and physical circuit optimization. By focusing on analog precision and environmental control through hardware alone, the project will demonstrate technical depth that justifies consideration for a higher academic grade.</w:t>
      </w:r>
    </w:p>
    <w:p w14:paraId="440D6740" w14:textId="6B25941D" w:rsidR="0002257B" w:rsidRPr="00BD3521" w:rsidRDefault="6D919544" w:rsidP="6D919544">
      <w:pPr>
        <w:spacing w:line="480" w:lineRule="auto"/>
        <w:rPr>
          <w:rFonts w:ascii="Times New Roman" w:hAnsi="Times New Roman" w:cs="Times New Roman"/>
          <w:b/>
          <w:bCs/>
        </w:rPr>
      </w:pPr>
      <w:r w:rsidRPr="00BD3521">
        <w:rPr>
          <w:rFonts w:ascii="Times New Roman" w:hAnsi="Times New Roman" w:cs="Times New Roman"/>
          <w:b/>
          <w:bCs/>
        </w:rPr>
        <w:t>Conclusion</w:t>
      </w:r>
    </w:p>
    <w:p w14:paraId="37F7FF6E" w14:textId="66B72000" w:rsidR="0002257B" w:rsidRPr="00BD3521" w:rsidRDefault="1B46A27C" w:rsidP="4D70BB6F">
      <w:pPr>
        <w:spacing w:after="240" w:line="480" w:lineRule="auto"/>
        <w:rPr>
          <w:rFonts w:ascii="Times New Roman" w:eastAsia="Times New Roman" w:hAnsi="Times New Roman" w:cs="Times New Roman"/>
        </w:rPr>
      </w:pPr>
      <w:r w:rsidRPr="00BD3521">
        <w:rPr>
          <w:rFonts w:ascii="Times New Roman" w:eastAsia="Times New Roman" w:hAnsi="Times New Roman" w:cs="Times New Roman"/>
        </w:rPr>
        <w:t>The proposed hydroponics system is designed to create a self-regulating growth environment with a strong emphasis on electrical engineering principles. By integrating a custom power supply, precise PWM-controlled LED driver, and MOSFET-based pump driver, the system will ensure efficient energy use and reliable operation.</w:t>
      </w:r>
    </w:p>
    <w:p w14:paraId="7FD61000" w14:textId="0CEC77A8" w:rsidR="0002257B" w:rsidRPr="00BD3521" w:rsidRDefault="1B46A27C" w:rsidP="1B46A27C">
      <w:pPr>
        <w:spacing w:before="240" w:after="240" w:line="480" w:lineRule="auto"/>
        <w:rPr>
          <w:rFonts w:ascii="Times New Roman" w:eastAsia="Times New Roman" w:hAnsi="Times New Roman" w:cs="Times New Roman"/>
        </w:rPr>
      </w:pPr>
      <w:r w:rsidRPr="00BD3521">
        <w:rPr>
          <w:rFonts w:ascii="Times New Roman" w:eastAsia="Times New Roman" w:hAnsi="Times New Roman" w:cs="Times New Roman"/>
        </w:rPr>
        <w:t xml:space="preserve">Real-time monitoring will be achieved through EC, pH, and temperature sensors, which will provide critical data for maintaining optimal nutrient levels. </w:t>
      </w:r>
      <w:r w:rsidRPr="00DF7033">
        <w:rPr>
          <w:rFonts w:ascii="Times New Roman" w:eastAsia="Times New Roman" w:hAnsi="Times New Roman" w:cs="Times New Roman"/>
        </w:rPr>
        <w:t xml:space="preserve">The </w:t>
      </w:r>
      <w:r w:rsidR="000C4A62">
        <w:rPr>
          <w:rFonts w:ascii="Times New Roman" w:eastAsia="Times New Roman" w:hAnsi="Times New Roman" w:cs="Times New Roman"/>
        </w:rPr>
        <w:t>micro-controller</w:t>
      </w:r>
      <w:r w:rsidRPr="00BD3521">
        <w:rPr>
          <w:rFonts w:ascii="Times New Roman" w:eastAsia="Times New Roman" w:hAnsi="Times New Roman" w:cs="Times New Roman"/>
        </w:rPr>
        <w:t xml:space="preserve"> will serve as the </w:t>
      </w:r>
      <w:r w:rsidR="7CD2104E" w:rsidRPr="00BD3521">
        <w:rPr>
          <w:rFonts w:ascii="Times New Roman" w:eastAsia="Times New Roman" w:hAnsi="Times New Roman" w:cs="Times New Roman"/>
        </w:rPr>
        <w:t>control</w:t>
      </w:r>
      <w:r w:rsidR="21D49507" w:rsidRPr="00BD3521">
        <w:rPr>
          <w:rFonts w:ascii="Times New Roman" w:eastAsia="Times New Roman" w:hAnsi="Times New Roman" w:cs="Times New Roman"/>
        </w:rPr>
        <w:t xml:space="preserve"> </w:t>
      </w:r>
      <w:r w:rsidR="7D663CBF" w:rsidRPr="00BD3521">
        <w:rPr>
          <w:rFonts w:ascii="Times New Roman" w:eastAsia="Times New Roman" w:hAnsi="Times New Roman" w:cs="Times New Roman"/>
        </w:rPr>
        <w:t>center</w:t>
      </w:r>
      <w:r w:rsidRPr="00BD3521">
        <w:rPr>
          <w:rFonts w:ascii="Times New Roman" w:eastAsia="Times New Roman" w:hAnsi="Times New Roman" w:cs="Times New Roman"/>
        </w:rPr>
        <w:t xml:space="preserve">, </w:t>
      </w:r>
      <w:r w:rsidR="4D58BCC1" w:rsidRPr="00BD3521">
        <w:rPr>
          <w:rFonts w:ascii="Times New Roman" w:eastAsia="Times New Roman" w:hAnsi="Times New Roman" w:cs="Times New Roman"/>
        </w:rPr>
        <w:t xml:space="preserve">managing </w:t>
      </w:r>
      <w:r w:rsidR="756FF2AF" w:rsidRPr="00BD3521">
        <w:rPr>
          <w:rFonts w:ascii="Times New Roman" w:eastAsia="Times New Roman" w:hAnsi="Times New Roman" w:cs="Times New Roman"/>
        </w:rPr>
        <w:t>the sensors</w:t>
      </w:r>
      <w:r w:rsidRPr="00BD3521">
        <w:rPr>
          <w:rFonts w:ascii="Times New Roman" w:eastAsia="Times New Roman" w:hAnsi="Times New Roman" w:cs="Times New Roman"/>
        </w:rPr>
        <w:t>,</w:t>
      </w:r>
      <w:r w:rsidR="7ADC5CB2" w:rsidRPr="00BD3521">
        <w:rPr>
          <w:rFonts w:ascii="Times New Roman" w:eastAsia="Times New Roman" w:hAnsi="Times New Roman" w:cs="Times New Roman"/>
        </w:rPr>
        <w:t xml:space="preserve"> </w:t>
      </w:r>
      <w:r w:rsidRPr="00BD3521">
        <w:rPr>
          <w:rFonts w:ascii="Times New Roman" w:eastAsia="Times New Roman" w:hAnsi="Times New Roman" w:cs="Times New Roman"/>
        </w:rPr>
        <w:t xml:space="preserve">sensor data, </w:t>
      </w:r>
      <w:r w:rsidR="006C1221">
        <w:rPr>
          <w:rFonts w:ascii="Times New Roman" w:eastAsia="Times New Roman" w:hAnsi="Times New Roman" w:cs="Times New Roman"/>
        </w:rPr>
        <w:t>through ADC monitoring</w:t>
      </w:r>
      <w:r w:rsidRPr="00BD3521">
        <w:rPr>
          <w:rFonts w:ascii="Times New Roman" w:eastAsia="Times New Roman" w:hAnsi="Times New Roman" w:cs="Times New Roman"/>
        </w:rPr>
        <w:t xml:space="preserve">. </w:t>
      </w:r>
    </w:p>
    <w:p w14:paraId="1D624993" w14:textId="345E05C7" w:rsidR="7E2245D9" w:rsidRPr="00BD3521" w:rsidRDefault="1B46A27C" w:rsidP="5432DF91">
      <w:pPr>
        <w:spacing w:before="240" w:after="240" w:line="480" w:lineRule="auto"/>
        <w:rPr>
          <w:rFonts w:ascii="Times New Roman" w:eastAsia="Times New Roman" w:hAnsi="Times New Roman" w:cs="Times New Roman"/>
        </w:rPr>
      </w:pPr>
      <w:r w:rsidRPr="5432DF91">
        <w:rPr>
          <w:rFonts w:ascii="Times New Roman" w:eastAsia="Times New Roman" w:hAnsi="Times New Roman" w:cs="Times New Roman"/>
        </w:rPr>
        <w:t xml:space="preserve">While adhering to design constraints such as power efficiency, component availability, </w:t>
      </w:r>
      <w:r w:rsidR="397DD203" w:rsidRPr="5432DF91">
        <w:rPr>
          <w:rFonts w:ascii="Times New Roman" w:eastAsia="Times New Roman" w:hAnsi="Times New Roman" w:cs="Times New Roman"/>
        </w:rPr>
        <w:t xml:space="preserve">project </w:t>
      </w:r>
      <w:r w:rsidR="492321B7" w:rsidRPr="5432DF91">
        <w:rPr>
          <w:rFonts w:ascii="Times New Roman" w:eastAsia="Times New Roman" w:hAnsi="Times New Roman" w:cs="Times New Roman"/>
        </w:rPr>
        <w:t>difficulty</w:t>
      </w:r>
      <w:r w:rsidRPr="5432DF91">
        <w:rPr>
          <w:rFonts w:ascii="Times New Roman" w:eastAsia="Times New Roman" w:hAnsi="Times New Roman" w:cs="Times New Roman"/>
        </w:rPr>
        <w:t xml:space="preserve"> and budget limitations, this project remains feasible within the allocated budget. By prioritizing hardware development and leveraging modular design principles, the system ensures scalability and adaptability for future enhancements. This project serves as a comprehensive application of power electronics, motor control, sensor processing, and embedded systems, resulting in </w:t>
      </w:r>
      <w:r w:rsidR="6227D49B" w:rsidRPr="5432DF91">
        <w:rPr>
          <w:rFonts w:ascii="Times New Roman" w:eastAsia="Times New Roman" w:hAnsi="Times New Roman" w:cs="Times New Roman"/>
        </w:rPr>
        <w:t xml:space="preserve">a </w:t>
      </w:r>
      <w:r w:rsidR="5B5C5BB4" w:rsidRPr="5432DF91">
        <w:rPr>
          <w:rFonts w:ascii="Times New Roman" w:eastAsia="Times New Roman" w:hAnsi="Times New Roman" w:cs="Times New Roman"/>
        </w:rPr>
        <w:t xml:space="preserve">working </w:t>
      </w:r>
      <w:r w:rsidR="596F8529" w:rsidRPr="5432DF91">
        <w:rPr>
          <w:rFonts w:ascii="Times New Roman" w:eastAsia="Times New Roman" w:hAnsi="Times New Roman" w:cs="Times New Roman"/>
        </w:rPr>
        <w:t>hydroponics system.</w:t>
      </w:r>
      <w:r w:rsidR="6F1468C8" w:rsidRPr="5432DF91">
        <w:rPr>
          <w:rFonts w:ascii="Times New Roman" w:eastAsia="Times New Roman" w:hAnsi="Times New Roman" w:cs="Times New Roman"/>
        </w:rPr>
        <w:t xml:space="preserve"> </w:t>
      </w:r>
    </w:p>
    <w:p w14:paraId="17E7BF7D" w14:textId="71C7EECB" w:rsidR="7E2245D9" w:rsidRPr="00BD3521" w:rsidRDefault="7E2245D9" w:rsidP="7E2245D9">
      <w:pPr>
        <w:spacing w:line="480" w:lineRule="auto"/>
        <w:ind w:left="720"/>
        <w:rPr>
          <w:rFonts w:ascii="Times New Roman" w:hAnsi="Times New Roman" w:cs="Times New Roman"/>
          <w:sz w:val="44"/>
          <w:szCs w:val="44"/>
        </w:rPr>
      </w:pPr>
    </w:p>
    <w:p w14:paraId="3B8C2E67" w14:textId="5A271594" w:rsidR="7E2245D9" w:rsidRPr="00BD3521" w:rsidRDefault="7E2245D9" w:rsidP="7D1DEF73">
      <w:pPr>
        <w:spacing w:line="480" w:lineRule="auto"/>
        <w:rPr>
          <w:rFonts w:ascii="Times New Roman" w:hAnsi="Times New Roman" w:cs="Times New Roman"/>
          <w:sz w:val="44"/>
          <w:szCs w:val="44"/>
        </w:rPr>
      </w:pPr>
    </w:p>
    <w:p w14:paraId="3C5C7627" w14:textId="1D0CA338" w:rsidR="7E2245D9" w:rsidRPr="00BD3521" w:rsidRDefault="7E2245D9" w:rsidP="7E2245D9">
      <w:pPr>
        <w:spacing w:line="480" w:lineRule="auto"/>
        <w:ind w:left="720"/>
        <w:rPr>
          <w:rFonts w:ascii="Times New Roman" w:hAnsi="Times New Roman" w:cs="Times New Roman"/>
          <w:sz w:val="44"/>
          <w:szCs w:val="44"/>
        </w:rPr>
      </w:pPr>
    </w:p>
    <w:p w14:paraId="1DACC682" w14:textId="32DCE39E" w:rsidR="00A70F85" w:rsidRPr="00BD3521" w:rsidRDefault="00A70F85" w:rsidP="514400F6">
      <w:pPr>
        <w:spacing w:line="480" w:lineRule="auto"/>
        <w:rPr>
          <w:rFonts w:ascii="Times New Roman" w:hAnsi="Times New Roman" w:cs="Times New Roman"/>
        </w:rPr>
      </w:pPr>
    </w:p>
    <w:sectPr w:rsidR="00A70F85" w:rsidRPr="00BD3521" w:rsidSect="003C4603">
      <w:headerReference w:type="default" r:id="rId9"/>
      <w:footerReference w:type="default" r:id="rId10"/>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D81AF" w14:textId="77777777" w:rsidR="00D8453A" w:rsidRDefault="00D8453A" w:rsidP="00F5440F">
      <w:pPr>
        <w:spacing w:after="0" w:line="240" w:lineRule="auto"/>
      </w:pPr>
      <w:r>
        <w:separator/>
      </w:r>
    </w:p>
  </w:endnote>
  <w:endnote w:type="continuationSeparator" w:id="0">
    <w:p w14:paraId="1F8DFAF1" w14:textId="77777777" w:rsidR="00D8453A" w:rsidRDefault="00D8453A" w:rsidP="00F5440F">
      <w:pPr>
        <w:spacing w:after="0" w:line="240" w:lineRule="auto"/>
      </w:pPr>
      <w:r>
        <w:continuationSeparator/>
      </w:r>
    </w:p>
  </w:endnote>
  <w:endnote w:type="continuationNotice" w:id="1">
    <w:p w14:paraId="5DFF99FB" w14:textId="77777777" w:rsidR="00D8453A" w:rsidRDefault="00D8453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609624"/>
      <w:docPartObj>
        <w:docPartGallery w:val="Page Numbers (Bottom of Page)"/>
        <w:docPartUnique/>
      </w:docPartObj>
    </w:sdtPr>
    <w:sdtEndPr>
      <w:rPr>
        <w:noProof/>
      </w:rPr>
    </w:sdtEndPr>
    <w:sdtContent>
      <w:p w14:paraId="506C2F7E" w14:textId="305AF626" w:rsidR="00844CA6" w:rsidRDefault="00844C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4DEF97" w14:textId="77777777" w:rsidR="00844CA6" w:rsidRDefault="00844C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CC93F" w14:textId="77777777" w:rsidR="00D8453A" w:rsidRDefault="00D8453A" w:rsidP="00F5440F">
      <w:pPr>
        <w:spacing w:after="0" w:line="240" w:lineRule="auto"/>
      </w:pPr>
      <w:r>
        <w:separator/>
      </w:r>
    </w:p>
  </w:footnote>
  <w:footnote w:type="continuationSeparator" w:id="0">
    <w:p w14:paraId="659C8B80" w14:textId="77777777" w:rsidR="00D8453A" w:rsidRDefault="00D8453A" w:rsidP="00F5440F">
      <w:pPr>
        <w:spacing w:after="0" w:line="240" w:lineRule="auto"/>
      </w:pPr>
      <w:r>
        <w:continuationSeparator/>
      </w:r>
    </w:p>
  </w:footnote>
  <w:footnote w:type="continuationNotice" w:id="1">
    <w:p w14:paraId="49A261AE" w14:textId="77777777" w:rsidR="00D8453A" w:rsidRDefault="00D8453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7A515" w14:textId="77777777" w:rsidR="00F5440F" w:rsidRPr="00F5440F" w:rsidRDefault="00F5440F" w:rsidP="00F5440F">
    <w:pPr>
      <w:spacing w:before="100" w:beforeAutospacing="1" w:after="100" w:afterAutospacing="1" w:line="240" w:lineRule="auto"/>
      <w:outlineLvl w:val="2"/>
      <w:rPr>
        <w:rFonts w:ascii="Arial" w:eastAsia="Times New Roman" w:hAnsi="Arial" w:cs="Arial"/>
        <w:b/>
        <w:bCs/>
        <w:kern w:val="0"/>
        <w:sz w:val="27"/>
        <w:szCs w:val="27"/>
        <w14:ligatures w14:val="none"/>
      </w:rPr>
    </w:pPr>
    <w:r w:rsidRPr="00F5440F">
      <w:rPr>
        <w:rFonts w:ascii="Arial" w:eastAsia="Times New Roman" w:hAnsi="Arial" w:cs="Arial"/>
        <w:b/>
        <w:bCs/>
        <w:kern w:val="0"/>
        <w:sz w:val="27"/>
        <w:szCs w:val="27"/>
        <w14:ligatures w14:val="none"/>
      </w:rPr>
      <w:t>ECE 401 Senior Project</w:t>
    </w:r>
  </w:p>
  <w:p w14:paraId="3C34FF61" w14:textId="261994AA" w:rsidR="00F5440F" w:rsidRPr="00F5440F" w:rsidRDefault="00F5440F" w:rsidP="00F5440F">
    <w:pPr>
      <w:spacing w:before="100" w:beforeAutospacing="1" w:after="100" w:afterAutospacing="1" w:line="240" w:lineRule="auto"/>
      <w:rPr>
        <w:rFonts w:ascii="Arial" w:eastAsia="Times New Roman" w:hAnsi="Arial" w:cs="Arial"/>
        <w:b/>
        <w:kern w:val="0"/>
        <w14:ligatures w14:val="none"/>
      </w:rPr>
    </w:pPr>
    <w:r w:rsidRPr="00F5440F">
      <w:rPr>
        <w:rFonts w:ascii="Arial" w:eastAsia="Times New Roman" w:hAnsi="Arial" w:cs="Arial"/>
        <w:b/>
        <w:bCs/>
        <w:kern w:val="0"/>
        <w14:ligatures w14:val="none"/>
      </w:rPr>
      <w:t>Collin Scobie(EE), Alex Reed(EE)</w:t>
    </w:r>
    <w:r w:rsidRPr="00F5440F">
      <w:rPr>
        <w:rFonts w:ascii="Arial" w:eastAsia="Times New Roman" w:hAnsi="Arial" w:cs="Arial"/>
        <w:kern w:val="0"/>
        <w14:ligatures w14:val="none"/>
      </w:rPr>
      <w:br/>
    </w:r>
  </w:p>
  <w:p w14:paraId="5C97A620" w14:textId="77777777" w:rsidR="00F5440F" w:rsidRDefault="00F544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026B"/>
    <w:multiLevelType w:val="multilevel"/>
    <w:tmpl w:val="F66A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E1165"/>
    <w:multiLevelType w:val="multilevel"/>
    <w:tmpl w:val="1F36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D3A1A"/>
    <w:multiLevelType w:val="multilevel"/>
    <w:tmpl w:val="5E6CE6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8545A6"/>
    <w:multiLevelType w:val="multilevel"/>
    <w:tmpl w:val="51FA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F3AD5"/>
    <w:multiLevelType w:val="multilevel"/>
    <w:tmpl w:val="62A0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A04A9"/>
    <w:multiLevelType w:val="multilevel"/>
    <w:tmpl w:val="EB1C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151D8"/>
    <w:multiLevelType w:val="multilevel"/>
    <w:tmpl w:val="08CA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C7701"/>
    <w:multiLevelType w:val="multilevel"/>
    <w:tmpl w:val="4A3E8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2A3B24"/>
    <w:multiLevelType w:val="multilevel"/>
    <w:tmpl w:val="40B0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A5169B"/>
    <w:multiLevelType w:val="multilevel"/>
    <w:tmpl w:val="C87A7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D61658"/>
    <w:multiLevelType w:val="multilevel"/>
    <w:tmpl w:val="C348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379873">
    <w:abstractNumId w:val="9"/>
  </w:num>
  <w:num w:numId="2" w16cid:durableId="2114088785">
    <w:abstractNumId w:val="2"/>
  </w:num>
  <w:num w:numId="3" w16cid:durableId="2032798017">
    <w:abstractNumId w:val="7"/>
  </w:num>
  <w:num w:numId="4" w16cid:durableId="2046562598">
    <w:abstractNumId w:val="3"/>
  </w:num>
  <w:num w:numId="5" w16cid:durableId="344939827">
    <w:abstractNumId w:val="1"/>
  </w:num>
  <w:num w:numId="6" w16cid:durableId="259604621">
    <w:abstractNumId w:val="6"/>
  </w:num>
  <w:num w:numId="7" w16cid:durableId="97259888">
    <w:abstractNumId w:val="5"/>
  </w:num>
  <w:num w:numId="8" w16cid:durableId="1163853969">
    <w:abstractNumId w:val="4"/>
  </w:num>
  <w:num w:numId="9" w16cid:durableId="903416115">
    <w:abstractNumId w:val="8"/>
  </w:num>
  <w:num w:numId="10" w16cid:durableId="1470322993">
    <w:abstractNumId w:val="0"/>
  </w:num>
  <w:num w:numId="11" w16cid:durableId="11982801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468"/>
    <w:rsid w:val="00002938"/>
    <w:rsid w:val="000152D6"/>
    <w:rsid w:val="00015E25"/>
    <w:rsid w:val="0001680E"/>
    <w:rsid w:val="00016A45"/>
    <w:rsid w:val="00017555"/>
    <w:rsid w:val="00022110"/>
    <w:rsid w:val="0002257B"/>
    <w:rsid w:val="00022E0F"/>
    <w:rsid w:val="000406A5"/>
    <w:rsid w:val="00041C6F"/>
    <w:rsid w:val="00042073"/>
    <w:rsid w:val="00050A1B"/>
    <w:rsid w:val="00051CF5"/>
    <w:rsid w:val="00062146"/>
    <w:rsid w:val="0006274A"/>
    <w:rsid w:val="000670AA"/>
    <w:rsid w:val="0007097B"/>
    <w:rsid w:val="0007140D"/>
    <w:rsid w:val="0007175D"/>
    <w:rsid w:val="00072987"/>
    <w:rsid w:val="000732F0"/>
    <w:rsid w:val="00076425"/>
    <w:rsid w:val="00076E27"/>
    <w:rsid w:val="00076EAF"/>
    <w:rsid w:val="00080C3B"/>
    <w:rsid w:val="00080F86"/>
    <w:rsid w:val="00081479"/>
    <w:rsid w:val="00081692"/>
    <w:rsid w:val="000833CF"/>
    <w:rsid w:val="000833FD"/>
    <w:rsid w:val="00093DDB"/>
    <w:rsid w:val="00094251"/>
    <w:rsid w:val="00094AE4"/>
    <w:rsid w:val="00094DC5"/>
    <w:rsid w:val="000A1472"/>
    <w:rsid w:val="000A327B"/>
    <w:rsid w:val="000B23C3"/>
    <w:rsid w:val="000B3C93"/>
    <w:rsid w:val="000B6612"/>
    <w:rsid w:val="000B775F"/>
    <w:rsid w:val="000C366D"/>
    <w:rsid w:val="000C48E5"/>
    <w:rsid w:val="000C4A62"/>
    <w:rsid w:val="000C732A"/>
    <w:rsid w:val="000C7CA9"/>
    <w:rsid w:val="000D36AF"/>
    <w:rsid w:val="000D6CF3"/>
    <w:rsid w:val="000E27A0"/>
    <w:rsid w:val="000E384E"/>
    <w:rsid w:val="000E4F29"/>
    <w:rsid w:val="000E730F"/>
    <w:rsid w:val="000F3262"/>
    <w:rsid w:val="000F3DDA"/>
    <w:rsid w:val="000F4C94"/>
    <w:rsid w:val="000F71F0"/>
    <w:rsid w:val="0010029F"/>
    <w:rsid w:val="001102FC"/>
    <w:rsid w:val="0011201A"/>
    <w:rsid w:val="00112D6F"/>
    <w:rsid w:val="001130CD"/>
    <w:rsid w:val="00113751"/>
    <w:rsid w:val="00113C21"/>
    <w:rsid w:val="00122DFE"/>
    <w:rsid w:val="00123E2D"/>
    <w:rsid w:val="00124BA1"/>
    <w:rsid w:val="0012628A"/>
    <w:rsid w:val="00137BC1"/>
    <w:rsid w:val="001402FD"/>
    <w:rsid w:val="00141556"/>
    <w:rsid w:val="001440B9"/>
    <w:rsid w:val="0014431B"/>
    <w:rsid w:val="00146087"/>
    <w:rsid w:val="00153517"/>
    <w:rsid w:val="001641B5"/>
    <w:rsid w:val="0016490F"/>
    <w:rsid w:val="001660A3"/>
    <w:rsid w:val="00166F73"/>
    <w:rsid w:val="00170516"/>
    <w:rsid w:val="00170C81"/>
    <w:rsid w:val="00172801"/>
    <w:rsid w:val="0017320A"/>
    <w:rsid w:val="00173900"/>
    <w:rsid w:val="0017431A"/>
    <w:rsid w:val="001746A5"/>
    <w:rsid w:val="00175A9F"/>
    <w:rsid w:val="001762EE"/>
    <w:rsid w:val="0017746B"/>
    <w:rsid w:val="00177F80"/>
    <w:rsid w:val="00183899"/>
    <w:rsid w:val="001853E5"/>
    <w:rsid w:val="00193230"/>
    <w:rsid w:val="0019328A"/>
    <w:rsid w:val="001932FF"/>
    <w:rsid w:val="00194A4D"/>
    <w:rsid w:val="001A006F"/>
    <w:rsid w:val="001A0C8A"/>
    <w:rsid w:val="001A3BCD"/>
    <w:rsid w:val="001A7277"/>
    <w:rsid w:val="001B07E4"/>
    <w:rsid w:val="001B10B4"/>
    <w:rsid w:val="001B4D17"/>
    <w:rsid w:val="001B6E9A"/>
    <w:rsid w:val="001C140D"/>
    <w:rsid w:val="001C2FEF"/>
    <w:rsid w:val="001C3679"/>
    <w:rsid w:val="001C4671"/>
    <w:rsid w:val="001C62B0"/>
    <w:rsid w:val="001C6511"/>
    <w:rsid w:val="001D00DE"/>
    <w:rsid w:val="001D17E5"/>
    <w:rsid w:val="001D4E7F"/>
    <w:rsid w:val="001D5B52"/>
    <w:rsid w:val="001E1187"/>
    <w:rsid w:val="001E2C09"/>
    <w:rsid w:val="001E51EC"/>
    <w:rsid w:val="001E7445"/>
    <w:rsid w:val="001F253B"/>
    <w:rsid w:val="001F59A8"/>
    <w:rsid w:val="001F6112"/>
    <w:rsid w:val="002016A3"/>
    <w:rsid w:val="00203534"/>
    <w:rsid w:val="00204C3F"/>
    <w:rsid w:val="0020593B"/>
    <w:rsid w:val="00207C5A"/>
    <w:rsid w:val="0020FCB3"/>
    <w:rsid w:val="002131DC"/>
    <w:rsid w:val="002135FB"/>
    <w:rsid w:val="0022193C"/>
    <w:rsid w:val="0022282D"/>
    <w:rsid w:val="002228EE"/>
    <w:rsid w:val="00223140"/>
    <w:rsid w:val="00223F09"/>
    <w:rsid w:val="002318DE"/>
    <w:rsid w:val="00231987"/>
    <w:rsid w:val="002338AD"/>
    <w:rsid w:val="00233A8B"/>
    <w:rsid w:val="00240669"/>
    <w:rsid w:val="00242C75"/>
    <w:rsid w:val="002442DB"/>
    <w:rsid w:val="002452AB"/>
    <w:rsid w:val="00245417"/>
    <w:rsid w:val="002502EB"/>
    <w:rsid w:val="00250BF3"/>
    <w:rsid w:val="00252390"/>
    <w:rsid w:val="00253F59"/>
    <w:rsid w:val="00256F29"/>
    <w:rsid w:val="00260711"/>
    <w:rsid w:val="002645C6"/>
    <w:rsid w:val="00273771"/>
    <w:rsid w:val="0027773A"/>
    <w:rsid w:val="0028218D"/>
    <w:rsid w:val="002850E6"/>
    <w:rsid w:val="00285EDE"/>
    <w:rsid w:val="002862E1"/>
    <w:rsid w:val="00290508"/>
    <w:rsid w:val="00291E26"/>
    <w:rsid w:val="00292385"/>
    <w:rsid w:val="00292447"/>
    <w:rsid w:val="0029292E"/>
    <w:rsid w:val="002964D9"/>
    <w:rsid w:val="002A0525"/>
    <w:rsid w:val="002A2C07"/>
    <w:rsid w:val="002B3F60"/>
    <w:rsid w:val="002B6F58"/>
    <w:rsid w:val="002C0D6C"/>
    <w:rsid w:val="002C110A"/>
    <w:rsid w:val="002C1F67"/>
    <w:rsid w:val="002C3D27"/>
    <w:rsid w:val="002C5311"/>
    <w:rsid w:val="002D105E"/>
    <w:rsid w:val="002D3B16"/>
    <w:rsid w:val="002D6B65"/>
    <w:rsid w:val="002D6BF3"/>
    <w:rsid w:val="002D79D0"/>
    <w:rsid w:val="002E3165"/>
    <w:rsid w:val="002E4CFF"/>
    <w:rsid w:val="002E5867"/>
    <w:rsid w:val="002E655A"/>
    <w:rsid w:val="002F0D5A"/>
    <w:rsid w:val="002F3B54"/>
    <w:rsid w:val="002F490B"/>
    <w:rsid w:val="002F5406"/>
    <w:rsid w:val="002F56F2"/>
    <w:rsid w:val="002F65B8"/>
    <w:rsid w:val="002F7C30"/>
    <w:rsid w:val="00306625"/>
    <w:rsid w:val="00306F62"/>
    <w:rsid w:val="00311CCA"/>
    <w:rsid w:val="00313FE3"/>
    <w:rsid w:val="003141A4"/>
    <w:rsid w:val="00315CB4"/>
    <w:rsid w:val="00320344"/>
    <w:rsid w:val="00325B5F"/>
    <w:rsid w:val="00326CE4"/>
    <w:rsid w:val="00332FB4"/>
    <w:rsid w:val="003410C6"/>
    <w:rsid w:val="003421B5"/>
    <w:rsid w:val="0034469F"/>
    <w:rsid w:val="00350C12"/>
    <w:rsid w:val="003529F1"/>
    <w:rsid w:val="003548B2"/>
    <w:rsid w:val="003562B6"/>
    <w:rsid w:val="00357019"/>
    <w:rsid w:val="003573C1"/>
    <w:rsid w:val="00357AD3"/>
    <w:rsid w:val="00361564"/>
    <w:rsid w:val="00363485"/>
    <w:rsid w:val="00364C36"/>
    <w:rsid w:val="00375C91"/>
    <w:rsid w:val="0037725B"/>
    <w:rsid w:val="0038140A"/>
    <w:rsid w:val="0038154F"/>
    <w:rsid w:val="00384162"/>
    <w:rsid w:val="00384AEB"/>
    <w:rsid w:val="00385016"/>
    <w:rsid w:val="003857F3"/>
    <w:rsid w:val="003863A7"/>
    <w:rsid w:val="00386C80"/>
    <w:rsid w:val="00392927"/>
    <w:rsid w:val="00392CFF"/>
    <w:rsid w:val="003936BF"/>
    <w:rsid w:val="00393EF4"/>
    <w:rsid w:val="0039412A"/>
    <w:rsid w:val="00395111"/>
    <w:rsid w:val="00395E3D"/>
    <w:rsid w:val="003966D1"/>
    <w:rsid w:val="003A0F85"/>
    <w:rsid w:val="003A280A"/>
    <w:rsid w:val="003A288B"/>
    <w:rsid w:val="003A31A8"/>
    <w:rsid w:val="003A349C"/>
    <w:rsid w:val="003A4F4D"/>
    <w:rsid w:val="003A6621"/>
    <w:rsid w:val="003A676C"/>
    <w:rsid w:val="003A72C2"/>
    <w:rsid w:val="003B2E3C"/>
    <w:rsid w:val="003B2E95"/>
    <w:rsid w:val="003B4929"/>
    <w:rsid w:val="003C1403"/>
    <w:rsid w:val="003C4536"/>
    <w:rsid w:val="003C4603"/>
    <w:rsid w:val="003C46C4"/>
    <w:rsid w:val="003C69C9"/>
    <w:rsid w:val="003C78F8"/>
    <w:rsid w:val="003D33B1"/>
    <w:rsid w:val="003D7C0D"/>
    <w:rsid w:val="003E137D"/>
    <w:rsid w:val="003E283E"/>
    <w:rsid w:val="003E2F6C"/>
    <w:rsid w:val="003E4F9C"/>
    <w:rsid w:val="003E5868"/>
    <w:rsid w:val="003F0D6C"/>
    <w:rsid w:val="003F10F8"/>
    <w:rsid w:val="003F2D6B"/>
    <w:rsid w:val="003F4FE1"/>
    <w:rsid w:val="003F6C2B"/>
    <w:rsid w:val="00404E39"/>
    <w:rsid w:val="00404F17"/>
    <w:rsid w:val="00405505"/>
    <w:rsid w:val="0041455D"/>
    <w:rsid w:val="00414E9B"/>
    <w:rsid w:val="00414F62"/>
    <w:rsid w:val="00415CC9"/>
    <w:rsid w:val="004177F6"/>
    <w:rsid w:val="00422F3E"/>
    <w:rsid w:val="00426B1F"/>
    <w:rsid w:val="0043028F"/>
    <w:rsid w:val="0043084F"/>
    <w:rsid w:val="00430F27"/>
    <w:rsid w:val="00437158"/>
    <w:rsid w:val="0044051C"/>
    <w:rsid w:val="00440627"/>
    <w:rsid w:val="004429E3"/>
    <w:rsid w:val="00442D31"/>
    <w:rsid w:val="00442E6E"/>
    <w:rsid w:val="00443B51"/>
    <w:rsid w:val="004474A6"/>
    <w:rsid w:val="004527E3"/>
    <w:rsid w:val="00453CDD"/>
    <w:rsid w:val="00461B9D"/>
    <w:rsid w:val="004629EC"/>
    <w:rsid w:val="0046761D"/>
    <w:rsid w:val="00470A81"/>
    <w:rsid w:val="00473D96"/>
    <w:rsid w:val="0047557A"/>
    <w:rsid w:val="00476D41"/>
    <w:rsid w:val="00477A77"/>
    <w:rsid w:val="004830E9"/>
    <w:rsid w:val="00486561"/>
    <w:rsid w:val="0049233F"/>
    <w:rsid w:val="00493CBC"/>
    <w:rsid w:val="0049473E"/>
    <w:rsid w:val="00495685"/>
    <w:rsid w:val="00496458"/>
    <w:rsid w:val="004A280E"/>
    <w:rsid w:val="004A5AAE"/>
    <w:rsid w:val="004A61EE"/>
    <w:rsid w:val="004B01AC"/>
    <w:rsid w:val="004B10CF"/>
    <w:rsid w:val="004B1255"/>
    <w:rsid w:val="004B21D4"/>
    <w:rsid w:val="004B5BB9"/>
    <w:rsid w:val="004C2FEC"/>
    <w:rsid w:val="004C6332"/>
    <w:rsid w:val="004D06AB"/>
    <w:rsid w:val="004D1EFE"/>
    <w:rsid w:val="004D282D"/>
    <w:rsid w:val="004D33F0"/>
    <w:rsid w:val="004E022A"/>
    <w:rsid w:val="004E2C2A"/>
    <w:rsid w:val="004E52C6"/>
    <w:rsid w:val="004F0600"/>
    <w:rsid w:val="004F1EAA"/>
    <w:rsid w:val="004F239C"/>
    <w:rsid w:val="004F45A5"/>
    <w:rsid w:val="004F4748"/>
    <w:rsid w:val="004F5C84"/>
    <w:rsid w:val="004F7257"/>
    <w:rsid w:val="004F73A1"/>
    <w:rsid w:val="0050427F"/>
    <w:rsid w:val="00504C52"/>
    <w:rsid w:val="00506DFB"/>
    <w:rsid w:val="00514B74"/>
    <w:rsid w:val="00515981"/>
    <w:rsid w:val="00516345"/>
    <w:rsid w:val="00523AF5"/>
    <w:rsid w:val="00523F6F"/>
    <w:rsid w:val="00525F8B"/>
    <w:rsid w:val="00531366"/>
    <w:rsid w:val="00531F33"/>
    <w:rsid w:val="005325DE"/>
    <w:rsid w:val="00532F72"/>
    <w:rsid w:val="005334A6"/>
    <w:rsid w:val="00534699"/>
    <w:rsid w:val="005356A8"/>
    <w:rsid w:val="00544CA4"/>
    <w:rsid w:val="00546CEE"/>
    <w:rsid w:val="00552369"/>
    <w:rsid w:val="00553503"/>
    <w:rsid w:val="00553965"/>
    <w:rsid w:val="005636FE"/>
    <w:rsid w:val="00564F85"/>
    <w:rsid w:val="00566322"/>
    <w:rsid w:val="00567DEE"/>
    <w:rsid w:val="005740EA"/>
    <w:rsid w:val="005743B8"/>
    <w:rsid w:val="005752AD"/>
    <w:rsid w:val="00577555"/>
    <w:rsid w:val="0058048E"/>
    <w:rsid w:val="00581020"/>
    <w:rsid w:val="005825AC"/>
    <w:rsid w:val="0058267A"/>
    <w:rsid w:val="00585532"/>
    <w:rsid w:val="0059102A"/>
    <w:rsid w:val="0059247D"/>
    <w:rsid w:val="00592C01"/>
    <w:rsid w:val="00594BC4"/>
    <w:rsid w:val="0059711D"/>
    <w:rsid w:val="005A04AD"/>
    <w:rsid w:val="005A2824"/>
    <w:rsid w:val="005A4724"/>
    <w:rsid w:val="005A6A71"/>
    <w:rsid w:val="005B4EE1"/>
    <w:rsid w:val="005B7BE7"/>
    <w:rsid w:val="005C009F"/>
    <w:rsid w:val="005C0B71"/>
    <w:rsid w:val="005C0DA4"/>
    <w:rsid w:val="005C1A2E"/>
    <w:rsid w:val="005C1BCF"/>
    <w:rsid w:val="005C2705"/>
    <w:rsid w:val="005C2C79"/>
    <w:rsid w:val="005C2DEC"/>
    <w:rsid w:val="005C4BFE"/>
    <w:rsid w:val="005C5D71"/>
    <w:rsid w:val="005D222F"/>
    <w:rsid w:val="005D330B"/>
    <w:rsid w:val="005D4368"/>
    <w:rsid w:val="005E50C5"/>
    <w:rsid w:val="005F70DA"/>
    <w:rsid w:val="005F7CEF"/>
    <w:rsid w:val="006008D0"/>
    <w:rsid w:val="00601996"/>
    <w:rsid w:val="00612695"/>
    <w:rsid w:val="00612813"/>
    <w:rsid w:val="00613501"/>
    <w:rsid w:val="00613ED4"/>
    <w:rsid w:val="00616C51"/>
    <w:rsid w:val="00621EAF"/>
    <w:rsid w:val="00622A03"/>
    <w:rsid w:val="006269A1"/>
    <w:rsid w:val="00627625"/>
    <w:rsid w:val="00627FE1"/>
    <w:rsid w:val="00630E5B"/>
    <w:rsid w:val="00632971"/>
    <w:rsid w:val="006339A6"/>
    <w:rsid w:val="00637C79"/>
    <w:rsid w:val="00641BBC"/>
    <w:rsid w:val="0064297D"/>
    <w:rsid w:val="00647518"/>
    <w:rsid w:val="00650072"/>
    <w:rsid w:val="00653044"/>
    <w:rsid w:val="00653F8D"/>
    <w:rsid w:val="00656210"/>
    <w:rsid w:val="006611F1"/>
    <w:rsid w:val="00665585"/>
    <w:rsid w:val="0067302F"/>
    <w:rsid w:val="00673CE1"/>
    <w:rsid w:val="006770BD"/>
    <w:rsid w:val="0067763C"/>
    <w:rsid w:val="006834F7"/>
    <w:rsid w:val="0068580E"/>
    <w:rsid w:val="00690989"/>
    <w:rsid w:val="006911F9"/>
    <w:rsid w:val="006940A5"/>
    <w:rsid w:val="006A1582"/>
    <w:rsid w:val="006A765B"/>
    <w:rsid w:val="006B106B"/>
    <w:rsid w:val="006B1724"/>
    <w:rsid w:val="006B1CF5"/>
    <w:rsid w:val="006B28CE"/>
    <w:rsid w:val="006B3FAD"/>
    <w:rsid w:val="006B4B54"/>
    <w:rsid w:val="006B5D92"/>
    <w:rsid w:val="006B7D40"/>
    <w:rsid w:val="006C1221"/>
    <w:rsid w:val="006C1A75"/>
    <w:rsid w:val="006C32A0"/>
    <w:rsid w:val="006C6247"/>
    <w:rsid w:val="006C6DFB"/>
    <w:rsid w:val="006C71D3"/>
    <w:rsid w:val="006C7FBC"/>
    <w:rsid w:val="006D3CC5"/>
    <w:rsid w:val="006D55AF"/>
    <w:rsid w:val="006D701E"/>
    <w:rsid w:val="006E013B"/>
    <w:rsid w:val="006E166D"/>
    <w:rsid w:val="006E6853"/>
    <w:rsid w:val="006E7102"/>
    <w:rsid w:val="006F053F"/>
    <w:rsid w:val="006F15E2"/>
    <w:rsid w:val="006F60F9"/>
    <w:rsid w:val="006F6F3A"/>
    <w:rsid w:val="006F71ED"/>
    <w:rsid w:val="007002C6"/>
    <w:rsid w:val="00700BAC"/>
    <w:rsid w:val="00700F13"/>
    <w:rsid w:val="007043C1"/>
    <w:rsid w:val="00704598"/>
    <w:rsid w:val="0070628E"/>
    <w:rsid w:val="00707713"/>
    <w:rsid w:val="0070771C"/>
    <w:rsid w:val="0071027E"/>
    <w:rsid w:val="00710758"/>
    <w:rsid w:val="0071309E"/>
    <w:rsid w:val="00714365"/>
    <w:rsid w:val="0071529E"/>
    <w:rsid w:val="007170E6"/>
    <w:rsid w:val="00720B55"/>
    <w:rsid w:val="00720DCA"/>
    <w:rsid w:val="00722A2A"/>
    <w:rsid w:val="00732288"/>
    <w:rsid w:val="00735AE6"/>
    <w:rsid w:val="00735E02"/>
    <w:rsid w:val="00737DBE"/>
    <w:rsid w:val="00740D50"/>
    <w:rsid w:val="00741BE1"/>
    <w:rsid w:val="00741E1E"/>
    <w:rsid w:val="00742C86"/>
    <w:rsid w:val="00746985"/>
    <w:rsid w:val="00747315"/>
    <w:rsid w:val="00750AF3"/>
    <w:rsid w:val="0075400D"/>
    <w:rsid w:val="007602CB"/>
    <w:rsid w:val="00760FAC"/>
    <w:rsid w:val="00766749"/>
    <w:rsid w:val="0077006D"/>
    <w:rsid w:val="00770CAF"/>
    <w:rsid w:val="00770EC2"/>
    <w:rsid w:val="00770F73"/>
    <w:rsid w:val="00772849"/>
    <w:rsid w:val="00777094"/>
    <w:rsid w:val="0077748C"/>
    <w:rsid w:val="0078113D"/>
    <w:rsid w:val="007816CE"/>
    <w:rsid w:val="0079054E"/>
    <w:rsid w:val="00790D1F"/>
    <w:rsid w:val="007913AA"/>
    <w:rsid w:val="007917E4"/>
    <w:rsid w:val="00792C8E"/>
    <w:rsid w:val="0079499E"/>
    <w:rsid w:val="00795DB4"/>
    <w:rsid w:val="00795F3C"/>
    <w:rsid w:val="00797AF7"/>
    <w:rsid w:val="007A25D2"/>
    <w:rsid w:val="007A25EA"/>
    <w:rsid w:val="007A3646"/>
    <w:rsid w:val="007A4384"/>
    <w:rsid w:val="007A51B3"/>
    <w:rsid w:val="007A5414"/>
    <w:rsid w:val="007B30D7"/>
    <w:rsid w:val="007B53DE"/>
    <w:rsid w:val="007B59F7"/>
    <w:rsid w:val="007B6704"/>
    <w:rsid w:val="007C05BB"/>
    <w:rsid w:val="007C18BD"/>
    <w:rsid w:val="007C2AE1"/>
    <w:rsid w:val="007C3679"/>
    <w:rsid w:val="007C4A3F"/>
    <w:rsid w:val="007C768F"/>
    <w:rsid w:val="007D058C"/>
    <w:rsid w:val="007D70AD"/>
    <w:rsid w:val="007D7AD6"/>
    <w:rsid w:val="007E0051"/>
    <w:rsid w:val="007E0517"/>
    <w:rsid w:val="007E30DA"/>
    <w:rsid w:val="007E4C5B"/>
    <w:rsid w:val="007E51B5"/>
    <w:rsid w:val="007E6CD9"/>
    <w:rsid w:val="007F0748"/>
    <w:rsid w:val="007F1AE5"/>
    <w:rsid w:val="007F78A6"/>
    <w:rsid w:val="00800C0F"/>
    <w:rsid w:val="00801FD9"/>
    <w:rsid w:val="00804B3E"/>
    <w:rsid w:val="0080683D"/>
    <w:rsid w:val="00806DC4"/>
    <w:rsid w:val="008112FA"/>
    <w:rsid w:val="00813F68"/>
    <w:rsid w:val="0081614E"/>
    <w:rsid w:val="00816669"/>
    <w:rsid w:val="00816B71"/>
    <w:rsid w:val="008254E0"/>
    <w:rsid w:val="0083074F"/>
    <w:rsid w:val="00831C8C"/>
    <w:rsid w:val="0083382B"/>
    <w:rsid w:val="00833E07"/>
    <w:rsid w:val="00833E92"/>
    <w:rsid w:val="00835907"/>
    <w:rsid w:val="00835D73"/>
    <w:rsid w:val="008369E7"/>
    <w:rsid w:val="00844CA6"/>
    <w:rsid w:val="00845A59"/>
    <w:rsid w:val="00845E91"/>
    <w:rsid w:val="00847370"/>
    <w:rsid w:val="00850F19"/>
    <w:rsid w:val="00861C0F"/>
    <w:rsid w:val="008622BE"/>
    <w:rsid w:val="00862C45"/>
    <w:rsid w:val="0086476D"/>
    <w:rsid w:val="00865993"/>
    <w:rsid w:val="00871089"/>
    <w:rsid w:val="008729EC"/>
    <w:rsid w:val="00876481"/>
    <w:rsid w:val="008845D1"/>
    <w:rsid w:val="008913B2"/>
    <w:rsid w:val="00892723"/>
    <w:rsid w:val="00892D80"/>
    <w:rsid w:val="00893357"/>
    <w:rsid w:val="008941E9"/>
    <w:rsid w:val="00896066"/>
    <w:rsid w:val="00896807"/>
    <w:rsid w:val="00896B34"/>
    <w:rsid w:val="008A132A"/>
    <w:rsid w:val="008A14B5"/>
    <w:rsid w:val="008A1EF6"/>
    <w:rsid w:val="008A29DC"/>
    <w:rsid w:val="008A4C1C"/>
    <w:rsid w:val="008A56E5"/>
    <w:rsid w:val="008A59E7"/>
    <w:rsid w:val="008A5BC8"/>
    <w:rsid w:val="008A63AC"/>
    <w:rsid w:val="008A63E1"/>
    <w:rsid w:val="008A7A95"/>
    <w:rsid w:val="008B019B"/>
    <w:rsid w:val="008B06E6"/>
    <w:rsid w:val="008B23C1"/>
    <w:rsid w:val="008B2598"/>
    <w:rsid w:val="008B5BC5"/>
    <w:rsid w:val="008B5D5A"/>
    <w:rsid w:val="008C1A3B"/>
    <w:rsid w:val="008C75F9"/>
    <w:rsid w:val="008D2BE3"/>
    <w:rsid w:val="008E03BE"/>
    <w:rsid w:val="008E0D26"/>
    <w:rsid w:val="008E2AED"/>
    <w:rsid w:val="008E340E"/>
    <w:rsid w:val="008F09A8"/>
    <w:rsid w:val="008F2BA9"/>
    <w:rsid w:val="008F7391"/>
    <w:rsid w:val="008F78B2"/>
    <w:rsid w:val="00902643"/>
    <w:rsid w:val="00902C2D"/>
    <w:rsid w:val="00903FDD"/>
    <w:rsid w:val="00905A7F"/>
    <w:rsid w:val="009135BF"/>
    <w:rsid w:val="00913C01"/>
    <w:rsid w:val="00916F7C"/>
    <w:rsid w:val="00922891"/>
    <w:rsid w:val="0092317C"/>
    <w:rsid w:val="00924423"/>
    <w:rsid w:val="00930550"/>
    <w:rsid w:val="009353E6"/>
    <w:rsid w:val="009444B5"/>
    <w:rsid w:val="0094465F"/>
    <w:rsid w:val="00946D0D"/>
    <w:rsid w:val="00946EFE"/>
    <w:rsid w:val="00947CFD"/>
    <w:rsid w:val="00947E35"/>
    <w:rsid w:val="00947F78"/>
    <w:rsid w:val="00954F08"/>
    <w:rsid w:val="00957CDB"/>
    <w:rsid w:val="00962468"/>
    <w:rsid w:val="0096372C"/>
    <w:rsid w:val="0096466D"/>
    <w:rsid w:val="00970A77"/>
    <w:rsid w:val="00980476"/>
    <w:rsid w:val="009832FB"/>
    <w:rsid w:val="00984E76"/>
    <w:rsid w:val="0098573F"/>
    <w:rsid w:val="009920A3"/>
    <w:rsid w:val="0099213E"/>
    <w:rsid w:val="009929B8"/>
    <w:rsid w:val="0099326B"/>
    <w:rsid w:val="009933DE"/>
    <w:rsid w:val="0099345B"/>
    <w:rsid w:val="00994149"/>
    <w:rsid w:val="0099579A"/>
    <w:rsid w:val="009A1031"/>
    <w:rsid w:val="009A145E"/>
    <w:rsid w:val="009A1DC1"/>
    <w:rsid w:val="009A32C4"/>
    <w:rsid w:val="009A38ED"/>
    <w:rsid w:val="009A54DD"/>
    <w:rsid w:val="009A62E0"/>
    <w:rsid w:val="009A8CAC"/>
    <w:rsid w:val="009B088B"/>
    <w:rsid w:val="009B1E87"/>
    <w:rsid w:val="009C04C5"/>
    <w:rsid w:val="009C234E"/>
    <w:rsid w:val="009C36EE"/>
    <w:rsid w:val="009C459D"/>
    <w:rsid w:val="009C5F14"/>
    <w:rsid w:val="009D3CFD"/>
    <w:rsid w:val="009D6233"/>
    <w:rsid w:val="009D662A"/>
    <w:rsid w:val="009D7FD2"/>
    <w:rsid w:val="009E1755"/>
    <w:rsid w:val="009E1CB3"/>
    <w:rsid w:val="009E2042"/>
    <w:rsid w:val="009E65C0"/>
    <w:rsid w:val="009E6A09"/>
    <w:rsid w:val="009F5BE5"/>
    <w:rsid w:val="009F7A60"/>
    <w:rsid w:val="00A0039F"/>
    <w:rsid w:val="00A003D3"/>
    <w:rsid w:val="00A0777B"/>
    <w:rsid w:val="00A14941"/>
    <w:rsid w:val="00A14FB7"/>
    <w:rsid w:val="00A1614E"/>
    <w:rsid w:val="00A16BC1"/>
    <w:rsid w:val="00A16FC3"/>
    <w:rsid w:val="00A179A0"/>
    <w:rsid w:val="00A22C2B"/>
    <w:rsid w:val="00A23835"/>
    <w:rsid w:val="00A23CF7"/>
    <w:rsid w:val="00A24D91"/>
    <w:rsid w:val="00A25A5D"/>
    <w:rsid w:val="00A27CD3"/>
    <w:rsid w:val="00A3195F"/>
    <w:rsid w:val="00A33DFD"/>
    <w:rsid w:val="00A36247"/>
    <w:rsid w:val="00A406B9"/>
    <w:rsid w:val="00A41104"/>
    <w:rsid w:val="00A43EFF"/>
    <w:rsid w:val="00A44F9E"/>
    <w:rsid w:val="00A455EC"/>
    <w:rsid w:val="00A54559"/>
    <w:rsid w:val="00A55CF0"/>
    <w:rsid w:val="00A56C8B"/>
    <w:rsid w:val="00A574F5"/>
    <w:rsid w:val="00A62B8D"/>
    <w:rsid w:val="00A67B06"/>
    <w:rsid w:val="00A70837"/>
    <w:rsid w:val="00A70F85"/>
    <w:rsid w:val="00A7103B"/>
    <w:rsid w:val="00A74FF6"/>
    <w:rsid w:val="00A769B6"/>
    <w:rsid w:val="00A801BF"/>
    <w:rsid w:val="00A806CF"/>
    <w:rsid w:val="00A831B6"/>
    <w:rsid w:val="00A85839"/>
    <w:rsid w:val="00A86968"/>
    <w:rsid w:val="00A8698D"/>
    <w:rsid w:val="00A87417"/>
    <w:rsid w:val="00A878AB"/>
    <w:rsid w:val="00A90F2F"/>
    <w:rsid w:val="00A91583"/>
    <w:rsid w:val="00A940DC"/>
    <w:rsid w:val="00A95079"/>
    <w:rsid w:val="00A95856"/>
    <w:rsid w:val="00A977AA"/>
    <w:rsid w:val="00AA2445"/>
    <w:rsid w:val="00AA5297"/>
    <w:rsid w:val="00AA5E4C"/>
    <w:rsid w:val="00AA6260"/>
    <w:rsid w:val="00AA6C4D"/>
    <w:rsid w:val="00AB7937"/>
    <w:rsid w:val="00AC0A9F"/>
    <w:rsid w:val="00AC18EB"/>
    <w:rsid w:val="00AC3B5E"/>
    <w:rsid w:val="00AC3E0C"/>
    <w:rsid w:val="00AC4676"/>
    <w:rsid w:val="00AC5173"/>
    <w:rsid w:val="00AC5267"/>
    <w:rsid w:val="00AC776D"/>
    <w:rsid w:val="00AC79D8"/>
    <w:rsid w:val="00AD48EB"/>
    <w:rsid w:val="00AD4A9C"/>
    <w:rsid w:val="00AD5B66"/>
    <w:rsid w:val="00AD6AA5"/>
    <w:rsid w:val="00AD730D"/>
    <w:rsid w:val="00AE049D"/>
    <w:rsid w:val="00AE41DD"/>
    <w:rsid w:val="00AF0DF3"/>
    <w:rsid w:val="00AF1BCC"/>
    <w:rsid w:val="00AF35AB"/>
    <w:rsid w:val="00AF3913"/>
    <w:rsid w:val="00AF3C08"/>
    <w:rsid w:val="00AF3FE9"/>
    <w:rsid w:val="00B0001A"/>
    <w:rsid w:val="00B01887"/>
    <w:rsid w:val="00B0356E"/>
    <w:rsid w:val="00B035A1"/>
    <w:rsid w:val="00B10BA1"/>
    <w:rsid w:val="00B10F45"/>
    <w:rsid w:val="00B17AF7"/>
    <w:rsid w:val="00B21BA2"/>
    <w:rsid w:val="00B22488"/>
    <w:rsid w:val="00B235E7"/>
    <w:rsid w:val="00B2772B"/>
    <w:rsid w:val="00B31AE2"/>
    <w:rsid w:val="00B324B7"/>
    <w:rsid w:val="00B33F38"/>
    <w:rsid w:val="00B352DB"/>
    <w:rsid w:val="00B37263"/>
    <w:rsid w:val="00B4212F"/>
    <w:rsid w:val="00B506DF"/>
    <w:rsid w:val="00B51B3F"/>
    <w:rsid w:val="00B532F1"/>
    <w:rsid w:val="00B53BD3"/>
    <w:rsid w:val="00B554CE"/>
    <w:rsid w:val="00B57542"/>
    <w:rsid w:val="00B576C2"/>
    <w:rsid w:val="00B61B6C"/>
    <w:rsid w:val="00B61B88"/>
    <w:rsid w:val="00B61F39"/>
    <w:rsid w:val="00B623E3"/>
    <w:rsid w:val="00B64C27"/>
    <w:rsid w:val="00B72CB6"/>
    <w:rsid w:val="00B84703"/>
    <w:rsid w:val="00B878CF"/>
    <w:rsid w:val="00B90538"/>
    <w:rsid w:val="00B910DB"/>
    <w:rsid w:val="00B912BF"/>
    <w:rsid w:val="00B916F5"/>
    <w:rsid w:val="00B93228"/>
    <w:rsid w:val="00B93902"/>
    <w:rsid w:val="00B945EF"/>
    <w:rsid w:val="00B973B3"/>
    <w:rsid w:val="00BA0404"/>
    <w:rsid w:val="00BA0C90"/>
    <w:rsid w:val="00BA1BB1"/>
    <w:rsid w:val="00BA4A94"/>
    <w:rsid w:val="00BA4C0F"/>
    <w:rsid w:val="00BA674A"/>
    <w:rsid w:val="00BA78A9"/>
    <w:rsid w:val="00BB0793"/>
    <w:rsid w:val="00BB1CB2"/>
    <w:rsid w:val="00BB688B"/>
    <w:rsid w:val="00BC2C2D"/>
    <w:rsid w:val="00BC38AE"/>
    <w:rsid w:val="00BC5526"/>
    <w:rsid w:val="00BC5A37"/>
    <w:rsid w:val="00BC6122"/>
    <w:rsid w:val="00BC7CAB"/>
    <w:rsid w:val="00BD0128"/>
    <w:rsid w:val="00BD01A4"/>
    <w:rsid w:val="00BD0A02"/>
    <w:rsid w:val="00BD179B"/>
    <w:rsid w:val="00BD3521"/>
    <w:rsid w:val="00BE0913"/>
    <w:rsid w:val="00BE572E"/>
    <w:rsid w:val="00BE6AA0"/>
    <w:rsid w:val="00BE7239"/>
    <w:rsid w:val="00BF2B38"/>
    <w:rsid w:val="00BF3677"/>
    <w:rsid w:val="00BF6227"/>
    <w:rsid w:val="00BF6DA7"/>
    <w:rsid w:val="00C07CFC"/>
    <w:rsid w:val="00C1359B"/>
    <w:rsid w:val="00C21ACC"/>
    <w:rsid w:val="00C21F42"/>
    <w:rsid w:val="00C25331"/>
    <w:rsid w:val="00C300AD"/>
    <w:rsid w:val="00C31746"/>
    <w:rsid w:val="00C31C0E"/>
    <w:rsid w:val="00C3280A"/>
    <w:rsid w:val="00C34A64"/>
    <w:rsid w:val="00C42C6D"/>
    <w:rsid w:val="00C45C20"/>
    <w:rsid w:val="00C533C6"/>
    <w:rsid w:val="00C65084"/>
    <w:rsid w:val="00C75FBD"/>
    <w:rsid w:val="00C76110"/>
    <w:rsid w:val="00C84DBB"/>
    <w:rsid w:val="00C87A22"/>
    <w:rsid w:val="00C90306"/>
    <w:rsid w:val="00C90DC2"/>
    <w:rsid w:val="00C92831"/>
    <w:rsid w:val="00C94193"/>
    <w:rsid w:val="00C9463C"/>
    <w:rsid w:val="00C96A37"/>
    <w:rsid w:val="00CA21FE"/>
    <w:rsid w:val="00CA5574"/>
    <w:rsid w:val="00CA6127"/>
    <w:rsid w:val="00CB07C9"/>
    <w:rsid w:val="00CB0C99"/>
    <w:rsid w:val="00CB1217"/>
    <w:rsid w:val="00CB5DE8"/>
    <w:rsid w:val="00CC1734"/>
    <w:rsid w:val="00CC2100"/>
    <w:rsid w:val="00CC5856"/>
    <w:rsid w:val="00CC5B91"/>
    <w:rsid w:val="00CC6012"/>
    <w:rsid w:val="00CD77C9"/>
    <w:rsid w:val="00CE35A5"/>
    <w:rsid w:val="00CE6D46"/>
    <w:rsid w:val="00CF08A3"/>
    <w:rsid w:val="00CF09C9"/>
    <w:rsid w:val="00CF1C20"/>
    <w:rsid w:val="00CF30EE"/>
    <w:rsid w:val="00CF3920"/>
    <w:rsid w:val="00CF4A42"/>
    <w:rsid w:val="00CF77D1"/>
    <w:rsid w:val="00CF796A"/>
    <w:rsid w:val="00D01794"/>
    <w:rsid w:val="00D01E74"/>
    <w:rsid w:val="00D0757C"/>
    <w:rsid w:val="00D10BE7"/>
    <w:rsid w:val="00D1724D"/>
    <w:rsid w:val="00D17FBB"/>
    <w:rsid w:val="00D20134"/>
    <w:rsid w:val="00D21D87"/>
    <w:rsid w:val="00D244A4"/>
    <w:rsid w:val="00D25815"/>
    <w:rsid w:val="00D3000F"/>
    <w:rsid w:val="00D32E99"/>
    <w:rsid w:val="00D335F3"/>
    <w:rsid w:val="00D33656"/>
    <w:rsid w:val="00D351EC"/>
    <w:rsid w:val="00D3656C"/>
    <w:rsid w:val="00D40C03"/>
    <w:rsid w:val="00D45D83"/>
    <w:rsid w:val="00D6084D"/>
    <w:rsid w:val="00D67C84"/>
    <w:rsid w:val="00D70E05"/>
    <w:rsid w:val="00D71992"/>
    <w:rsid w:val="00D721B3"/>
    <w:rsid w:val="00D72E85"/>
    <w:rsid w:val="00D7357A"/>
    <w:rsid w:val="00D76E7F"/>
    <w:rsid w:val="00D77730"/>
    <w:rsid w:val="00D815F4"/>
    <w:rsid w:val="00D8453A"/>
    <w:rsid w:val="00D871EE"/>
    <w:rsid w:val="00D91A42"/>
    <w:rsid w:val="00D92D71"/>
    <w:rsid w:val="00DA0B6F"/>
    <w:rsid w:val="00DA2100"/>
    <w:rsid w:val="00DA27ED"/>
    <w:rsid w:val="00DA2EA6"/>
    <w:rsid w:val="00DA3047"/>
    <w:rsid w:val="00DA42D4"/>
    <w:rsid w:val="00DA4F70"/>
    <w:rsid w:val="00DB0C13"/>
    <w:rsid w:val="00DB0CF3"/>
    <w:rsid w:val="00DB5A43"/>
    <w:rsid w:val="00DB5B41"/>
    <w:rsid w:val="00DB6B38"/>
    <w:rsid w:val="00DC3468"/>
    <w:rsid w:val="00DC6475"/>
    <w:rsid w:val="00DD0C24"/>
    <w:rsid w:val="00DD1B33"/>
    <w:rsid w:val="00DD1F0B"/>
    <w:rsid w:val="00DE049C"/>
    <w:rsid w:val="00DE0AA2"/>
    <w:rsid w:val="00DE19F6"/>
    <w:rsid w:val="00DE370F"/>
    <w:rsid w:val="00DE42A5"/>
    <w:rsid w:val="00DE453C"/>
    <w:rsid w:val="00DE722A"/>
    <w:rsid w:val="00DF058A"/>
    <w:rsid w:val="00DF05F2"/>
    <w:rsid w:val="00DF4890"/>
    <w:rsid w:val="00DF56F3"/>
    <w:rsid w:val="00DF5CCF"/>
    <w:rsid w:val="00DF6FD9"/>
    <w:rsid w:val="00DF7033"/>
    <w:rsid w:val="00DF716A"/>
    <w:rsid w:val="00E00EB7"/>
    <w:rsid w:val="00E02683"/>
    <w:rsid w:val="00E036C4"/>
    <w:rsid w:val="00E04336"/>
    <w:rsid w:val="00E06D3A"/>
    <w:rsid w:val="00E11557"/>
    <w:rsid w:val="00E1273A"/>
    <w:rsid w:val="00E14EAC"/>
    <w:rsid w:val="00E152F6"/>
    <w:rsid w:val="00E15C09"/>
    <w:rsid w:val="00E16457"/>
    <w:rsid w:val="00E20D7D"/>
    <w:rsid w:val="00E21C20"/>
    <w:rsid w:val="00E23E38"/>
    <w:rsid w:val="00E25100"/>
    <w:rsid w:val="00E268F8"/>
    <w:rsid w:val="00E26A96"/>
    <w:rsid w:val="00E30C47"/>
    <w:rsid w:val="00E31E0D"/>
    <w:rsid w:val="00E336B6"/>
    <w:rsid w:val="00E35E25"/>
    <w:rsid w:val="00E36A3A"/>
    <w:rsid w:val="00E40E14"/>
    <w:rsid w:val="00E42B40"/>
    <w:rsid w:val="00E43D9D"/>
    <w:rsid w:val="00E44335"/>
    <w:rsid w:val="00E455BF"/>
    <w:rsid w:val="00E477A5"/>
    <w:rsid w:val="00E47D7E"/>
    <w:rsid w:val="00E513D2"/>
    <w:rsid w:val="00E55951"/>
    <w:rsid w:val="00E56361"/>
    <w:rsid w:val="00E56FA6"/>
    <w:rsid w:val="00E61A5A"/>
    <w:rsid w:val="00E62AD9"/>
    <w:rsid w:val="00E64C97"/>
    <w:rsid w:val="00E65102"/>
    <w:rsid w:val="00E65431"/>
    <w:rsid w:val="00E67057"/>
    <w:rsid w:val="00E70877"/>
    <w:rsid w:val="00E80C02"/>
    <w:rsid w:val="00E835A2"/>
    <w:rsid w:val="00E8778B"/>
    <w:rsid w:val="00E902E3"/>
    <w:rsid w:val="00E906EC"/>
    <w:rsid w:val="00E91F2B"/>
    <w:rsid w:val="00E92843"/>
    <w:rsid w:val="00EA4C4D"/>
    <w:rsid w:val="00EA556D"/>
    <w:rsid w:val="00EA7D67"/>
    <w:rsid w:val="00EB06CC"/>
    <w:rsid w:val="00EB0BC1"/>
    <w:rsid w:val="00EB3FE0"/>
    <w:rsid w:val="00EB6E14"/>
    <w:rsid w:val="00EC0457"/>
    <w:rsid w:val="00EC1427"/>
    <w:rsid w:val="00EC2D45"/>
    <w:rsid w:val="00EC449B"/>
    <w:rsid w:val="00EC4783"/>
    <w:rsid w:val="00EC56E9"/>
    <w:rsid w:val="00EC6EE2"/>
    <w:rsid w:val="00ED027B"/>
    <w:rsid w:val="00ED0FCA"/>
    <w:rsid w:val="00ED2B15"/>
    <w:rsid w:val="00EE12FF"/>
    <w:rsid w:val="00EE236B"/>
    <w:rsid w:val="00EE2B3C"/>
    <w:rsid w:val="00EE47ED"/>
    <w:rsid w:val="00EE5001"/>
    <w:rsid w:val="00EF437D"/>
    <w:rsid w:val="00EF6192"/>
    <w:rsid w:val="00EF7E6C"/>
    <w:rsid w:val="00F023C5"/>
    <w:rsid w:val="00F03075"/>
    <w:rsid w:val="00F11563"/>
    <w:rsid w:val="00F13774"/>
    <w:rsid w:val="00F15EA9"/>
    <w:rsid w:val="00F15F7D"/>
    <w:rsid w:val="00F16595"/>
    <w:rsid w:val="00F2141A"/>
    <w:rsid w:val="00F21427"/>
    <w:rsid w:val="00F23843"/>
    <w:rsid w:val="00F242E7"/>
    <w:rsid w:val="00F256E8"/>
    <w:rsid w:val="00F2788C"/>
    <w:rsid w:val="00F30FD2"/>
    <w:rsid w:val="00F3381F"/>
    <w:rsid w:val="00F35F4C"/>
    <w:rsid w:val="00F408C1"/>
    <w:rsid w:val="00F41DBD"/>
    <w:rsid w:val="00F43660"/>
    <w:rsid w:val="00F45BE3"/>
    <w:rsid w:val="00F46A45"/>
    <w:rsid w:val="00F50983"/>
    <w:rsid w:val="00F5440F"/>
    <w:rsid w:val="00F559AE"/>
    <w:rsid w:val="00F55F94"/>
    <w:rsid w:val="00F565A4"/>
    <w:rsid w:val="00F60B82"/>
    <w:rsid w:val="00F60D79"/>
    <w:rsid w:val="00F63468"/>
    <w:rsid w:val="00F6382B"/>
    <w:rsid w:val="00F6649D"/>
    <w:rsid w:val="00F704E0"/>
    <w:rsid w:val="00F714D5"/>
    <w:rsid w:val="00F71570"/>
    <w:rsid w:val="00F71DCB"/>
    <w:rsid w:val="00F7538D"/>
    <w:rsid w:val="00F764C4"/>
    <w:rsid w:val="00F87055"/>
    <w:rsid w:val="00F87B3B"/>
    <w:rsid w:val="00F93081"/>
    <w:rsid w:val="00F9340C"/>
    <w:rsid w:val="00F959A8"/>
    <w:rsid w:val="00F96C56"/>
    <w:rsid w:val="00FA009D"/>
    <w:rsid w:val="00FA18DF"/>
    <w:rsid w:val="00FB1815"/>
    <w:rsid w:val="00FB1EAB"/>
    <w:rsid w:val="00FB45DD"/>
    <w:rsid w:val="00FB4759"/>
    <w:rsid w:val="00FC3576"/>
    <w:rsid w:val="00FC5B1C"/>
    <w:rsid w:val="00FD374F"/>
    <w:rsid w:val="00FD428C"/>
    <w:rsid w:val="00FD60E1"/>
    <w:rsid w:val="00FD6617"/>
    <w:rsid w:val="00FE090A"/>
    <w:rsid w:val="00FE22DA"/>
    <w:rsid w:val="00FE5448"/>
    <w:rsid w:val="00FE62A1"/>
    <w:rsid w:val="00FE7BA4"/>
    <w:rsid w:val="00FECB9E"/>
    <w:rsid w:val="00FF3A44"/>
    <w:rsid w:val="00FF615C"/>
    <w:rsid w:val="00FF7892"/>
    <w:rsid w:val="01188EDA"/>
    <w:rsid w:val="01ADFAC9"/>
    <w:rsid w:val="020C9DD7"/>
    <w:rsid w:val="022808AB"/>
    <w:rsid w:val="034D245C"/>
    <w:rsid w:val="03DBB10F"/>
    <w:rsid w:val="04444D5D"/>
    <w:rsid w:val="047506E8"/>
    <w:rsid w:val="0495C623"/>
    <w:rsid w:val="04DAE6DD"/>
    <w:rsid w:val="065B3D86"/>
    <w:rsid w:val="06A501FA"/>
    <w:rsid w:val="0741C3CD"/>
    <w:rsid w:val="080C683F"/>
    <w:rsid w:val="08492F61"/>
    <w:rsid w:val="092CE72C"/>
    <w:rsid w:val="0988D127"/>
    <w:rsid w:val="0A59823B"/>
    <w:rsid w:val="0A80D3A7"/>
    <w:rsid w:val="0A9BEECC"/>
    <w:rsid w:val="0AF96C95"/>
    <w:rsid w:val="0BAE9855"/>
    <w:rsid w:val="0C1AEBD7"/>
    <w:rsid w:val="0C878D90"/>
    <w:rsid w:val="0D192496"/>
    <w:rsid w:val="0D36A8A5"/>
    <w:rsid w:val="0D45EA5A"/>
    <w:rsid w:val="0D54ACC1"/>
    <w:rsid w:val="0D9AEFD0"/>
    <w:rsid w:val="0DF59136"/>
    <w:rsid w:val="0E07D7C2"/>
    <w:rsid w:val="0F48C056"/>
    <w:rsid w:val="0F6119C1"/>
    <w:rsid w:val="0F7CF825"/>
    <w:rsid w:val="0FBDC325"/>
    <w:rsid w:val="0FC1363F"/>
    <w:rsid w:val="106572CB"/>
    <w:rsid w:val="11B76081"/>
    <w:rsid w:val="1296CAE1"/>
    <w:rsid w:val="12CBE8DC"/>
    <w:rsid w:val="1355316C"/>
    <w:rsid w:val="137A5EB2"/>
    <w:rsid w:val="1428B21B"/>
    <w:rsid w:val="145DA39B"/>
    <w:rsid w:val="14AA7201"/>
    <w:rsid w:val="15D6A73C"/>
    <w:rsid w:val="1632E4FF"/>
    <w:rsid w:val="16F3C4C1"/>
    <w:rsid w:val="173E7BC8"/>
    <w:rsid w:val="17425FEB"/>
    <w:rsid w:val="17470A53"/>
    <w:rsid w:val="17D564F7"/>
    <w:rsid w:val="181A3D0E"/>
    <w:rsid w:val="18588E91"/>
    <w:rsid w:val="18C96DB9"/>
    <w:rsid w:val="18DB8D4D"/>
    <w:rsid w:val="1A71B71C"/>
    <w:rsid w:val="1B4000AA"/>
    <w:rsid w:val="1B46A27C"/>
    <w:rsid w:val="1C18BEA7"/>
    <w:rsid w:val="1C706D78"/>
    <w:rsid w:val="1CE23321"/>
    <w:rsid w:val="1D1DEF97"/>
    <w:rsid w:val="1D38A38C"/>
    <w:rsid w:val="1E23BC23"/>
    <w:rsid w:val="1EBA0E75"/>
    <w:rsid w:val="1EBEE501"/>
    <w:rsid w:val="1F036672"/>
    <w:rsid w:val="1FA3230A"/>
    <w:rsid w:val="20017586"/>
    <w:rsid w:val="20BB41A5"/>
    <w:rsid w:val="217CA9DD"/>
    <w:rsid w:val="2183D54B"/>
    <w:rsid w:val="21A32E06"/>
    <w:rsid w:val="21D49507"/>
    <w:rsid w:val="2414878D"/>
    <w:rsid w:val="246FF83D"/>
    <w:rsid w:val="24D5D95A"/>
    <w:rsid w:val="24F3EA33"/>
    <w:rsid w:val="25018D34"/>
    <w:rsid w:val="25A4042D"/>
    <w:rsid w:val="26E3B69E"/>
    <w:rsid w:val="26E3DCB3"/>
    <w:rsid w:val="27CE7ADB"/>
    <w:rsid w:val="288E3A2B"/>
    <w:rsid w:val="28979E5F"/>
    <w:rsid w:val="28C85279"/>
    <w:rsid w:val="2997482F"/>
    <w:rsid w:val="29FD7293"/>
    <w:rsid w:val="2AF901D1"/>
    <w:rsid w:val="2BF4D59D"/>
    <w:rsid w:val="2BF62548"/>
    <w:rsid w:val="2C62D66F"/>
    <w:rsid w:val="2CA39D3F"/>
    <w:rsid w:val="2D36BFA2"/>
    <w:rsid w:val="2D5A7EB2"/>
    <w:rsid w:val="2D9F9103"/>
    <w:rsid w:val="2DADEB93"/>
    <w:rsid w:val="2DC50126"/>
    <w:rsid w:val="2DE758A8"/>
    <w:rsid w:val="2E130CE7"/>
    <w:rsid w:val="2E6012AF"/>
    <w:rsid w:val="2F2EBDE4"/>
    <w:rsid w:val="308728F6"/>
    <w:rsid w:val="309F4C9A"/>
    <w:rsid w:val="30CA0CBC"/>
    <w:rsid w:val="31F2F9FB"/>
    <w:rsid w:val="3204CFDC"/>
    <w:rsid w:val="32209DF8"/>
    <w:rsid w:val="330A7652"/>
    <w:rsid w:val="330BBD07"/>
    <w:rsid w:val="333BD50E"/>
    <w:rsid w:val="3382FA05"/>
    <w:rsid w:val="33DA58C5"/>
    <w:rsid w:val="34981420"/>
    <w:rsid w:val="35119BD6"/>
    <w:rsid w:val="3534AE08"/>
    <w:rsid w:val="35499C44"/>
    <w:rsid w:val="35BA521A"/>
    <w:rsid w:val="362F0ECA"/>
    <w:rsid w:val="36A76504"/>
    <w:rsid w:val="373F72E8"/>
    <w:rsid w:val="37CA3BC7"/>
    <w:rsid w:val="38229F61"/>
    <w:rsid w:val="38B14341"/>
    <w:rsid w:val="396EC24C"/>
    <w:rsid w:val="397DD203"/>
    <w:rsid w:val="39D31648"/>
    <w:rsid w:val="39DF1A9A"/>
    <w:rsid w:val="39FEB775"/>
    <w:rsid w:val="3A11E8B4"/>
    <w:rsid w:val="3A1C2762"/>
    <w:rsid w:val="3A427105"/>
    <w:rsid w:val="3AC8FCA7"/>
    <w:rsid w:val="3B51D23B"/>
    <w:rsid w:val="3BF72FBB"/>
    <w:rsid w:val="3C2A55E1"/>
    <w:rsid w:val="3D25BAF0"/>
    <w:rsid w:val="3D26FFD5"/>
    <w:rsid w:val="3D38AB67"/>
    <w:rsid w:val="3D4D571F"/>
    <w:rsid w:val="3DE9F87C"/>
    <w:rsid w:val="3DEA2526"/>
    <w:rsid w:val="3E324E00"/>
    <w:rsid w:val="3FBA55EB"/>
    <w:rsid w:val="404EA17B"/>
    <w:rsid w:val="413B5F27"/>
    <w:rsid w:val="419BFE65"/>
    <w:rsid w:val="41A0C66E"/>
    <w:rsid w:val="4234904B"/>
    <w:rsid w:val="42A9EC8F"/>
    <w:rsid w:val="42BE9169"/>
    <w:rsid w:val="42CBB11B"/>
    <w:rsid w:val="42E09619"/>
    <w:rsid w:val="43541F50"/>
    <w:rsid w:val="43645C6D"/>
    <w:rsid w:val="4368EBD4"/>
    <w:rsid w:val="444C7854"/>
    <w:rsid w:val="44B14395"/>
    <w:rsid w:val="44BBB354"/>
    <w:rsid w:val="45ED4297"/>
    <w:rsid w:val="46AB1CBC"/>
    <w:rsid w:val="4776540F"/>
    <w:rsid w:val="4796CB68"/>
    <w:rsid w:val="47AD12C6"/>
    <w:rsid w:val="47DB66BF"/>
    <w:rsid w:val="4821928E"/>
    <w:rsid w:val="48834819"/>
    <w:rsid w:val="48910AF3"/>
    <w:rsid w:val="48C1B43B"/>
    <w:rsid w:val="492321B7"/>
    <w:rsid w:val="4A3E047A"/>
    <w:rsid w:val="4D1E89BD"/>
    <w:rsid w:val="4D50985D"/>
    <w:rsid w:val="4D58BCC1"/>
    <w:rsid w:val="4D5CC17E"/>
    <w:rsid w:val="4D69C01C"/>
    <w:rsid w:val="4D70BB6F"/>
    <w:rsid w:val="4E2F704E"/>
    <w:rsid w:val="4E8B100F"/>
    <w:rsid w:val="4FD83100"/>
    <w:rsid w:val="5038CB5B"/>
    <w:rsid w:val="5051093E"/>
    <w:rsid w:val="509A827C"/>
    <w:rsid w:val="50DB35DC"/>
    <w:rsid w:val="51100C8D"/>
    <w:rsid w:val="514400F6"/>
    <w:rsid w:val="51835B9D"/>
    <w:rsid w:val="51841F66"/>
    <w:rsid w:val="5235A84D"/>
    <w:rsid w:val="5309396D"/>
    <w:rsid w:val="532BF2CF"/>
    <w:rsid w:val="5375BC3F"/>
    <w:rsid w:val="5420944B"/>
    <w:rsid w:val="5432DF91"/>
    <w:rsid w:val="54FFC6F5"/>
    <w:rsid w:val="55A5633A"/>
    <w:rsid w:val="56E6B319"/>
    <w:rsid w:val="5714D771"/>
    <w:rsid w:val="5725BB56"/>
    <w:rsid w:val="579FF4CE"/>
    <w:rsid w:val="58045B8B"/>
    <w:rsid w:val="58A9A410"/>
    <w:rsid w:val="58B82ABC"/>
    <w:rsid w:val="58F6EF38"/>
    <w:rsid w:val="596F8529"/>
    <w:rsid w:val="5AFC074A"/>
    <w:rsid w:val="5B5C5BB4"/>
    <w:rsid w:val="5B691B39"/>
    <w:rsid w:val="5B69CE4F"/>
    <w:rsid w:val="5B6EAE1E"/>
    <w:rsid w:val="5CBAA0C7"/>
    <w:rsid w:val="5D67D9FA"/>
    <w:rsid w:val="5E3C06AA"/>
    <w:rsid w:val="5E8EB721"/>
    <w:rsid w:val="5F2F932C"/>
    <w:rsid w:val="5F4302B1"/>
    <w:rsid w:val="5FF4272D"/>
    <w:rsid w:val="607F6318"/>
    <w:rsid w:val="60949E1D"/>
    <w:rsid w:val="60A174D4"/>
    <w:rsid w:val="60ABD8E2"/>
    <w:rsid w:val="60E68AFD"/>
    <w:rsid w:val="6119F27A"/>
    <w:rsid w:val="61B59716"/>
    <w:rsid w:val="6227D49B"/>
    <w:rsid w:val="62681CA3"/>
    <w:rsid w:val="627E3F58"/>
    <w:rsid w:val="62A70BD5"/>
    <w:rsid w:val="62E596BF"/>
    <w:rsid w:val="63A38653"/>
    <w:rsid w:val="63D0E8D0"/>
    <w:rsid w:val="63E868BA"/>
    <w:rsid w:val="64604310"/>
    <w:rsid w:val="64F3DEE2"/>
    <w:rsid w:val="65828DEE"/>
    <w:rsid w:val="663583C6"/>
    <w:rsid w:val="664A6F8C"/>
    <w:rsid w:val="67103CAD"/>
    <w:rsid w:val="68781BCE"/>
    <w:rsid w:val="68C5E8A7"/>
    <w:rsid w:val="696B8BEA"/>
    <w:rsid w:val="69A3C5C7"/>
    <w:rsid w:val="6A085368"/>
    <w:rsid w:val="6A62D164"/>
    <w:rsid w:val="6B9115D5"/>
    <w:rsid w:val="6B95E607"/>
    <w:rsid w:val="6B97E921"/>
    <w:rsid w:val="6BBF2829"/>
    <w:rsid w:val="6C305E9A"/>
    <w:rsid w:val="6C307299"/>
    <w:rsid w:val="6C375520"/>
    <w:rsid w:val="6C38F844"/>
    <w:rsid w:val="6D2A7607"/>
    <w:rsid w:val="6D60FC9F"/>
    <w:rsid w:val="6D919544"/>
    <w:rsid w:val="6E3BF571"/>
    <w:rsid w:val="6EA68661"/>
    <w:rsid w:val="6F032BB0"/>
    <w:rsid w:val="6F1468C8"/>
    <w:rsid w:val="6FE52EAB"/>
    <w:rsid w:val="6FF52CB8"/>
    <w:rsid w:val="700437DD"/>
    <w:rsid w:val="7053A043"/>
    <w:rsid w:val="716A857C"/>
    <w:rsid w:val="73EAEE44"/>
    <w:rsid w:val="73FE00B8"/>
    <w:rsid w:val="75322529"/>
    <w:rsid w:val="756FF2AF"/>
    <w:rsid w:val="7596202F"/>
    <w:rsid w:val="7599C0BE"/>
    <w:rsid w:val="775624EB"/>
    <w:rsid w:val="77633EAF"/>
    <w:rsid w:val="78152575"/>
    <w:rsid w:val="784DF81C"/>
    <w:rsid w:val="78C1D45C"/>
    <w:rsid w:val="79919BF4"/>
    <w:rsid w:val="7A51BA97"/>
    <w:rsid w:val="7A84DE95"/>
    <w:rsid w:val="7ADC5CB2"/>
    <w:rsid w:val="7ADF3500"/>
    <w:rsid w:val="7C4BD430"/>
    <w:rsid w:val="7C6AAA21"/>
    <w:rsid w:val="7C9EF57A"/>
    <w:rsid w:val="7CC4F907"/>
    <w:rsid w:val="7CD2104E"/>
    <w:rsid w:val="7D1DEF73"/>
    <w:rsid w:val="7D5A1B1C"/>
    <w:rsid w:val="7D60D5DB"/>
    <w:rsid w:val="7D663CBF"/>
    <w:rsid w:val="7D8C5F99"/>
    <w:rsid w:val="7DC84119"/>
    <w:rsid w:val="7E2245D9"/>
    <w:rsid w:val="7E25CD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FEA95"/>
  <w15:chartTrackingRefBased/>
  <w15:docId w15:val="{0C70B2FD-0767-496D-A544-5E55AEAAD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468"/>
    <w:rPr>
      <w:rFonts w:eastAsiaTheme="majorEastAsia" w:cstheme="majorBidi"/>
      <w:color w:val="272727" w:themeColor="text1" w:themeTint="D8"/>
    </w:rPr>
  </w:style>
  <w:style w:type="paragraph" w:styleId="Title">
    <w:name w:val="Title"/>
    <w:basedOn w:val="Normal"/>
    <w:next w:val="Normal"/>
    <w:link w:val="TitleChar"/>
    <w:uiPriority w:val="10"/>
    <w:qFormat/>
    <w:rsid w:val="00962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468"/>
    <w:pPr>
      <w:spacing w:before="160"/>
      <w:jc w:val="center"/>
    </w:pPr>
    <w:rPr>
      <w:i/>
      <w:iCs/>
      <w:color w:val="404040" w:themeColor="text1" w:themeTint="BF"/>
    </w:rPr>
  </w:style>
  <w:style w:type="character" w:customStyle="1" w:styleId="QuoteChar">
    <w:name w:val="Quote Char"/>
    <w:basedOn w:val="DefaultParagraphFont"/>
    <w:link w:val="Quote"/>
    <w:uiPriority w:val="29"/>
    <w:rsid w:val="00962468"/>
    <w:rPr>
      <w:i/>
      <w:iCs/>
      <w:color w:val="404040" w:themeColor="text1" w:themeTint="BF"/>
    </w:rPr>
  </w:style>
  <w:style w:type="paragraph" w:styleId="ListParagraph">
    <w:name w:val="List Paragraph"/>
    <w:basedOn w:val="Normal"/>
    <w:uiPriority w:val="34"/>
    <w:qFormat/>
    <w:rsid w:val="00962468"/>
    <w:pPr>
      <w:ind w:left="720"/>
      <w:contextualSpacing/>
    </w:pPr>
  </w:style>
  <w:style w:type="character" w:styleId="IntenseEmphasis">
    <w:name w:val="Intense Emphasis"/>
    <w:basedOn w:val="DefaultParagraphFont"/>
    <w:uiPriority w:val="21"/>
    <w:qFormat/>
    <w:rsid w:val="00962468"/>
    <w:rPr>
      <w:i/>
      <w:iCs/>
      <w:color w:val="0F4761" w:themeColor="accent1" w:themeShade="BF"/>
    </w:rPr>
  </w:style>
  <w:style w:type="paragraph" w:styleId="IntenseQuote">
    <w:name w:val="Intense Quote"/>
    <w:basedOn w:val="Normal"/>
    <w:next w:val="Normal"/>
    <w:link w:val="IntenseQuoteChar"/>
    <w:uiPriority w:val="30"/>
    <w:qFormat/>
    <w:rsid w:val="00962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468"/>
    <w:rPr>
      <w:i/>
      <w:iCs/>
      <w:color w:val="0F4761" w:themeColor="accent1" w:themeShade="BF"/>
    </w:rPr>
  </w:style>
  <w:style w:type="character" w:styleId="IntenseReference">
    <w:name w:val="Intense Reference"/>
    <w:basedOn w:val="DefaultParagraphFont"/>
    <w:uiPriority w:val="32"/>
    <w:qFormat/>
    <w:rsid w:val="00962468"/>
    <w:rPr>
      <w:b/>
      <w:bCs/>
      <w:smallCaps/>
      <w:color w:val="0F4761" w:themeColor="accent1" w:themeShade="BF"/>
      <w:spacing w:val="5"/>
    </w:rPr>
  </w:style>
  <w:style w:type="paragraph" w:styleId="Header">
    <w:name w:val="header"/>
    <w:basedOn w:val="Normal"/>
    <w:link w:val="HeaderChar"/>
    <w:uiPriority w:val="99"/>
    <w:unhideWhenUsed/>
    <w:rsid w:val="00F544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40F"/>
  </w:style>
  <w:style w:type="paragraph" w:styleId="Footer">
    <w:name w:val="footer"/>
    <w:basedOn w:val="Normal"/>
    <w:link w:val="FooterChar"/>
    <w:uiPriority w:val="99"/>
    <w:unhideWhenUsed/>
    <w:rsid w:val="00F544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40F"/>
  </w:style>
  <w:style w:type="table" w:styleId="TableGrid">
    <w:name w:val="Table Grid"/>
    <w:basedOn w:val="TableNormal"/>
    <w:uiPriority w:val="59"/>
    <w:rsid w:val="0017051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0957">
      <w:bodyDiv w:val="1"/>
      <w:marLeft w:val="0"/>
      <w:marRight w:val="0"/>
      <w:marTop w:val="0"/>
      <w:marBottom w:val="0"/>
      <w:divBdr>
        <w:top w:val="none" w:sz="0" w:space="0" w:color="auto"/>
        <w:left w:val="none" w:sz="0" w:space="0" w:color="auto"/>
        <w:bottom w:val="none" w:sz="0" w:space="0" w:color="auto"/>
        <w:right w:val="none" w:sz="0" w:space="0" w:color="auto"/>
      </w:divBdr>
    </w:div>
    <w:div w:id="48844478">
      <w:bodyDiv w:val="1"/>
      <w:marLeft w:val="0"/>
      <w:marRight w:val="0"/>
      <w:marTop w:val="0"/>
      <w:marBottom w:val="0"/>
      <w:divBdr>
        <w:top w:val="none" w:sz="0" w:space="0" w:color="auto"/>
        <w:left w:val="none" w:sz="0" w:space="0" w:color="auto"/>
        <w:bottom w:val="none" w:sz="0" w:space="0" w:color="auto"/>
        <w:right w:val="none" w:sz="0" w:space="0" w:color="auto"/>
      </w:divBdr>
    </w:div>
    <w:div w:id="145783676">
      <w:bodyDiv w:val="1"/>
      <w:marLeft w:val="0"/>
      <w:marRight w:val="0"/>
      <w:marTop w:val="0"/>
      <w:marBottom w:val="0"/>
      <w:divBdr>
        <w:top w:val="none" w:sz="0" w:space="0" w:color="auto"/>
        <w:left w:val="none" w:sz="0" w:space="0" w:color="auto"/>
        <w:bottom w:val="none" w:sz="0" w:space="0" w:color="auto"/>
        <w:right w:val="none" w:sz="0" w:space="0" w:color="auto"/>
      </w:divBdr>
    </w:div>
    <w:div w:id="162167153">
      <w:bodyDiv w:val="1"/>
      <w:marLeft w:val="0"/>
      <w:marRight w:val="0"/>
      <w:marTop w:val="0"/>
      <w:marBottom w:val="0"/>
      <w:divBdr>
        <w:top w:val="none" w:sz="0" w:space="0" w:color="auto"/>
        <w:left w:val="none" w:sz="0" w:space="0" w:color="auto"/>
        <w:bottom w:val="none" w:sz="0" w:space="0" w:color="auto"/>
        <w:right w:val="none" w:sz="0" w:space="0" w:color="auto"/>
      </w:divBdr>
    </w:div>
    <w:div w:id="191765851">
      <w:bodyDiv w:val="1"/>
      <w:marLeft w:val="0"/>
      <w:marRight w:val="0"/>
      <w:marTop w:val="0"/>
      <w:marBottom w:val="0"/>
      <w:divBdr>
        <w:top w:val="none" w:sz="0" w:space="0" w:color="auto"/>
        <w:left w:val="none" w:sz="0" w:space="0" w:color="auto"/>
        <w:bottom w:val="none" w:sz="0" w:space="0" w:color="auto"/>
        <w:right w:val="none" w:sz="0" w:space="0" w:color="auto"/>
      </w:divBdr>
    </w:div>
    <w:div w:id="211230104">
      <w:bodyDiv w:val="1"/>
      <w:marLeft w:val="0"/>
      <w:marRight w:val="0"/>
      <w:marTop w:val="0"/>
      <w:marBottom w:val="0"/>
      <w:divBdr>
        <w:top w:val="none" w:sz="0" w:space="0" w:color="auto"/>
        <w:left w:val="none" w:sz="0" w:space="0" w:color="auto"/>
        <w:bottom w:val="none" w:sz="0" w:space="0" w:color="auto"/>
        <w:right w:val="none" w:sz="0" w:space="0" w:color="auto"/>
      </w:divBdr>
    </w:div>
    <w:div w:id="219023211">
      <w:bodyDiv w:val="1"/>
      <w:marLeft w:val="0"/>
      <w:marRight w:val="0"/>
      <w:marTop w:val="0"/>
      <w:marBottom w:val="0"/>
      <w:divBdr>
        <w:top w:val="none" w:sz="0" w:space="0" w:color="auto"/>
        <w:left w:val="none" w:sz="0" w:space="0" w:color="auto"/>
        <w:bottom w:val="none" w:sz="0" w:space="0" w:color="auto"/>
        <w:right w:val="none" w:sz="0" w:space="0" w:color="auto"/>
      </w:divBdr>
    </w:div>
    <w:div w:id="284892912">
      <w:bodyDiv w:val="1"/>
      <w:marLeft w:val="0"/>
      <w:marRight w:val="0"/>
      <w:marTop w:val="0"/>
      <w:marBottom w:val="0"/>
      <w:divBdr>
        <w:top w:val="none" w:sz="0" w:space="0" w:color="auto"/>
        <w:left w:val="none" w:sz="0" w:space="0" w:color="auto"/>
        <w:bottom w:val="none" w:sz="0" w:space="0" w:color="auto"/>
        <w:right w:val="none" w:sz="0" w:space="0" w:color="auto"/>
      </w:divBdr>
    </w:div>
    <w:div w:id="306709416">
      <w:bodyDiv w:val="1"/>
      <w:marLeft w:val="0"/>
      <w:marRight w:val="0"/>
      <w:marTop w:val="0"/>
      <w:marBottom w:val="0"/>
      <w:divBdr>
        <w:top w:val="none" w:sz="0" w:space="0" w:color="auto"/>
        <w:left w:val="none" w:sz="0" w:space="0" w:color="auto"/>
        <w:bottom w:val="none" w:sz="0" w:space="0" w:color="auto"/>
        <w:right w:val="none" w:sz="0" w:space="0" w:color="auto"/>
      </w:divBdr>
    </w:div>
    <w:div w:id="314647929">
      <w:bodyDiv w:val="1"/>
      <w:marLeft w:val="0"/>
      <w:marRight w:val="0"/>
      <w:marTop w:val="0"/>
      <w:marBottom w:val="0"/>
      <w:divBdr>
        <w:top w:val="none" w:sz="0" w:space="0" w:color="auto"/>
        <w:left w:val="none" w:sz="0" w:space="0" w:color="auto"/>
        <w:bottom w:val="none" w:sz="0" w:space="0" w:color="auto"/>
        <w:right w:val="none" w:sz="0" w:space="0" w:color="auto"/>
      </w:divBdr>
    </w:div>
    <w:div w:id="329138522">
      <w:bodyDiv w:val="1"/>
      <w:marLeft w:val="0"/>
      <w:marRight w:val="0"/>
      <w:marTop w:val="0"/>
      <w:marBottom w:val="0"/>
      <w:divBdr>
        <w:top w:val="none" w:sz="0" w:space="0" w:color="auto"/>
        <w:left w:val="none" w:sz="0" w:space="0" w:color="auto"/>
        <w:bottom w:val="none" w:sz="0" w:space="0" w:color="auto"/>
        <w:right w:val="none" w:sz="0" w:space="0" w:color="auto"/>
      </w:divBdr>
    </w:div>
    <w:div w:id="371006593">
      <w:bodyDiv w:val="1"/>
      <w:marLeft w:val="0"/>
      <w:marRight w:val="0"/>
      <w:marTop w:val="0"/>
      <w:marBottom w:val="0"/>
      <w:divBdr>
        <w:top w:val="none" w:sz="0" w:space="0" w:color="auto"/>
        <w:left w:val="none" w:sz="0" w:space="0" w:color="auto"/>
        <w:bottom w:val="none" w:sz="0" w:space="0" w:color="auto"/>
        <w:right w:val="none" w:sz="0" w:space="0" w:color="auto"/>
      </w:divBdr>
      <w:divsChild>
        <w:div w:id="426927505">
          <w:marLeft w:val="0"/>
          <w:marRight w:val="0"/>
          <w:marTop w:val="0"/>
          <w:marBottom w:val="0"/>
          <w:divBdr>
            <w:top w:val="none" w:sz="0" w:space="0" w:color="auto"/>
            <w:left w:val="none" w:sz="0" w:space="0" w:color="auto"/>
            <w:bottom w:val="none" w:sz="0" w:space="0" w:color="auto"/>
            <w:right w:val="none" w:sz="0" w:space="0" w:color="auto"/>
          </w:divBdr>
          <w:divsChild>
            <w:div w:id="378019366">
              <w:marLeft w:val="-100"/>
              <w:marRight w:val="-100"/>
              <w:marTop w:val="0"/>
              <w:marBottom w:val="0"/>
              <w:divBdr>
                <w:top w:val="none" w:sz="0" w:space="0" w:color="auto"/>
                <w:left w:val="none" w:sz="0" w:space="0" w:color="auto"/>
                <w:bottom w:val="none" w:sz="0" w:space="0" w:color="auto"/>
                <w:right w:val="none" w:sz="0" w:space="0" w:color="auto"/>
              </w:divBdr>
            </w:div>
          </w:divsChild>
        </w:div>
        <w:div w:id="438912321">
          <w:marLeft w:val="0"/>
          <w:marRight w:val="0"/>
          <w:marTop w:val="0"/>
          <w:marBottom w:val="0"/>
          <w:divBdr>
            <w:top w:val="none" w:sz="0" w:space="0" w:color="auto"/>
            <w:left w:val="none" w:sz="0" w:space="0" w:color="auto"/>
            <w:bottom w:val="none" w:sz="0" w:space="0" w:color="auto"/>
            <w:right w:val="none" w:sz="0" w:space="0" w:color="auto"/>
          </w:divBdr>
          <w:divsChild>
            <w:div w:id="44068492">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372194380">
      <w:bodyDiv w:val="1"/>
      <w:marLeft w:val="0"/>
      <w:marRight w:val="0"/>
      <w:marTop w:val="0"/>
      <w:marBottom w:val="0"/>
      <w:divBdr>
        <w:top w:val="none" w:sz="0" w:space="0" w:color="auto"/>
        <w:left w:val="none" w:sz="0" w:space="0" w:color="auto"/>
        <w:bottom w:val="none" w:sz="0" w:space="0" w:color="auto"/>
        <w:right w:val="none" w:sz="0" w:space="0" w:color="auto"/>
      </w:divBdr>
    </w:div>
    <w:div w:id="377168828">
      <w:bodyDiv w:val="1"/>
      <w:marLeft w:val="0"/>
      <w:marRight w:val="0"/>
      <w:marTop w:val="0"/>
      <w:marBottom w:val="0"/>
      <w:divBdr>
        <w:top w:val="none" w:sz="0" w:space="0" w:color="auto"/>
        <w:left w:val="none" w:sz="0" w:space="0" w:color="auto"/>
        <w:bottom w:val="none" w:sz="0" w:space="0" w:color="auto"/>
        <w:right w:val="none" w:sz="0" w:space="0" w:color="auto"/>
      </w:divBdr>
    </w:div>
    <w:div w:id="381448489">
      <w:bodyDiv w:val="1"/>
      <w:marLeft w:val="0"/>
      <w:marRight w:val="0"/>
      <w:marTop w:val="0"/>
      <w:marBottom w:val="0"/>
      <w:divBdr>
        <w:top w:val="none" w:sz="0" w:space="0" w:color="auto"/>
        <w:left w:val="none" w:sz="0" w:space="0" w:color="auto"/>
        <w:bottom w:val="none" w:sz="0" w:space="0" w:color="auto"/>
        <w:right w:val="none" w:sz="0" w:space="0" w:color="auto"/>
      </w:divBdr>
    </w:div>
    <w:div w:id="397823663">
      <w:bodyDiv w:val="1"/>
      <w:marLeft w:val="0"/>
      <w:marRight w:val="0"/>
      <w:marTop w:val="0"/>
      <w:marBottom w:val="0"/>
      <w:divBdr>
        <w:top w:val="none" w:sz="0" w:space="0" w:color="auto"/>
        <w:left w:val="none" w:sz="0" w:space="0" w:color="auto"/>
        <w:bottom w:val="none" w:sz="0" w:space="0" w:color="auto"/>
        <w:right w:val="none" w:sz="0" w:space="0" w:color="auto"/>
      </w:divBdr>
    </w:div>
    <w:div w:id="550270469">
      <w:bodyDiv w:val="1"/>
      <w:marLeft w:val="0"/>
      <w:marRight w:val="0"/>
      <w:marTop w:val="0"/>
      <w:marBottom w:val="0"/>
      <w:divBdr>
        <w:top w:val="none" w:sz="0" w:space="0" w:color="auto"/>
        <w:left w:val="none" w:sz="0" w:space="0" w:color="auto"/>
        <w:bottom w:val="none" w:sz="0" w:space="0" w:color="auto"/>
        <w:right w:val="none" w:sz="0" w:space="0" w:color="auto"/>
      </w:divBdr>
    </w:div>
    <w:div w:id="557327032">
      <w:bodyDiv w:val="1"/>
      <w:marLeft w:val="0"/>
      <w:marRight w:val="0"/>
      <w:marTop w:val="0"/>
      <w:marBottom w:val="0"/>
      <w:divBdr>
        <w:top w:val="none" w:sz="0" w:space="0" w:color="auto"/>
        <w:left w:val="none" w:sz="0" w:space="0" w:color="auto"/>
        <w:bottom w:val="none" w:sz="0" w:space="0" w:color="auto"/>
        <w:right w:val="none" w:sz="0" w:space="0" w:color="auto"/>
      </w:divBdr>
    </w:div>
    <w:div w:id="629626737">
      <w:bodyDiv w:val="1"/>
      <w:marLeft w:val="0"/>
      <w:marRight w:val="0"/>
      <w:marTop w:val="0"/>
      <w:marBottom w:val="0"/>
      <w:divBdr>
        <w:top w:val="none" w:sz="0" w:space="0" w:color="auto"/>
        <w:left w:val="none" w:sz="0" w:space="0" w:color="auto"/>
        <w:bottom w:val="none" w:sz="0" w:space="0" w:color="auto"/>
        <w:right w:val="none" w:sz="0" w:space="0" w:color="auto"/>
      </w:divBdr>
    </w:div>
    <w:div w:id="696083919">
      <w:bodyDiv w:val="1"/>
      <w:marLeft w:val="0"/>
      <w:marRight w:val="0"/>
      <w:marTop w:val="0"/>
      <w:marBottom w:val="0"/>
      <w:divBdr>
        <w:top w:val="none" w:sz="0" w:space="0" w:color="auto"/>
        <w:left w:val="none" w:sz="0" w:space="0" w:color="auto"/>
        <w:bottom w:val="none" w:sz="0" w:space="0" w:color="auto"/>
        <w:right w:val="none" w:sz="0" w:space="0" w:color="auto"/>
      </w:divBdr>
    </w:div>
    <w:div w:id="771053476">
      <w:bodyDiv w:val="1"/>
      <w:marLeft w:val="0"/>
      <w:marRight w:val="0"/>
      <w:marTop w:val="0"/>
      <w:marBottom w:val="0"/>
      <w:divBdr>
        <w:top w:val="none" w:sz="0" w:space="0" w:color="auto"/>
        <w:left w:val="none" w:sz="0" w:space="0" w:color="auto"/>
        <w:bottom w:val="none" w:sz="0" w:space="0" w:color="auto"/>
        <w:right w:val="none" w:sz="0" w:space="0" w:color="auto"/>
      </w:divBdr>
    </w:div>
    <w:div w:id="788160157">
      <w:bodyDiv w:val="1"/>
      <w:marLeft w:val="0"/>
      <w:marRight w:val="0"/>
      <w:marTop w:val="0"/>
      <w:marBottom w:val="0"/>
      <w:divBdr>
        <w:top w:val="none" w:sz="0" w:space="0" w:color="auto"/>
        <w:left w:val="none" w:sz="0" w:space="0" w:color="auto"/>
        <w:bottom w:val="none" w:sz="0" w:space="0" w:color="auto"/>
        <w:right w:val="none" w:sz="0" w:space="0" w:color="auto"/>
      </w:divBdr>
    </w:div>
    <w:div w:id="800926449">
      <w:bodyDiv w:val="1"/>
      <w:marLeft w:val="0"/>
      <w:marRight w:val="0"/>
      <w:marTop w:val="0"/>
      <w:marBottom w:val="0"/>
      <w:divBdr>
        <w:top w:val="none" w:sz="0" w:space="0" w:color="auto"/>
        <w:left w:val="none" w:sz="0" w:space="0" w:color="auto"/>
        <w:bottom w:val="none" w:sz="0" w:space="0" w:color="auto"/>
        <w:right w:val="none" w:sz="0" w:space="0" w:color="auto"/>
      </w:divBdr>
    </w:div>
    <w:div w:id="864950168">
      <w:bodyDiv w:val="1"/>
      <w:marLeft w:val="0"/>
      <w:marRight w:val="0"/>
      <w:marTop w:val="0"/>
      <w:marBottom w:val="0"/>
      <w:divBdr>
        <w:top w:val="none" w:sz="0" w:space="0" w:color="auto"/>
        <w:left w:val="none" w:sz="0" w:space="0" w:color="auto"/>
        <w:bottom w:val="none" w:sz="0" w:space="0" w:color="auto"/>
        <w:right w:val="none" w:sz="0" w:space="0" w:color="auto"/>
      </w:divBdr>
    </w:div>
    <w:div w:id="889347392">
      <w:bodyDiv w:val="1"/>
      <w:marLeft w:val="0"/>
      <w:marRight w:val="0"/>
      <w:marTop w:val="0"/>
      <w:marBottom w:val="0"/>
      <w:divBdr>
        <w:top w:val="none" w:sz="0" w:space="0" w:color="auto"/>
        <w:left w:val="none" w:sz="0" w:space="0" w:color="auto"/>
        <w:bottom w:val="none" w:sz="0" w:space="0" w:color="auto"/>
        <w:right w:val="none" w:sz="0" w:space="0" w:color="auto"/>
      </w:divBdr>
    </w:div>
    <w:div w:id="1001352598">
      <w:bodyDiv w:val="1"/>
      <w:marLeft w:val="0"/>
      <w:marRight w:val="0"/>
      <w:marTop w:val="0"/>
      <w:marBottom w:val="0"/>
      <w:divBdr>
        <w:top w:val="none" w:sz="0" w:space="0" w:color="auto"/>
        <w:left w:val="none" w:sz="0" w:space="0" w:color="auto"/>
        <w:bottom w:val="none" w:sz="0" w:space="0" w:color="auto"/>
        <w:right w:val="none" w:sz="0" w:space="0" w:color="auto"/>
      </w:divBdr>
    </w:div>
    <w:div w:id="1049264097">
      <w:bodyDiv w:val="1"/>
      <w:marLeft w:val="0"/>
      <w:marRight w:val="0"/>
      <w:marTop w:val="0"/>
      <w:marBottom w:val="0"/>
      <w:divBdr>
        <w:top w:val="none" w:sz="0" w:space="0" w:color="auto"/>
        <w:left w:val="none" w:sz="0" w:space="0" w:color="auto"/>
        <w:bottom w:val="none" w:sz="0" w:space="0" w:color="auto"/>
        <w:right w:val="none" w:sz="0" w:space="0" w:color="auto"/>
      </w:divBdr>
    </w:div>
    <w:div w:id="1122043377">
      <w:bodyDiv w:val="1"/>
      <w:marLeft w:val="0"/>
      <w:marRight w:val="0"/>
      <w:marTop w:val="0"/>
      <w:marBottom w:val="0"/>
      <w:divBdr>
        <w:top w:val="none" w:sz="0" w:space="0" w:color="auto"/>
        <w:left w:val="none" w:sz="0" w:space="0" w:color="auto"/>
        <w:bottom w:val="none" w:sz="0" w:space="0" w:color="auto"/>
        <w:right w:val="none" w:sz="0" w:space="0" w:color="auto"/>
      </w:divBdr>
    </w:div>
    <w:div w:id="1141194095">
      <w:bodyDiv w:val="1"/>
      <w:marLeft w:val="0"/>
      <w:marRight w:val="0"/>
      <w:marTop w:val="0"/>
      <w:marBottom w:val="0"/>
      <w:divBdr>
        <w:top w:val="none" w:sz="0" w:space="0" w:color="auto"/>
        <w:left w:val="none" w:sz="0" w:space="0" w:color="auto"/>
        <w:bottom w:val="none" w:sz="0" w:space="0" w:color="auto"/>
        <w:right w:val="none" w:sz="0" w:space="0" w:color="auto"/>
      </w:divBdr>
    </w:div>
    <w:div w:id="1244491201">
      <w:bodyDiv w:val="1"/>
      <w:marLeft w:val="0"/>
      <w:marRight w:val="0"/>
      <w:marTop w:val="0"/>
      <w:marBottom w:val="0"/>
      <w:divBdr>
        <w:top w:val="none" w:sz="0" w:space="0" w:color="auto"/>
        <w:left w:val="none" w:sz="0" w:space="0" w:color="auto"/>
        <w:bottom w:val="none" w:sz="0" w:space="0" w:color="auto"/>
        <w:right w:val="none" w:sz="0" w:space="0" w:color="auto"/>
      </w:divBdr>
    </w:div>
    <w:div w:id="1305507478">
      <w:bodyDiv w:val="1"/>
      <w:marLeft w:val="0"/>
      <w:marRight w:val="0"/>
      <w:marTop w:val="0"/>
      <w:marBottom w:val="0"/>
      <w:divBdr>
        <w:top w:val="none" w:sz="0" w:space="0" w:color="auto"/>
        <w:left w:val="none" w:sz="0" w:space="0" w:color="auto"/>
        <w:bottom w:val="none" w:sz="0" w:space="0" w:color="auto"/>
        <w:right w:val="none" w:sz="0" w:space="0" w:color="auto"/>
      </w:divBdr>
    </w:div>
    <w:div w:id="1324235681">
      <w:bodyDiv w:val="1"/>
      <w:marLeft w:val="0"/>
      <w:marRight w:val="0"/>
      <w:marTop w:val="0"/>
      <w:marBottom w:val="0"/>
      <w:divBdr>
        <w:top w:val="none" w:sz="0" w:space="0" w:color="auto"/>
        <w:left w:val="none" w:sz="0" w:space="0" w:color="auto"/>
        <w:bottom w:val="none" w:sz="0" w:space="0" w:color="auto"/>
        <w:right w:val="none" w:sz="0" w:space="0" w:color="auto"/>
      </w:divBdr>
    </w:div>
    <w:div w:id="1330212748">
      <w:bodyDiv w:val="1"/>
      <w:marLeft w:val="0"/>
      <w:marRight w:val="0"/>
      <w:marTop w:val="0"/>
      <w:marBottom w:val="0"/>
      <w:divBdr>
        <w:top w:val="none" w:sz="0" w:space="0" w:color="auto"/>
        <w:left w:val="none" w:sz="0" w:space="0" w:color="auto"/>
        <w:bottom w:val="none" w:sz="0" w:space="0" w:color="auto"/>
        <w:right w:val="none" w:sz="0" w:space="0" w:color="auto"/>
      </w:divBdr>
    </w:div>
    <w:div w:id="1380278441">
      <w:bodyDiv w:val="1"/>
      <w:marLeft w:val="0"/>
      <w:marRight w:val="0"/>
      <w:marTop w:val="0"/>
      <w:marBottom w:val="0"/>
      <w:divBdr>
        <w:top w:val="none" w:sz="0" w:space="0" w:color="auto"/>
        <w:left w:val="none" w:sz="0" w:space="0" w:color="auto"/>
        <w:bottom w:val="none" w:sz="0" w:space="0" w:color="auto"/>
        <w:right w:val="none" w:sz="0" w:space="0" w:color="auto"/>
      </w:divBdr>
    </w:div>
    <w:div w:id="1381438276">
      <w:bodyDiv w:val="1"/>
      <w:marLeft w:val="0"/>
      <w:marRight w:val="0"/>
      <w:marTop w:val="0"/>
      <w:marBottom w:val="0"/>
      <w:divBdr>
        <w:top w:val="none" w:sz="0" w:space="0" w:color="auto"/>
        <w:left w:val="none" w:sz="0" w:space="0" w:color="auto"/>
        <w:bottom w:val="none" w:sz="0" w:space="0" w:color="auto"/>
        <w:right w:val="none" w:sz="0" w:space="0" w:color="auto"/>
      </w:divBdr>
    </w:div>
    <w:div w:id="1451708479">
      <w:bodyDiv w:val="1"/>
      <w:marLeft w:val="0"/>
      <w:marRight w:val="0"/>
      <w:marTop w:val="0"/>
      <w:marBottom w:val="0"/>
      <w:divBdr>
        <w:top w:val="none" w:sz="0" w:space="0" w:color="auto"/>
        <w:left w:val="none" w:sz="0" w:space="0" w:color="auto"/>
        <w:bottom w:val="none" w:sz="0" w:space="0" w:color="auto"/>
        <w:right w:val="none" w:sz="0" w:space="0" w:color="auto"/>
      </w:divBdr>
    </w:div>
    <w:div w:id="1453746760">
      <w:bodyDiv w:val="1"/>
      <w:marLeft w:val="0"/>
      <w:marRight w:val="0"/>
      <w:marTop w:val="0"/>
      <w:marBottom w:val="0"/>
      <w:divBdr>
        <w:top w:val="none" w:sz="0" w:space="0" w:color="auto"/>
        <w:left w:val="none" w:sz="0" w:space="0" w:color="auto"/>
        <w:bottom w:val="none" w:sz="0" w:space="0" w:color="auto"/>
        <w:right w:val="none" w:sz="0" w:space="0" w:color="auto"/>
      </w:divBdr>
    </w:div>
    <w:div w:id="1475292668">
      <w:bodyDiv w:val="1"/>
      <w:marLeft w:val="0"/>
      <w:marRight w:val="0"/>
      <w:marTop w:val="0"/>
      <w:marBottom w:val="0"/>
      <w:divBdr>
        <w:top w:val="none" w:sz="0" w:space="0" w:color="auto"/>
        <w:left w:val="none" w:sz="0" w:space="0" w:color="auto"/>
        <w:bottom w:val="none" w:sz="0" w:space="0" w:color="auto"/>
        <w:right w:val="none" w:sz="0" w:space="0" w:color="auto"/>
      </w:divBdr>
    </w:div>
    <w:div w:id="1491294005">
      <w:bodyDiv w:val="1"/>
      <w:marLeft w:val="0"/>
      <w:marRight w:val="0"/>
      <w:marTop w:val="0"/>
      <w:marBottom w:val="0"/>
      <w:divBdr>
        <w:top w:val="none" w:sz="0" w:space="0" w:color="auto"/>
        <w:left w:val="none" w:sz="0" w:space="0" w:color="auto"/>
        <w:bottom w:val="none" w:sz="0" w:space="0" w:color="auto"/>
        <w:right w:val="none" w:sz="0" w:space="0" w:color="auto"/>
      </w:divBdr>
    </w:div>
    <w:div w:id="1514495674">
      <w:bodyDiv w:val="1"/>
      <w:marLeft w:val="0"/>
      <w:marRight w:val="0"/>
      <w:marTop w:val="0"/>
      <w:marBottom w:val="0"/>
      <w:divBdr>
        <w:top w:val="none" w:sz="0" w:space="0" w:color="auto"/>
        <w:left w:val="none" w:sz="0" w:space="0" w:color="auto"/>
        <w:bottom w:val="none" w:sz="0" w:space="0" w:color="auto"/>
        <w:right w:val="none" w:sz="0" w:space="0" w:color="auto"/>
      </w:divBdr>
    </w:div>
    <w:div w:id="1539784160">
      <w:bodyDiv w:val="1"/>
      <w:marLeft w:val="0"/>
      <w:marRight w:val="0"/>
      <w:marTop w:val="0"/>
      <w:marBottom w:val="0"/>
      <w:divBdr>
        <w:top w:val="none" w:sz="0" w:space="0" w:color="auto"/>
        <w:left w:val="none" w:sz="0" w:space="0" w:color="auto"/>
        <w:bottom w:val="none" w:sz="0" w:space="0" w:color="auto"/>
        <w:right w:val="none" w:sz="0" w:space="0" w:color="auto"/>
      </w:divBdr>
    </w:div>
    <w:div w:id="1575816070">
      <w:bodyDiv w:val="1"/>
      <w:marLeft w:val="0"/>
      <w:marRight w:val="0"/>
      <w:marTop w:val="0"/>
      <w:marBottom w:val="0"/>
      <w:divBdr>
        <w:top w:val="none" w:sz="0" w:space="0" w:color="auto"/>
        <w:left w:val="none" w:sz="0" w:space="0" w:color="auto"/>
        <w:bottom w:val="none" w:sz="0" w:space="0" w:color="auto"/>
        <w:right w:val="none" w:sz="0" w:space="0" w:color="auto"/>
      </w:divBdr>
    </w:div>
    <w:div w:id="1604419188">
      <w:bodyDiv w:val="1"/>
      <w:marLeft w:val="0"/>
      <w:marRight w:val="0"/>
      <w:marTop w:val="0"/>
      <w:marBottom w:val="0"/>
      <w:divBdr>
        <w:top w:val="none" w:sz="0" w:space="0" w:color="auto"/>
        <w:left w:val="none" w:sz="0" w:space="0" w:color="auto"/>
        <w:bottom w:val="none" w:sz="0" w:space="0" w:color="auto"/>
        <w:right w:val="none" w:sz="0" w:space="0" w:color="auto"/>
      </w:divBdr>
    </w:div>
    <w:div w:id="1719933204">
      <w:bodyDiv w:val="1"/>
      <w:marLeft w:val="0"/>
      <w:marRight w:val="0"/>
      <w:marTop w:val="0"/>
      <w:marBottom w:val="0"/>
      <w:divBdr>
        <w:top w:val="none" w:sz="0" w:space="0" w:color="auto"/>
        <w:left w:val="none" w:sz="0" w:space="0" w:color="auto"/>
        <w:bottom w:val="none" w:sz="0" w:space="0" w:color="auto"/>
        <w:right w:val="none" w:sz="0" w:space="0" w:color="auto"/>
      </w:divBdr>
    </w:div>
    <w:div w:id="1893539043">
      <w:bodyDiv w:val="1"/>
      <w:marLeft w:val="0"/>
      <w:marRight w:val="0"/>
      <w:marTop w:val="0"/>
      <w:marBottom w:val="0"/>
      <w:divBdr>
        <w:top w:val="none" w:sz="0" w:space="0" w:color="auto"/>
        <w:left w:val="none" w:sz="0" w:space="0" w:color="auto"/>
        <w:bottom w:val="none" w:sz="0" w:space="0" w:color="auto"/>
        <w:right w:val="none" w:sz="0" w:space="0" w:color="auto"/>
      </w:divBdr>
      <w:divsChild>
        <w:div w:id="72168893">
          <w:marLeft w:val="0"/>
          <w:marRight w:val="0"/>
          <w:marTop w:val="0"/>
          <w:marBottom w:val="0"/>
          <w:divBdr>
            <w:top w:val="none" w:sz="0" w:space="0" w:color="auto"/>
            <w:left w:val="none" w:sz="0" w:space="0" w:color="auto"/>
            <w:bottom w:val="none" w:sz="0" w:space="0" w:color="auto"/>
            <w:right w:val="none" w:sz="0" w:space="0" w:color="auto"/>
          </w:divBdr>
          <w:divsChild>
            <w:div w:id="1347825354">
              <w:marLeft w:val="-100"/>
              <w:marRight w:val="-100"/>
              <w:marTop w:val="0"/>
              <w:marBottom w:val="0"/>
              <w:divBdr>
                <w:top w:val="none" w:sz="0" w:space="0" w:color="auto"/>
                <w:left w:val="none" w:sz="0" w:space="0" w:color="auto"/>
                <w:bottom w:val="none" w:sz="0" w:space="0" w:color="auto"/>
                <w:right w:val="none" w:sz="0" w:space="0" w:color="auto"/>
              </w:divBdr>
            </w:div>
          </w:divsChild>
        </w:div>
        <w:div w:id="1255087468">
          <w:marLeft w:val="0"/>
          <w:marRight w:val="0"/>
          <w:marTop w:val="0"/>
          <w:marBottom w:val="0"/>
          <w:divBdr>
            <w:top w:val="none" w:sz="0" w:space="0" w:color="auto"/>
            <w:left w:val="none" w:sz="0" w:space="0" w:color="auto"/>
            <w:bottom w:val="none" w:sz="0" w:space="0" w:color="auto"/>
            <w:right w:val="none" w:sz="0" w:space="0" w:color="auto"/>
          </w:divBdr>
          <w:divsChild>
            <w:div w:id="2126271436">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1999991043">
      <w:bodyDiv w:val="1"/>
      <w:marLeft w:val="0"/>
      <w:marRight w:val="0"/>
      <w:marTop w:val="0"/>
      <w:marBottom w:val="0"/>
      <w:divBdr>
        <w:top w:val="none" w:sz="0" w:space="0" w:color="auto"/>
        <w:left w:val="none" w:sz="0" w:space="0" w:color="auto"/>
        <w:bottom w:val="none" w:sz="0" w:space="0" w:color="auto"/>
        <w:right w:val="none" w:sz="0" w:space="0" w:color="auto"/>
      </w:divBdr>
    </w:div>
    <w:div w:id="2003391174">
      <w:bodyDiv w:val="1"/>
      <w:marLeft w:val="0"/>
      <w:marRight w:val="0"/>
      <w:marTop w:val="0"/>
      <w:marBottom w:val="0"/>
      <w:divBdr>
        <w:top w:val="none" w:sz="0" w:space="0" w:color="auto"/>
        <w:left w:val="none" w:sz="0" w:space="0" w:color="auto"/>
        <w:bottom w:val="none" w:sz="0" w:space="0" w:color="auto"/>
        <w:right w:val="none" w:sz="0" w:space="0" w:color="auto"/>
      </w:divBdr>
    </w:div>
    <w:div w:id="2005473792">
      <w:bodyDiv w:val="1"/>
      <w:marLeft w:val="0"/>
      <w:marRight w:val="0"/>
      <w:marTop w:val="0"/>
      <w:marBottom w:val="0"/>
      <w:divBdr>
        <w:top w:val="none" w:sz="0" w:space="0" w:color="auto"/>
        <w:left w:val="none" w:sz="0" w:space="0" w:color="auto"/>
        <w:bottom w:val="none" w:sz="0" w:space="0" w:color="auto"/>
        <w:right w:val="none" w:sz="0" w:space="0" w:color="auto"/>
      </w:divBdr>
    </w:div>
    <w:div w:id="2016614482">
      <w:bodyDiv w:val="1"/>
      <w:marLeft w:val="0"/>
      <w:marRight w:val="0"/>
      <w:marTop w:val="0"/>
      <w:marBottom w:val="0"/>
      <w:divBdr>
        <w:top w:val="none" w:sz="0" w:space="0" w:color="auto"/>
        <w:left w:val="none" w:sz="0" w:space="0" w:color="auto"/>
        <w:bottom w:val="none" w:sz="0" w:space="0" w:color="auto"/>
        <w:right w:val="none" w:sz="0" w:space="0" w:color="auto"/>
      </w:divBdr>
    </w:div>
    <w:div w:id="2095778990">
      <w:bodyDiv w:val="1"/>
      <w:marLeft w:val="0"/>
      <w:marRight w:val="0"/>
      <w:marTop w:val="0"/>
      <w:marBottom w:val="0"/>
      <w:divBdr>
        <w:top w:val="none" w:sz="0" w:space="0" w:color="auto"/>
        <w:left w:val="none" w:sz="0" w:space="0" w:color="auto"/>
        <w:bottom w:val="none" w:sz="0" w:space="0" w:color="auto"/>
        <w:right w:val="none" w:sz="0" w:space="0" w:color="auto"/>
      </w:divBdr>
      <w:divsChild>
        <w:div w:id="94138536">
          <w:marLeft w:val="0"/>
          <w:marRight w:val="0"/>
          <w:marTop w:val="0"/>
          <w:marBottom w:val="0"/>
          <w:divBdr>
            <w:top w:val="none" w:sz="0" w:space="0" w:color="auto"/>
            <w:left w:val="none" w:sz="0" w:space="0" w:color="auto"/>
            <w:bottom w:val="none" w:sz="0" w:space="0" w:color="auto"/>
            <w:right w:val="none" w:sz="0" w:space="0" w:color="auto"/>
          </w:divBdr>
          <w:divsChild>
            <w:div w:id="1636451129">
              <w:marLeft w:val="-100"/>
              <w:marRight w:val="-100"/>
              <w:marTop w:val="0"/>
              <w:marBottom w:val="0"/>
              <w:divBdr>
                <w:top w:val="none" w:sz="0" w:space="0" w:color="auto"/>
                <w:left w:val="none" w:sz="0" w:space="0" w:color="auto"/>
                <w:bottom w:val="none" w:sz="0" w:space="0" w:color="auto"/>
                <w:right w:val="none" w:sz="0" w:space="0" w:color="auto"/>
              </w:divBdr>
            </w:div>
          </w:divsChild>
        </w:div>
        <w:div w:id="552275359">
          <w:marLeft w:val="0"/>
          <w:marRight w:val="0"/>
          <w:marTop w:val="0"/>
          <w:marBottom w:val="0"/>
          <w:divBdr>
            <w:top w:val="none" w:sz="0" w:space="0" w:color="auto"/>
            <w:left w:val="none" w:sz="0" w:space="0" w:color="auto"/>
            <w:bottom w:val="none" w:sz="0" w:space="0" w:color="auto"/>
            <w:right w:val="none" w:sz="0" w:space="0" w:color="auto"/>
          </w:divBdr>
          <w:divsChild>
            <w:div w:id="2105151990">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2100984317">
      <w:bodyDiv w:val="1"/>
      <w:marLeft w:val="0"/>
      <w:marRight w:val="0"/>
      <w:marTop w:val="0"/>
      <w:marBottom w:val="0"/>
      <w:divBdr>
        <w:top w:val="none" w:sz="0" w:space="0" w:color="auto"/>
        <w:left w:val="none" w:sz="0" w:space="0" w:color="auto"/>
        <w:bottom w:val="none" w:sz="0" w:space="0" w:color="auto"/>
        <w:right w:val="none" w:sz="0" w:space="0" w:color="auto"/>
      </w:divBdr>
      <w:divsChild>
        <w:div w:id="659116570">
          <w:marLeft w:val="0"/>
          <w:marRight w:val="0"/>
          <w:marTop w:val="0"/>
          <w:marBottom w:val="0"/>
          <w:divBdr>
            <w:top w:val="none" w:sz="0" w:space="0" w:color="auto"/>
            <w:left w:val="none" w:sz="0" w:space="0" w:color="auto"/>
            <w:bottom w:val="none" w:sz="0" w:space="0" w:color="auto"/>
            <w:right w:val="none" w:sz="0" w:space="0" w:color="auto"/>
          </w:divBdr>
          <w:divsChild>
            <w:div w:id="584649279">
              <w:marLeft w:val="-100"/>
              <w:marRight w:val="-100"/>
              <w:marTop w:val="0"/>
              <w:marBottom w:val="0"/>
              <w:divBdr>
                <w:top w:val="none" w:sz="0" w:space="0" w:color="auto"/>
                <w:left w:val="none" w:sz="0" w:space="0" w:color="auto"/>
                <w:bottom w:val="none" w:sz="0" w:space="0" w:color="auto"/>
                <w:right w:val="none" w:sz="0" w:space="0" w:color="auto"/>
              </w:divBdr>
            </w:div>
          </w:divsChild>
        </w:div>
        <w:div w:id="1169447304">
          <w:marLeft w:val="0"/>
          <w:marRight w:val="0"/>
          <w:marTop w:val="0"/>
          <w:marBottom w:val="0"/>
          <w:divBdr>
            <w:top w:val="none" w:sz="0" w:space="0" w:color="auto"/>
            <w:left w:val="none" w:sz="0" w:space="0" w:color="auto"/>
            <w:bottom w:val="none" w:sz="0" w:space="0" w:color="auto"/>
            <w:right w:val="none" w:sz="0" w:space="0" w:color="auto"/>
          </w:divBdr>
          <w:divsChild>
            <w:div w:id="1487430404">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C7D7B-51BE-45C3-ADA8-A150650B3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18</Pages>
  <Words>4083</Words>
  <Characters>23274</Characters>
  <Application>Microsoft Office Word</Application>
  <DocSecurity>0</DocSecurity>
  <Lines>193</Lines>
  <Paragraphs>54</Paragraphs>
  <ScaleCrop>false</ScaleCrop>
  <Company/>
  <LinksUpToDate>false</LinksUpToDate>
  <CharactersWithSpaces>27303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Scobie</dc:creator>
  <cp:keywords/>
  <dc:description/>
  <cp:lastModifiedBy>Collin Scobie</cp:lastModifiedBy>
  <cp:revision>126</cp:revision>
  <cp:lastPrinted>2025-03-26T16:40:00Z</cp:lastPrinted>
  <dcterms:created xsi:type="dcterms:W3CDTF">2025-03-26T16:53:00Z</dcterms:created>
  <dcterms:modified xsi:type="dcterms:W3CDTF">2025-09-11T06:21:00Z</dcterms:modified>
</cp:coreProperties>
</file>