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Calibration Services Inc. User Interface</w:t>
      </w:r>
    </w:p>
    <w:p w:rsidR="00000000" w:rsidDel="00000000" w:rsidP="00000000" w:rsidRDefault="00000000" w:rsidRPr="00000000" w14:paraId="00000002">
      <w:pPr>
        <w:jc w:val="left"/>
        <w:rPr>
          <w:b w:val="1"/>
          <w:sz w:val="24"/>
          <w:szCs w:val="24"/>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Login Page</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This is where users will enter their given credentials and will then be able to access the main database page by clicking the login button. You can add additional users in the User Control page once signed in. Initial account details will be discussed on an in person basis.</w:t>
      </w:r>
    </w:p>
    <w:p w:rsidR="00000000" w:rsidDel="00000000" w:rsidP="00000000" w:rsidRDefault="00000000" w:rsidRPr="00000000" w14:paraId="00000006">
      <w:pPr>
        <w:rPr/>
      </w:pPr>
      <w:r w:rsidDel="00000000" w:rsidR="00000000" w:rsidRPr="00000000">
        <w:rPr>
          <w:rtl w:val="0"/>
        </w:rPr>
        <w:tab/>
        <w:t xml:space="preserve">Default User: USERNAME: 462CSI</w:t>
      </w:r>
    </w:p>
    <w:p w:rsidR="00000000" w:rsidDel="00000000" w:rsidP="00000000" w:rsidRDefault="00000000" w:rsidRPr="00000000" w14:paraId="00000007">
      <w:pPr>
        <w:rPr/>
      </w:pPr>
      <w:r w:rsidDel="00000000" w:rsidR="00000000" w:rsidRPr="00000000">
        <w:rPr>
          <w:rtl w:val="0"/>
        </w:rPr>
        <w:tab/>
        <w:tab/>
        <w:t xml:space="preserve">           PASSWORD: 462CSI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Main Page</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ab/>
      </w:r>
      <w:r w:rsidDel="00000000" w:rsidR="00000000" w:rsidRPr="00000000">
        <w:rPr>
          <w:rtl w:val="0"/>
        </w:rPr>
        <w:t xml:space="preserve">The main page is where the former MS Works database will be displayed but now is hosted on a MySQL Server. The table displayed is every customer in the database with their basic identification information. At the top of the page underneath the navigation, there is a checkbox where you can select “Advanced View.” This view shows all information for all customers in a horizontal layout that is stored in the database. You can scroll across with the scroll bar located at the bottom of the table. Table controls for both tables are the same with a horizontal scroll bar underneath the table. The amount of customers displayed at one time can also be changed at the top of the table through the dropdown. At the bottom of the table is the current page information and the ability to switch pages on the bottom right side for easy navigation. For each customer in the table, there are the various buttons to view their respective Job Sites, Contacts, and Machinery stored. These buttons will bring up a pop up that asks the database to display all their results for that specific button pressed. Any customer can have any number of Job Sites, Contacts, or Machinery due to the way the database has been created but any customers created through an inputed script will generally have 1 Job Site, 2 Contacts (1 Job Site Contact and 1 Customer Contact), and anywhere from 1-10 Machines. If any of this information needs to be corrected, on the right side of the table for any customer will be an edit or delete button, information for any customer information can be changed here.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Known Issues</w:t>
      </w:r>
    </w:p>
    <w:p w:rsidR="00000000" w:rsidDel="00000000" w:rsidP="00000000" w:rsidRDefault="00000000" w:rsidRPr="00000000" w14:paraId="0000000E">
      <w:pPr>
        <w:ind w:firstLine="720"/>
        <w:rPr/>
      </w:pPr>
      <w:r w:rsidDel="00000000" w:rsidR="00000000" w:rsidRPr="00000000">
        <w:rPr>
          <w:rtl w:val="0"/>
        </w:rPr>
        <w:t xml:space="preserve"> - Adding more Machinery, Job Sites, or Contacts requires you do delete and recreate the customer profile. Deletion works fine</w:t>
      </w:r>
    </w:p>
    <w:p w:rsidR="00000000" w:rsidDel="00000000" w:rsidP="00000000" w:rsidRDefault="00000000" w:rsidRPr="00000000" w14:paraId="0000000F">
      <w:pPr>
        <w:ind w:firstLine="720"/>
        <w:rPr/>
      </w:pPr>
      <w:r w:rsidDel="00000000" w:rsidR="00000000" w:rsidRPr="00000000">
        <w:rPr>
          <w:rtl w:val="0"/>
        </w:rPr>
        <w:t xml:space="preserve">-In the edit view, canceling the delete still vanishes the entry from the table, workaround is to reload the page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Bulletin Board</w:t>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b w:val="1"/>
          <w:u w:val="single"/>
          <w:rtl w:val="0"/>
        </w:rPr>
        <w:tab/>
      </w:r>
      <w:r w:rsidDel="00000000" w:rsidR="00000000" w:rsidRPr="00000000">
        <w:rPr>
          <w:rtl w:val="0"/>
        </w:rPr>
        <w:t xml:space="preserve">This page will display the information that the bulletin board document displays in the office. (If you click on alternative, it will take you to the design we would like to implement). From the Bulletin Board page you can go back to the main page, generate work orders for the week, and generate the weekly schedule to be printed for your records.  From these pages you can either print these documents with the print button or go back to the main page by clicking on the database button.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Weekly Schedule</w:t>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b w:val="1"/>
          <w:u w:val="single"/>
          <w:rtl w:val="0"/>
        </w:rPr>
        <w:tab/>
      </w:r>
      <w:r w:rsidDel="00000000" w:rsidR="00000000" w:rsidRPr="00000000">
        <w:rPr>
          <w:rtl w:val="0"/>
        </w:rPr>
        <w:t xml:space="preserve">The weekly Schedule displays the schedule for each tech for a specified week. Select a month from the first dropdown. After that, the second dropdown will be filled with available weeks from that month. Each week is denoted by the Monday of that week. Select a week from the second dropdown and all job sites scheduled to be calibrated that week will be displayed. Once you type a set of initials (ex.: DLP) into the text box, the schedule will be displayed for just that specific tech.</w:t>
      </w:r>
    </w:p>
    <w:p w:rsidR="00000000" w:rsidDel="00000000" w:rsidP="00000000" w:rsidRDefault="00000000" w:rsidRPr="00000000" w14:paraId="00000018">
      <w:pPr>
        <w:rPr/>
      </w:pPr>
      <w:r w:rsidDel="00000000" w:rsidR="00000000" w:rsidRPr="00000000">
        <w:rPr>
          <w:rtl w:val="0"/>
        </w:rPr>
        <w:t xml:space="preserve">If no month, week, or tech is selected, it displays all calibrations scheduled for the current week.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