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9E793B" w14:textId="177516DA" w:rsidR="005B1D56" w:rsidRDefault="009142B4">
      <w:r>
        <w:t>I will only explain rows with rules</w:t>
      </w:r>
    </w:p>
    <w:p w14:paraId="50A7FB2B" w14:textId="77777777" w:rsidR="009142B4" w:rsidRDefault="009142B4">
      <w:pPr>
        <w:rPr>
          <w:b/>
          <w:bCs/>
        </w:rPr>
      </w:pPr>
    </w:p>
    <w:p w14:paraId="01FA7421" w14:textId="2F1195AE" w:rsidR="009142B4" w:rsidRPr="009142B4" w:rsidRDefault="009142B4">
      <w:pPr>
        <w:rPr>
          <w:b/>
          <w:bCs/>
        </w:rPr>
      </w:pPr>
      <w:r w:rsidRPr="009142B4">
        <w:rPr>
          <w:b/>
          <w:bCs/>
        </w:rPr>
        <w:t>PRIORITIZATION SHEET</w:t>
      </w:r>
    </w:p>
    <w:p w14:paraId="1C00431B" w14:textId="07F5F9D3" w:rsidR="009142B4" w:rsidRDefault="009142B4" w:rsidP="009142B4">
      <w:r w:rsidRPr="00394A07">
        <w:rPr>
          <w:highlight w:val="cyan"/>
        </w:rPr>
        <w:t>2C: Dropdown where only ‘secondary’ or ‘tertiary’ can be selected for each project</w:t>
      </w:r>
      <w:r w:rsidR="00394A07">
        <w:t xml:space="preserve"> </w:t>
      </w:r>
    </w:p>
    <w:p w14:paraId="1955E797" w14:textId="511B263F" w:rsidR="009142B4" w:rsidRDefault="009142B4"/>
    <w:p w14:paraId="5E2AF423" w14:textId="5A152A8C" w:rsidR="009142B4" w:rsidRDefault="009142B4">
      <w:r w:rsidRPr="00394A07">
        <w:rPr>
          <w:highlight w:val="cyan"/>
        </w:rPr>
        <w:t>2E: Only “on-going” or ‘new” can be selected for each project</w:t>
      </w:r>
    </w:p>
    <w:p w14:paraId="47353B40" w14:textId="602ED18D" w:rsidR="009142B4" w:rsidRDefault="009142B4"/>
    <w:p w14:paraId="7F29FD1D" w14:textId="19F9F37D" w:rsidR="009142B4" w:rsidRDefault="009142B4">
      <w:r w:rsidRPr="00631FAA">
        <w:rPr>
          <w:highlight w:val="cyan"/>
        </w:rPr>
        <w:t>2G: Active if 2E=ongoing</w:t>
      </w:r>
      <w:r w:rsidR="00631FAA">
        <w:t xml:space="preserve"> </w:t>
      </w:r>
      <w:r w:rsidR="008E6073" w:rsidRPr="008E6073">
        <w:t>=IF(E3="</w:t>
      </w:r>
      <w:proofErr w:type="spellStart"/>
      <w:r w:rsidR="008E6073" w:rsidRPr="008E6073">
        <w:t>ongoing</w:t>
      </w:r>
      <w:proofErr w:type="gramStart"/>
      <w:r w:rsidR="008E6073" w:rsidRPr="008E6073">
        <w:t>",ISNUMBER</w:t>
      </w:r>
      <w:proofErr w:type="spellEnd"/>
      <w:proofErr w:type="gramEnd"/>
      <w:r w:rsidR="008E6073" w:rsidRPr="008E6073">
        <w:t>(G3),INDIRECT("Fake Range"))</w:t>
      </w:r>
    </w:p>
    <w:p w14:paraId="385607F4" w14:textId="577BEB83" w:rsidR="009142B4" w:rsidRDefault="009142B4"/>
    <w:p w14:paraId="4806F28E" w14:textId="655D8E52" w:rsidR="009142B4" w:rsidRDefault="009142B4">
      <w:r w:rsidRPr="00631FAA">
        <w:rPr>
          <w:highlight w:val="cyan"/>
        </w:rPr>
        <w:t>2H: 2F-2G</w:t>
      </w:r>
    </w:p>
    <w:p w14:paraId="5129D9FF" w14:textId="4D9CEF4A" w:rsidR="009142B4" w:rsidRDefault="009142B4"/>
    <w:p w14:paraId="31770BAE" w14:textId="2D504F07" w:rsidR="009142B4" w:rsidRPr="00631FAA" w:rsidRDefault="009142B4">
      <w:pPr>
        <w:rPr>
          <w:highlight w:val="cyan"/>
        </w:rPr>
      </w:pPr>
      <w:r w:rsidRPr="00631FAA">
        <w:rPr>
          <w:highlight w:val="cyan"/>
        </w:rPr>
        <w:t xml:space="preserve">2I – 2K active if 2C=secondary (light gray) </w:t>
      </w:r>
    </w:p>
    <w:p w14:paraId="7CF49BA0" w14:textId="0AE55EAA" w:rsidR="009142B4" w:rsidRDefault="009142B4">
      <w:r w:rsidRPr="00631FAA">
        <w:rPr>
          <w:highlight w:val="cyan"/>
        </w:rPr>
        <w:t>2I = 0.4; 2J=0.3; 2K=0.3 (weights)</w:t>
      </w:r>
    </w:p>
    <w:p w14:paraId="117152F1" w14:textId="4387B0E8" w:rsidR="009142B4" w:rsidRDefault="009142B4"/>
    <w:p w14:paraId="479A8774" w14:textId="1EED9663" w:rsidR="009142B4" w:rsidRPr="00631FAA" w:rsidRDefault="009142B4">
      <w:pPr>
        <w:rPr>
          <w:highlight w:val="cyan"/>
        </w:rPr>
      </w:pPr>
      <w:r w:rsidRPr="00631FAA">
        <w:rPr>
          <w:highlight w:val="cyan"/>
        </w:rPr>
        <w:t>2M – 2Q active is 2C=tertiary (dark gray)</w:t>
      </w:r>
    </w:p>
    <w:p w14:paraId="1BAF2171" w14:textId="06D0F8E3" w:rsidR="009142B4" w:rsidRDefault="009142B4">
      <w:r w:rsidRPr="00631FAA">
        <w:rPr>
          <w:highlight w:val="cyan"/>
        </w:rPr>
        <w:t>2M= 0.3; 2N=0.2; 2O=.3; 2P=0.1; 2Q=0.1 (weights)</w:t>
      </w:r>
    </w:p>
    <w:p w14:paraId="19E8C6A7" w14:textId="1219B243" w:rsidR="009142B4" w:rsidRDefault="009142B4"/>
    <w:p w14:paraId="7ED873A7" w14:textId="37A7C6EA" w:rsidR="009142B4" w:rsidRDefault="009142B4">
      <w:r w:rsidRPr="00631FAA">
        <w:rPr>
          <w:highlight w:val="cyan"/>
        </w:rPr>
        <w:t>2I – 2</w:t>
      </w:r>
      <w:proofErr w:type="gramStart"/>
      <w:r w:rsidRPr="00631FAA">
        <w:rPr>
          <w:highlight w:val="cyan"/>
        </w:rPr>
        <w:t>Q :</w:t>
      </w:r>
      <w:proofErr w:type="gramEnd"/>
      <w:r w:rsidRPr="00631FAA">
        <w:rPr>
          <w:highlight w:val="cyan"/>
        </w:rPr>
        <w:t xml:space="preserve"> Dropdown with 0-5 score; user can only select 0 or 1 or 2 or 3 or 4 or 5 only</w:t>
      </w:r>
    </w:p>
    <w:p w14:paraId="3A86CB36" w14:textId="602EA60A" w:rsidR="009142B4" w:rsidRDefault="009142B4"/>
    <w:p w14:paraId="78A4BC26" w14:textId="174240AC" w:rsidR="009142B4" w:rsidRPr="00631FAA" w:rsidRDefault="009142B4">
      <w:pPr>
        <w:rPr>
          <w:highlight w:val="cyan"/>
        </w:rPr>
      </w:pPr>
      <w:r w:rsidRPr="00631FAA">
        <w:rPr>
          <w:highlight w:val="cyan"/>
        </w:rPr>
        <w:t>2R</w:t>
      </w:r>
    </w:p>
    <w:p w14:paraId="63B7BD1B" w14:textId="1D40F650" w:rsidR="009142B4" w:rsidRPr="00631FAA" w:rsidRDefault="009142B4">
      <w:pPr>
        <w:rPr>
          <w:highlight w:val="cyan"/>
        </w:rPr>
      </w:pPr>
      <w:r w:rsidRPr="00631FAA">
        <w:rPr>
          <w:highlight w:val="cyan"/>
        </w:rPr>
        <w:t>If 2I-2K active, then (score*0.</w:t>
      </w:r>
      <w:proofErr w:type="gramStart"/>
      <w:r w:rsidRPr="00631FAA">
        <w:rPr>
          <w:highlight w:val="cyan"/>
        </w:rPr>
        <w:t>4)+(</w:t>
      </w:r>
      <w:proofErr w:type="gramEnd"/>
      <w:r w:rsidRPr="00631FAA">
        <w:rPr>
          <w:highlight w:val="cyan"/>
        </w:rPr>
        <w:t>score*0.3)+(score*0.3) = total weighted score</w:t>
      </w:r>
    </w:p>
    <w:p w14:paraId="2E7EEC7B" w14:textId="6F8C50CA" w:rsidR="009142B4" w:rsidRDefault="009142B4">
      <w:r w:rsidRPr="00631FAA">
        <w:rPr>
          <w:highlight w:val="cyan"/>
        </w:rPr>
        <w:t>If 2M-2Q active, then (score*0.</w:t>
      </w:r>
      <w:proofErr w:type="gramStart"/>
      <w:r w:rsidRPr="00631FAA">
        <w:rPr>
          <w:highlight w:val="cyan"/>
        </w:rPr>
        <w:t>3)+(</w:t>
      </w:r>
      <w:proofErr w:type="gramEnd"/>
      <w:r w:rsidRPr="00631FAA">
        <w:rPr>
          <w:highlight w:val="cyan"/>
        </w:rPr>
        <w:t>score*0.2)+(score*0.3)+(score*0.1)+(score*0.1) = total weighted score</w:t>
      </w:r>
    </w:p>
    <w:p w14:paraId="75044014" w14:textId="3F1B3248" w:rsidR="009142B4" w:rsidRDefault="009142B4"/>
    <w:p w14:paraId="1C266E4A" w14:textId="77777777" w:rsidR="009142B4" w:rsidRPr="008E6073" w:rsidRDefault="009142B4">
      <w:pPr>
        <w:rPr>
          <w:highlight w:val="cyan"/>
        </w:rPr>
      </w:pPr>
      <w:r w:rsidRPr="008E6073">
        <w:rPr>
          <w:highlight w:val="cyan"/>
        </w:rPr>
        <w:t xml:space="preserve">2S : If 2E = on-going, then 2R </w:t>
      </w:r>
      <w:r w:rsidRPr="008E6073">
        <w:rPr>
          <w:highlight w:val="cyan"/>
        </w:rPr>
        <w:sym w:font="Symbol" w:char="F0B8"/>
      </w:r>
      <w:r w:rsidRPr="008E6073">
        <w:rPr>
          <w:highlight w:val="cyan"/>
        </w:rPr>
        <w:t xml:space="preserve"> 2H</w:t>
      </w:r>
    </w:p>
    <w:p w14:paraId="2E0FC489" w14:textId="77777777" w:rsidR="009142B4" w:rsidRPr="008E6073" w:rsidRDefault="009142B4">
      <w:pPr>
        <w:rPr>
          <w:highlight w:val="cyan"/>
        </w:rPr>
      </w:pPr>
      <w:r w:rsidRPr="008E6073">
        <w:rPr>
          <w:highlight w:val="cyan"/>
        </w:rPr>
        <w:t xml:space="preserve">        If 2E = new, then 2R </w:t>
      </w:r>
      <w:r w:rsidRPr="008E6073">
        <w:rPr>
          <w:highlight w:val="cyan"/>
        </w:rPr>
        <w:sym w:font="Symbol" w:char="F0B8"/>
      </w:r>
      <w:r w:rsidRPr="008E6073">
        <w:rPr>
          <w:highlight w:val="cyan"/>
        </w:rPr>
        <w:t xml:space="preserve"> 2F</w:t>
      </w:r>
    </w:p>
    <w:p w14:paraId="1164C71B" w14:textId="4BBCD55D" w:rsidR="009142B4" w:rsidRDefault="009142B4">
      <w:r w:rsidRPr="008E6073">
        <w:rPr>
          <w:highlight w:val="cyan"/>
        </w:rPr>
        <w:t xml:space="preserve">        2S should be at 3 decimal places, so let 2F and 2H be divided by 100,</w:t>
      </w:r>
      <w:r>
        <w:t xml:space="preserve">000    </w:t>
      </w:r>
    </w:p>
    <w:p w14:paraId="26522C93" w14:textId="3984CA6F" w:rsidR="00867948" w:rsidRDefault="00867948"/>
    <w:p w14:paraId="6E41C2E2" w14:textId="77777777" w:rsidR="00867948" w:rsidRPr="00867948" w:rsidRDefault="00867948" w:rsidP="00867948">
      <w:pPr>
        <w:rPr>
          <w:rFonts w:ascii="Consolas" w:eastAsia="Times New Roman" w:hAnsi="Consolas" w:cs="Times New Roman"/>
          <w:color w:val="0A0101"/>
          <w:lang w:val="en-GB" w:eastAsia="en-GB"/>
        </w:rPr>
      </w:pPr>
      <w:r w:rsidRPr="00867948">
        <w:rPr>
          <w:rFonts w:ascii="Courier New" w:eastAsia="Times New Roman" w:hAnsi="Courier New" w:cs="Courier New"/>
          <w:color w:val="0A0101"/>
          <w:sz w:val="20"/>
          <w:szCs w:val="20"/>
          <w:lang w:val="en-GB" w:eastAsia="en-GB"/>
        </w:rPr>
        <w:t>Private</w:t>
      </w:r>
      <w:r w:rsidRPr="00867948">
        <w:rPr>
          <w:rFonts w:ascii="Consolas" w:eastAsia="Times New Roman" w:hAnsi="Consolas" w:cs="Times New Roman"/>
          <w:color w:val="0A0101"/>
          <w:lang w:val="en-GB" w:eastAsia="en-GB"/>
        </w:rPr>
        <w:t xml:space="preserve"> </w:t>
      </w:r>
      <w:r w:rsidRPr="00867948">
        <w:rPr>
          <w:rFonts w:ascii="Courier New" w:eastAsia="Times New Roman" w:hAnsi="Courier New" w:cs="Courier New"/>
          <w:color w:val="0A0101"/>
          <w:sz w:val="20"/>
          <w:szCs w:val="20"/>
          <w:lang w:val="en-GB" w:eastAsia="en-GB"/>
        </w:rPr>
        <w:t>Sub</w:t>
      </w:r>
      <w:r w:rsidRPr="00867948">
        <w:rPr>
          <w:rFonts w:ascii="Consolas" w:eastAsia="Times New Roman" w:hAnsi="Consolas" w:cs="Times New Roman"/>
          <w:color w:val="0A0101"/>
          <w:lang w:val="en-GB" w:eastAsia="en-GB"/>
        </w:rPr>
        <w:t xml:space="preserve"> </w:t>
      </w:r>
      <w:proofErr w:type="spellStart"/>
      <w:r w:rsidRPr="00867948">
        <w:rPr>
          <w:rFonts w:ascii="Courier New" w:eastAsia="Times New Roman" w:hAnsi="Courier New" w:cs="Courier New"/>
          <w:color w:val="0A0101"/>
          <w:sz w:val="20"/>
          <w:szCs w:val="20"/>
          <w:lang w:val="en-GB" w:eastAsia="en-GB"/>
        </w:rPr>
        <w:t>Worksheet_</w:t>
      </w:r>
      <w:proofErr w:type="gramStart"/>
      <w:r w:rsidRPr="00867948">
        <w:rPr>
          <w:rFonts w:ascii="Courier New" w:eastAsia="Times New Roman" w:hAnsi="Courier New" w:cs="Courier New"/>
          <w:color w:val="0A0101"/>
          <w:sz w:val="20"/>
          <w:szCs w:val="20"/>
          <w:lang w:val="en-GB" w:eastAsia="en-GB"/>
        </w:rPr>
        <w:t>Change</w:t>
      </w:r>
      <w:proofErr w:type="spellEnd"/>
      <w:r w:rsidRPr="00867948">
        <w:rPr>
          <w:rFonts w:ascii="Courier New" w:eastAsia="Times New Roman" w:hAnsi="Courier New" w:cs="Courier New"/>
          <w:color w:val="0A0101"/>
          <w:sz w:val="20"/>
          <w:szCs w:val="20"/>
          <w:lang w:val="en-GB" w:eastAsia="en-GB"/>
        </w:rPr>
        <w:t>(</w:t>
      </w:r>
      <w:proofErr w:type="spellStart"/>
      <w:proofErr w:type="gramEnd"/>
      <w:r w:rsidRPr="00867948">
        <w:rPr>
          <w:rFonts w:ascii="Courier New" w:eastAsia="Times New Roman" w:hAnsi="Courier New" w:cs="Courier New"/>
          <w:color w:val="0A0101"/>
          <w:sz w:val="20"/>
          <w:szCs w:val="20"/>
          <w:lang w:val="en-GB" w:eastAsia="en-GB"/>
        </w:rPr>
        <w:t>ByVal</w:t>
      </w:r>
      <w:proofErr w:type="spellEnd"/>
      <w:r w:rsidRPr="00867948">
        <w:rPr>
          <w:rFonts w:ascii="Consolas" w:eastAsia="Times New Roman" w:hAnsi="Consolas" w:cs="Times New Roman"/>
          <w:color w:val="0A0101"/>
          <w:lang w:val="en-GB" w:eastAsia="en-GB"/>
        </w:rPr>
        <w:t xml:space="preserve"> </w:t>
      </w:r>
      <w:r w:rsidRPr="00867948">
        <w:rPr>
          <w:rFonts w:ascii="Courier New" w:eastAsia="Times New Roman" w:hAnsi="Courier New" w:cs="Courier New"/>
          <w:color w:val="0A0101"/>
          <w:sz w:val="20"/>
          <w:szCs w:val="20"/>
          <w:lang w:val="en-GB" w:eastAsia="en-GB"/>
        </w:rPr>
        <w:t>Target As</w:t>
      </w:r>
      <w:r w:rsidRPr="00867948">
        <w:rPr>
          <w:rFonts w:ascii="Consolas" w:eastAsia="Times New Roman" w:hAnsi="Consolas" w:cs="Times New Roman"/>
          <w:color w:val="0A0101"/>
          <w:lang w:val="en-GB" w:eastAsia="en-GB"/>
        </w:rPr>
        <w:t xml:space="preserve"> </w:t>
      </w:r>
      <w:r w:rsidRPr="00867948">
        <w:rPr>
          <w:rFonts w:ascii="Courier New" w:eastAsia="Times New Roman" w:hAnsi="Courier New" w:cs="Courier New"/>
          <w:color w:val="0A0101"/>
          <w:sz w:val="20"/>
          <w:szCs w:val="20"/>
          <w:lang w:val="en-GB" w:eastAsia="en-GB"/>
        </w:rPr>
        <w:t>Range)</w:t>
      </w:r>
    </w:p>
    <w:p w14:paraId="6BDE493E" w14:textId="77777777" w:rsidR="00867948" w:rsidRPr="00867948" w:rsidRDefault="00867948" w:rsidP="00867948">
      <w:pPr>
        <w:rPr>
          <w:rFonts w:ascii="Consolas" w:eastAsia="Times New Roman" w:hAnsi="Consolas" w:cs="Times New Roman"/>
          <w:color w:val="0A0101"/>
          <w:lang w:val="en-GB" w:eastAsia="en-GB"/>
        </w:rPr>
      </w:pPr>
      <w:r w:rsidRPr="00867948">
        <w:rPr>
          <w:rFonts w:ascii="Courier New" w:eastAsia="Times New Roman" w:hAnsi="Courier New" w:cs="Courier New"/>
          <w:color w:val="0A0101"/>
          <w:sz w:val="20"/>
          <w:szCs w:val="20"/>
          <w:lang w:val="en-GB" w:eastAsia="en-GB"/>
        </w:rPr>
        <w:t>On</w:t>
      </w:r>
      <w:r w:rsidRPr="00867948">
        <w:rPr>
          <w:rFonts w:ascii="Consolas" w:eastAsia="Times New Roman" w:hAnsi="Consolas" w:cs="Times New Roman"/>
          <w:color w:val="0A0101"/>
          <w:lang w:val="en-GB" w:eastAsia="en-GB"/>
        </w:rPr>
        <w:t xml:space="preserve"> </w:t>
      </w:r>
      <w:r w:rsidRPr="00867948">
        <w:rPr>
          <w:rFonts w:ascii="Courier New" w:eastAsia="Times New Roman" w:hAnsi="Courier New" w:cs="Courier New"/>
          <w:color w:val="0A0101"/>
          <w:sz w:val="20"/>
          <w:szCs w:val="20"/>
          <w:lang w:val="en-GB" w:eastAsia="en-GB"/>
        </w:rPr>
        <w:t>Error</w:t>
      </w:r>
      <w:r w:rsidRPr="00867948">
        <w:rPr>
          <w:rFonts w:ascii="Consolas" w:eastAsia="Times New Roman" w:hAnsi="Consolas" w:cs="Times New Roman"/>
          <w:color w:val="0A0101"/>
          <w:lang w:val="en-GB" w:eastAsia="en-GB"/>
        </w:rPr>
        <w:t xml:space="preserve"> </w:t>
      </w:r>
      <w:r w:rsidRPr="00867948">
        <w:rPr>
          <w:rFonts w:ascii="Courier New" w:eastAsia="Times New Roman" w:hAnsi="Courier New" w:cs="Courier New"/>
          <w:color w:val="0A0101"/>
          <w:sz w:val="20"/>
          <w:szCs w:val="20"/>
          <w:lang w:val="en-GB" w:eastAsia="en-GB"/>
        </w:rPr>
        <w:t>Resume</w:t>
      </w:r>
      <w:r w:rsidRPr="00867948">
        <w:rPr>
          <w:rFonts w:ascii="Consolas" w:eastAsia="Times New Roman" w:hAnsi="Consolas" w:cs="Times New Roman"/>
          <w:color w:val="0A0101"/>
          <w:lang w:val="en-GB" w:eastAsia="en-GB"/>
        </w:rPr>
        <w:t xml:space="preserve"> </w:t>
      </w:r>
      <w:r w:rsidRPr="00867948">
        <w:rPr>
          <w:rFonts w:ascii="Courier New" w:eastAsia="Times New Roman" w:hAnsi="Courier New" w:cs="Courier New"/>
          <w:color w:val="0A0101"/>
          <w:sz w:val="20"/>
          <w:szCs w:val="20"/>
          <w:lang w:val="en-GB" w:eastAsia="en-GB"/>
        </w:rPr>
        <w:t>Next</w:t>
      </w:r>
    </w:p>
    <w:p w14:paraId="49ACB427" w14:textId="77777777" w:rsidR="00867948" w:rsidRPr="00867948" w:rsidRDefault="00867948" w:rsidP="00867948">
      <w:pPr>
        <w:rPr>
          <w:rFonts w:ascii="Consolas" w:eastAsia="Times New Roman" w:hAnsi="Consolas" w:cs="Times New Roman"/>
          <w:color w:val="0A0101"/>
          <w:lang w:val="en-GB" w:eastAsia="en-GB"/>
        </w:rPr>
      </w:pPr>
      <w:r w:rsidRPr="00867948">
        <w:rPr>
          <w:rFonts w:ascii="Courier New" w:eastAsia="Times New Roman" w:hAnsi="Courier New" w:cs="Courier New"/>
          <w:color w:val="0A0101"/>
          <w:sz w:val="20"/>
          <w:szCs w:val="20"/>
          <w:lang w:val="en-GB" w:eastAsia="en-GB"/>
        </w:rPr>
        <w:t>If</w:t>
      </w:r>
      <w:r w:rsidRPr="00867948">
        <w:rPr>
          <w:rFonts w:ascii="Consolas" w:eastAsia="Times New Roman" w:hAnsi="Consolas" w:cs="Times New Roman"/>
          <w:color w:val="0A0101"/>
          <w:lang w:val="en-GB" w:eastAsia="en-GB"/>
        </w:rPr>
        <w:t xml:space="preserve"> </w:t>
      </w:r>
      <w:r w:rsidRPr="00867948">
        <w:rPr>
          <w:rFonts w:ascii="Courier New" w:eastAsia="Times New Roman" w:hAnsi="Courier New" w:cs="Courier New"/>
          <w:color w:val="0A0101"/>
          <w:sz w:val="20"/>
          <w:szCs w:val="20"/>
          <w:lang w:val="en-GB" w:eastAsia="en-GB"/>
        </w:rPr>
        <w:t>Not</w:t>
      </w:r>
      <w:r w:rsidRPr="00867948">
        <w:rPr>
          <w:rFonts w:ascii="Consolas" w:eastAsia="Times New Roman" w:hAnsi="Consolas" w:cs="Times New Roman"/>
          <w:color w:val="0A0101"/>
          <w:lang w:val="en-GB" w:eastAsia="en-GB"/>
        </w:rPr>
        <w:t xml:space="preserve"> </w:t>
      </w:r>
      <w:proofErr w:type="gramStart"/>
      <w:r w:rsidRPr="00867948">
        <w:rPr>
          <w:rFonts w:ascii="Courier New" w:eastAsia="Times New Roman" w:hAnsi="Courier New" w:cs="Courier New"/>
          <w:color w:val="0A0101"/>
          <w:sz w:val="20"/>
          <w:szCs w:val="20"/>
          <w:lang w:val="en-GB" w:eastAsia="en-GB"/>
        </w:rPr>
        <w:t>Intersect(</w:t>
      </w:r>
      <w:proofErr w:type="gramEnd"/>
      <w:r w:rsidRPr="00867948">
        <w:rPr>
          <w:rFonts w:ascii="Courier New" w:eastAsia="Times New Roman" w:hAnsi="Courier New" w:cs="Courier New"/>
          <w:color w:val="0A0101"/>
          <w:sz w:val="20"/>
          <w:szCs w:val="20"/>
          <w:lang w:val="en-GB" w:eastAsia="en-GB"/>
        </w:rPr>
        <w:t>Target, Range("B:B")) Is</w:t>
      </w:r>
      <w:r w:rsidRPr="00867948">
        <w:rPr>
          <w:rFonts w:ascii="Consolas" w:eastAsia="Times New Roman" w:hAnsi="Consolas" w:cs="Times New Roman"/>
          <w:color w:val="0A0101"/>
          <w:lang w:val="en-GB" w:eastAsia="en-GB"/>
        </w:rPr>
        <w:t xml:space="preserve"> </w:t>
      </w:r>
      <w:r w:rsidRPr="00867948">
        <w:rPr>
          <w:rFonts w:ascii="Courier New" w:eastAsia="Times New Roman" w:hAnsi="Courier New" w:cs="Courier New"/>
          <w:color w:val="0A0101"/>
          <w:sz w:val="20"/>
          <w:szCs w:val="20"/>
          <w:lang w:val="en-GB" w:eastAsia="en-GB"/>
        </w:rPr>
        <w:t>Nothing</w:t>
      </w:r>
      <w:r w:rsidRPr="00867948">
        <w:rPr>
          <w:rFonts w:ascii="Consolas" w:eastAsia="Times New Roman" w:hAnsi="Consolas" w:cs="Times New Roman"/>
          <w:color w:val="0A0101"/>
          <w:lang w:val="en-GB" w:eastAsia="en-GB"/>
        </w:rPr>
        <w:t xml:space="preserve"> </w:t>
      </w:r>
      <w:r w:rsidRPr="00867948">
        <w:rPr>
          <w:rFonts w:ascii="Courier New" w:eastAsia="Times New Roman" w:hAnsi="Courier New" w:cs="Courier New"/>
          <w:color w:val="0A0101"/>
          <w:sz w:val="20"/>
          <w:szCs w:val="20"/>
          <w:lang w:val="en-GB" w:eastAsia="en-GB"/>
        </w:rPr>
        <w:t>Then</w:t>
      </w:r>
    </w:p>
    <w:p w14:paraId="018813EA" w14:textId="77777777" w:rsidR="00867948" w:rsidRPr="00867948" w:rsidRDefault="00867948" w:rsidP="00867948">
      <w:pPr>
        <w:rPr>
          <w:rFonts w:ascii="Consolas" w:eastAsia="Times New Roman" w:hAnsi="Consolas" w:cs="Times New Roman"/>
          <w:color w:val="0A0101"/>
          <w:lang w:val="en-GB" w:eastAsia="en-GB"/>
        </w:rPr>
      </w:pPr>
      <w:r w:rsidRPr="00867948">
        <w:rPr>
          <w:rFonts w:ascii="Courier New" w:eastAsia="Times New Roman" w:hAnsi="Courier New" w:cs="Courier New"/>
          <w:color w:val="0A0101"/>
          <w:sz w:val="20"/>
          <w:szCs w:val="20"/>
          <w:lang w:val="en-GB" w:eastAsia="en-GB"/>
        </w:rPr>
        <w:t>Range("B1"</w:t>
      </w:r>
      <w:proofErr w:type="gramStart"/>
      <w:r w:rsidRPr="00867948">
        <w:rPr>
          <w:rFonts w:ascii="Courier New" w:eastAsia="Times New Roman" w:hAnsi="Courier New" w:cs="Courier New"/>
          <w:color w:val="0A0101"/>
          <w:sz w:val="20"/>
          <w:szCs w:val="20"/>
          <w:lang w:val="en-GB" w:eastAsia="en-GB"/>
        </w:rPr>
        <w:t>).Sort</w:t>
      </w:r>
      <w:proofErr w:type="gramEnd"/>
      <w:r w:rsidRPr="00867948">
        <w:rPr>
          <w:rFonts w:ascii="Courier New" w:eastAsia="Times New Roman" w:hAnsi="Courier New" w:cs="Courier New"/>
          <w:color w:val="0A0101"/>
          <w:sz w:val="20"/>
          <w:szCs w:val="20"/>
          <w:lang w:val="en-GB" w:eastAsia="en-GB"/>
        </w:rPr>
        <w:t xml:space="preserve"> Key1:=Range("B2"), _</w:t>
      </w:r>
    </w:p>
    <w:p w14:paraId="5C70A005" w14:textId="77777777" w:rsidR="00867948" w:rsidRPr="00867948" w:rsidRDefault="00867948" w:rsidP="00867948">
      <w:pPr>
        <w:rPr>
          <w:rFonts w:ascii="Consolas" w:eastAsia="Times New Roman" w:hAnsi="Consolas" w:cs="Times New Roman"/>
          <w:color w:val="0A0101"/>
          <w:lang w:val="en-GB" w:eastAsia="en-GB"/>
        </w:rPr>
      </w:pPr>
      <w:r w:rsidRPr="00867948">
        <w:rPr>
          <w:rFonts w:ascii="Courier New" w:eastAsia="Times New Roman" w:hAnsi="Courier New" w:cs="Courier New"/>
          <w:color w:val="0A0101"/>
          <w:sz w:val="20"/>
          <w:szCs w:val="20"/>
          <w:lang w:val="en-GB" w:eastAsia="en-GB"/>
        </w:rPr>
        <w:t>Order</w:t>
      </w:r>
      <w:proofErr w:type="gramStart"/>
      <w:r w:rsidRPr="00867948">
        <w:rPr>
          <w:rFonts w:ascii="Courier New" w:eastAsia="Times New Roman" w:hAnsi="Courier New" w:cs="Courier New"/>
          <w:color w:val="0A0101"/>
          <w:sz w:val="20"/>
          <w:szCs w:val="20"/>
          <w:lang w:val="en-GB" w:eastAsia="en-GB"/>
        </w:rPr>
        <w:t>1:=</w:t>
      </w:r>
      <w:proofErr w:type="spellStart"/>
      <w:proofErr w:type="gramEnd"/>
      <w:r w:rsidRPr="00867948">
        <w:rPr>
          <w:rFonts w:ascii="Courier New" w:eastAsia="Times New Roman" w:hAnsi="Courier New" w:cs="Courier New"/>
          <w:color w:val="0A0101"/>
          <w:sz w:val="20"/>
          <w:szCs w:val="20"/>
          <w:lang w:val="en-GB" w:eastAsia="en-GB"/>
        </w:rPr>
        <w:t>xlAscending</w:t>
      </w:r>
      <w:proofErr w:type="spellEnd"/>
      <w:r w:rsidRPr="00867948">
        <w:rPr>
          <w:rFonts w:ascii="Courier New" w:eastAsia="Times New Roman" w:hAnsi="Courier New" w:cs="Courier New"/>
          <w:color w:val="0A0101"/>
          <w:sz w:val="20"/>
          <w:szCs w:val="20"/>
          <w:lang w:val="en-GB" w:eastAsia="en-GB"/>
        </w:rPr>
        <w:t>, Header:=</w:t>
      </w:r>
      <w:proofErr w:type="spellStart"/>
      <w:r w:rsidRPr="00867948">
        <w:rPr>
          <w:rFonts w:ascii="Courier New" w:eastAsia="Times New Roman" w:hAnsi="Courier New" w:cs="Courier New"/>
          <w:color w:val="0A0101"/>
          <w:sz w:val="20"/>
          <w:szCs w:val="20"/>
          <w:lang w:val="en-GB" w:eastAsia="en-GB"/>
        </w:rPr>
        <w:t>xlYes</w:t>
      </w:r>
      <w:proofErr w:type="spellEnd"/>
      <w:r w:rsidRPr="00867948">
        <w:rPr>
          <w:rFonts w:ascii="Courier New" w:eastAsia="Times New Roman" w:hAnsi="Courier New" w:cs="Courier New"/>
          <w:color w:val="0A0101"/>
          <w:sz w:val="20"/>
          <w:szCs w:val="20"/>
          <w:lang w:val="en-GB" w:eastAsia="en-GB"/>
        </w:rPr>
        <w:t>, _</w:t>
      </w:r>
    </w:p>
    <w:p w14:paraId="67B7B981" w14:textId="77777777" w:rsidR="00867948" w:rsidRPr="00867948" w:rsidRDefault="00867948" w:rsidP="00867948">
      <w:pPr>
        <w:rPr>
          <w:rFonts w:ascii="Consolas" w:eastAsia="Times New Roman" w:hAnsi="Consolas" w:cs="Times New Roman"/>
          <w:color w:val="0A0101"/>
          <w:lang w:val="en-GB" w:eastAsia="en-GB"/>
        </w:rPr>
      </w:pPr>
      <w:proofErr w:type="spellStart"/>
      <w:proofErr w:type="gramStart"/>
      <w:r w:rsidRPr="00867948">
        <w:rPr>
          <w:rFonts w:ascii="Courier New" w:eastAsia="Times New Roman" w:hAnsi="Courier New" w:cs="Courier New"/>
          <w:color w:val="0A0101"/>
          <w:sz w:val="20"/>
          <w:szCs w:val="20"/>
          <w:lang w:val="en-GB" w:eastAsia="en-GB"/>
        </w:rPr>
        <w:t>OrderCustom</w:t>
      </w:r>
      <w:proofErr w:type="spellEnd"/>
      <w:r w:rsidRPr="00867948">
        <w:rPr>
          <w:rFonts w:ascii="Courier New" w:eastAsia="Times New Roman" w:hAnsi="Courier New" w:cs="Courier New"/>
          <w:color w:val="0A0101"/>
          <w:sz w:val="20"/>
          <w:szCs w:val="20"/>
          <w:lang w:val="en-GB" w:eastAsia="en-GB"/>
        </w:rPr>
        <w:t>:=</w:t>
      </w:r>
      <w:proofErr w:type="gramEnd"/>
      <w:r w:rsidRPr="00867948">
        <w:rPr>
          <w:rFonts w:ascii="Courier New" w:eastAsia="Times New Roman" w:hAnsi="Courier New" w:cs="Courier New"/>
          <w:color w:val="0A0101"/>
          <w:sz w:val="20"/>
          <w:szCs w:val="20"/>
          <w:lang w:val="en-GB" w:eastAsia="en-GB"/>
        </w:rPr>
        <w:t xml:space="preserve">1, </w:t>
      </w:r>
      <w:proofErr w:type="spellStart"/>
      <w:r w:rsidRPr="00867948">
        <w:rPr>
          <w:rFonts w:ascii="Courier New" w:eastAsia="Times New Roman" w:hAnsi="Courier New" w:cs="Courier New"/>
          <w:color w:val="0A0101"/>
          <w:sz w:val="20"/>
          <w:szCs w:val="20"/>
          <w:lang w:val="en-GB" w:eastAsia="en-GB"/>
        </w:rPr>
        <w:t>MatchCase</w:t>
      </w:r>
      <w:proofErr w:type="spellEnd"/>
      <w:r w:rsidRPr="00867948">
        <w:rPr>
          <w:rFonts w:ascii="Courier New" w:eastAsia="Times New Roman" w:hAnsi="Courier New" w:cs="Courier New"/>
          <w:color w:val="0A0101"/>
          <w:sz w:val="20"/>
          <w:szCs w:val="20"/>
          <w:lang w:val="en-GB" w:eastAsia="en-GB"/>
        </w:rPr>
        <w:t>:=False, _</w:t>
      </w:r>
    </w:p>
    <w:p w14:paraId="0E547F6E" w14:textId="77777777" w:rsidR="00867948" w:rsidRPr="00867948" w:rsidRDefault="00867948" w:rsidP="00867948">
      <w:pPr>
        <w:rPr>
          <w:rFonts w:ascii="Consolas" w:eastAsia="Times New Roman" w:hAnsi="Consolas" w:cs="Times New Roman"/>
          <w:color w:val="0A0101"/>
          <w:lang w:val="en-GB" w:eastAsia="en-GB"/>
        </w:rPr>
      </w:pPr>
      <w:proofErr w:type="gramStart"/>
      <w:r w:rsidRPr="00867948">
        <w:rPr>
          <w:rFonts w:ascii="Courier New" w:eastAsia="Times New Roman" w:hAnsi="Courier New" w:cs="Courier New"/>
          <w:color w:val="0A0101"/>
          <w:sz w:val="20"/>
          <w:szCs w:val="20"/>
          <w:lang w:val="en-GB" w:eastAsia="en-GB"/>
        </w:rPr>
        <w:t>Orientation:=</w:t>
      </w:r>
      <w:proofErr w:type="spellStart"/>
      <w:proofErr w:type="gramEnd"/>
      <w:r w:rsidRPr="00867948">
        <w:rPr>
          <w:rFonts w:ascii="Courier New" w:eastAsia="Times New Roman" w:hAnsi="Courier New" w:cs="Courier New"/>
          <w:color w:val="0A0101"/>
          <w:sz w:val="20"/>
          <w:szCs w:val="20"/>
          <w:lang w:val="en-GB" w:eastAsia="en-GB"/>
        </w:rPr>
        <w:t>xlTopToBottom</w:t>
      </w:r>
      <w:proofErr w:type="spellEnd"/>
    </w:p>
    <w:p w14:paraId="5AA95236" w14:textId="77777777" w:rsidR="00867948" w:rsidRPr="00867948" w:rsidRDefault="00867948" w:rsidP="00867948">
      <w:pPr>
        <w:rPr>
          <w:rFonts w:ascii="Consolas" w:eastAsia="Times New Roman" w:hAnsi="Consolas" w:cs="Times New Roman"/>
          <w:color w:val="0A0101"/>
          <w:lang w:val="en-GB" w:eastAsia="en-GB"/>
        </w:rPr>
      </w:pPr>
      <w:r w:rsidRPr="00867948">
        <w:rPr>
          <w:rFonts w:ascii="Courier New" w:eastAsia="Times New Roman" w:hAnsi="Courier New" w:cs="Courier New"/>
          <w:color w:val="0A0101"/>
          <w:sz w:val="20"/>
          <w:szCs w:val="20"/>
          <w:lang w:val="en-GB" w:eastAsia="en-GB"/>
        </w:rPr>
        <w:t>End</w:t>
      </w:r>
      <w:r w:rsidRPr="00867948">
        <w:rPr>
          <w:rFonts w:ascii="Consolas" w:eastAsia="Times New Roman" w:hAnsi="Consolas" w:cs="Times New Roman"/>
          <w:color w:val="0A0101"/>
          <w:lang w:val="en-GB" w:eastAsia="en-GB"/>
        </w:rPr>
        <w:t xml:space="preserve"> </w:t>
      </w:r>
      <w:r w:rsidRPr="00867948">
        <w:rPr>
          <w:rFonts w:ascii="Courier New" w:eastAsia="Times New Roman" w:hAnsi="Courier New" w:cs="Courier New"/>
          <w:color w:val="0A0101"/>
          <w:sz w:val="20"/>
          <w:szCs w:val="20"/>
          <w:lang w:val="en-GB" w:eastAsia="en-GB"/>
        </w:rPr>
        <w:t>If</w:t>
      </w:r>
    </w:p>
    <w:p w14:paraId="2CC3C4C0" w14:textId="77777777" w:rsidR="00867948" w:rsidRPr="00867948" w:rsidRDefault="00867948" w:rsidP="00867948">
      <w:pPr>
        <w:rPr>
          <w:rFonts w:ascii="Consolas" w:eastAsia="Times New Roman" w:hAnsi="Consolas" w:cs="Times New Roman"/>
          <w:color w:val="0A0101"/>
          <w:lang w:val="en-GB" w:eastAsia="en-GB"/>
        </w:rPr>
      </w:pPr>
      <w:r w:rsidRPr="00867948">
        <w:rPr>
          <w:rFonts w:ascii="Courier New" w:eastAsia="Times New Roman" w:hAnsi="Courier New" w:cs="Courier New"/>
          <w:color w:val="0A0101"/>
          <w:sz w:val="20"/>
          <w:szCs w:val="20"/>
          <w:lang w:val="en-GB" w:eastAsia="en-GB"/>
        </w:rPr>
        <w:t>End</w:t>
      </w:r>
      <w:r w:rsidRPr="00867948">
        <w:rPr>
          <w:rFonts w:ascii="Consolas" w:eastAsia="Times New Roman" w:hAnsi="Consolas" w:cs="Times New Roman"/>
          <w:color w:val="0A0101"/>
          <w:lang w:val="en-GB" w:eastAsia="en-GB"/>
        </w:rPr>
        <w:t xml:space="preserve"> </w:t>
      </w:r>
      <w:r w:rsidRPr="00867948">
        <w:rPr>
          <w:rFonts w:ascii="Courier New" w:eastAsia="Times New Roman" w:hAnsi="Courier New" w:cs="Courier New"/>
          <w:color w:val="0A0101"/>
          <w:sz w:val="20"/>
          <w:szCs w:val="20"/>
          <w:lang w:val="en-GB" w:eastAsia="en-GB"/>
        </w:rPr>
        <w:t>Sub</w:t>
      </w:r>
    </w:p>
    <w:p w14:paraId="3656E5A8" w14:textId="77777777" w:rsidR="00867948" w:rsidRDefault="00867948">
      <w:bookmarkStart w:id="0" w:name="_GoBack"/>
      <w:bookmarkEnd w:id="0"/>
    </w:p>
    <w:p w14:paraId="49941319" w14:textId="50AD8C95" w:rsidR="009142B4" w:rsidRDefault="009142B4"/>
    <w:p w14:paraId="2CF71C8D" w14:textId="4B032065" w:rsidR="009142B4" w:rsidRDefault="009142B4"/>
    <w:p w14:paraId="15BB8B61" w14:textId="5731EF98" w:rsidR="009142B4" w:rsidRPr="009142B4" w:rsidRDefault="009142B4">
      <w:pPr>
        <w:rPr>
          <w:b/>
          <w:bCs/>
        </w:rPr>
      </w:pPr>
      <w:r w:rsidRPr="009142B4">
        <w:rPr>
          <w:b/>
          <w:bCs/>
        </w:rPr>
        <w:t>RANKING SHEET</w:t>
      </w:r>
    </w:p>
    <w:p w14:paraId="31C18465" w14:textId="6403EA28" w:rsidR="009142B4" w:rsidRDefault="009142B4">
      <w:r>
        <w:t xml:space="preserve">All information from ‘prioritization sheet’ will be transferred to this sheet, but listed based on prioritization sheet, Row S, from highest ranked to the lowest rank. </w:t>
      </w:r>
    </w:p>
    <w:p w14:paraId="3BE5155B" w14:textId="77777777" w:rsidR="009142B4" w:rsidRDefault="009142B4"/>
    <w:sectPr w:rsidR="009142B4" w:rsidSect="005B0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2B4"/>
    <w:rsid w:val="00394A07"/>
    <w:rsid w:val="005B0432"/>
    <w:rsid w:val="005B1D56"/>
    <w:rsid w:val="00631FAA"/>
    <w:rsid w:val="00867948"/>
    <w:rsid w:val="008E6073"/>
    <w:rsid w:val="009142B4"/>
    <w:rsid w:val="00B8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FF536"/>
  <w15:chartTrackingRefBased/>
  <w15:docId w15:val="{C736B4D6-B6AD-334F-9ACB-64FB4984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679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6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Nemi Okujagu</dc:creator>
  <cp:keywords/>
  <dc:description/>
  <cp:lastModifiedBy>BLUEBASE</cp:lastModifiedBy>
  <cp:revision>3</cp:revision>
  <dcterms:created xsi:type="dcterms:W3CDTF">2021-01-21T13:41:00Z</dcterms:created>
  <dcterms:modified xsi:type="dcterms:W3CDTF">2021-01-23T19:31:00Z</dcterms:modified>
</cp:coreProperties>
</file>