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  <w:bookmarkStart w:id="0" w:name="_Toc46745581"/>
      <w:r w:rsidRPr="005A5FBB">
        <w:rPr>
          <w:rFonts w:ascii="Book Antiqua" w:hAnsi="Book Antiqua"/>
          <w:b/>
          <w:szCs w:val="24"/>
        </w:rPr>
        <w:t>KARATINA UNIVERSITY</w:t>
      </w:r>
    </w:p>
    <w:p w:rsidR="009260E2" w:rsidRPr="005A5FBB" w:rsidRDefault="009260E2" w:rsidP="009260E2">
      <w:pPr>
        <w:rPr>
          <w:rFonts w:ascii="Book Antiqua" w:hAnsi="Book Antiqua"/>
          <w:szCs w:val="24"/>
        </w:rPr>
      </w:pPr>
    </w:p>
    <w:p w:rsidR="009260E2" w:rsidRPr="005A5FBB" w:rsidRDefault="009260E2" w:rsidP="009260E2">
      <w:pPr>
        <w:rPr>
          <w:rFonts w:ascii="Book Antiqua" w:hAnsi="Book Antiqua"/>
          <w:szCs w:val="24"/>
        </w:rPr>
      </w:pPr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  <w:r w:rsidRPr="005A5FBB">
        <w:rPr>
          <w:rFonts w:ascii="Book Antiqua" w:hAnsi="Book Antiqua"/>
          <w:b/>
          <w:szCs w:val="24"/>
        </w:rPr>
        <w:t>DEPARTMENT OF MATHEMATICS, STATISTICS AND ACTUARIAL SCIENCE</w:t>
      </w:r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  <w:r w:rsidRPr="005A5FBB">
        <w:rPr>
          <w:rFonts w:ascii="Book Antiqua" w:hAnsi="Book Antiqua"/>
          <w:b/>
          <w:szCs w:val="24"/>
        </w:rPr>
        <w:t xml:space="preserve">Course Code: STA </w:t>
      </w:r>
      <w:r>
        <w:rPr>
          <w:rFonts w:ascii="Book Antiqua" w:hAnsi="Book Antiqua"/>
          <w:b/>
          <w:szCs w:val="24"/>
        </w:rPr>
        <w:t>111</w:t>
      </w:r>
      <w:bookmarkStart w:id="1" w:name="_GoBack"/>
      <w:bookmarkEnd w:id="1"/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  <w:r w:rsidRPr="005A5FBB">
        <w:rPr>
          <w:rFonts w:ascii="Book Antiqua" w:hAnsi="Book Antiqua"/>
          <w:b/>
          <w:szCs w:val="24"/>
        </w:rPr>
        <w:t>Course Title: Probability and Statistics 1</w:t>
      </w:r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  <w:r w:rsidRPr="005A5FBB">
        <w:rPr>
          <w:rFonts w:ascii="Book Antiqua" w:hAnsi="Book Antiqua"/>
          <w:b/>
          <w:szCs w:val="24"/>
        </w:rPr>
        <w:t>By</w:t>
      </w:r>
    </w:p>
    <w:p w:rsidR="009260E2" w:rsidRPr="005A5FBB" w:rsidRDefault="009260E2" w:rsidP="009260E2">
      <w:pPr>
        <w:jc w:val="center"/>
        <w:rPr>
          <w:rFonts w:ascii="Book Antiqua" w:hAnsi="Book Antiqua"/>
          <w:b/>
          <w:szCs w:val="24"/>
        </w:rPr>
      </w:pPr>
      <w:r w:rsidRPr="005A5FBB">
        <w:rPr>
          <w:rFonts w:ascii="Book Antiqua" w:hAnsi="Book Antiqua"/>
          <w:b/>
          <w:szCs w:val="24"/>
        </w:rPr>
        <w:t xml:space="preserve">Dr. </w:t>
      </w:r>
      <w:r>
        <w:rPr>
          <w:rFonts w:ascii="Book Antiqua" w:hAnsi="Book Antiqua"/>
          <w:b/>
          <w:szCs w:val="24"/>
        </w:rPr>
        <w:t xml:space="preserve">Charity </w:t>
      </w:r>
      <w:proofErr w:type="spellStart"/>
      <w:r>
        <w:rPr>
          <w:rFonts w:ascii="Book Antiqua" w:hAnsi="Book Antiqua"/>
          <w:b/>
          <w:szCs w:val="24"/>
        </w:rPr>
        <w:t>Mwangi</w:t>
      </w:r>
      <w:proofErr w:type="spellEnd"/>
    </w:p>
    <w:p w:rsidR="009260E2" w:rsidRDefault="009260E2" w:rsidP="009260E2">
      <w:pPr>
        <w:pStyle w:val="Heading1"/>
        <w:ind w:left="0"/>
        <w:jc w:val="center"/>
        <w:rPr>
          <w:rFonts w:ascii="Book Antiqua" w:hAnsi="Book Antiqua"/>
        </w:rPr>
      </w:pPr>
    </w:p>
    <w:p w:rsidR="009260E2" w:rsidRDefault="009260E2">
      <w:pPr>
        <w:spacing w:after="160" w:line="259" w:lineRule="auto"/>
        <w:rPr>
          <w:rFonts w:ascii="Book Antiqua" w:eastAsia="Times New Roman" w:hAnsi="Book Antiqua" w:cs="Times New Roman"/>
          <w:b/>
          <w:bCs/>
          <w:szCs w:val="24"/>
        </w:rPr>
      </w:pPr>
      <w:r>
        <w:rPr>
          <w:rFonts w:ascii="Book Antiqua" w:hAnsi="Book Antiqua"/>
        </w:rPr>
        <w:br w:type="page"/>
      </w:r>
    </w:p>
    <w:p w:rsidR="009260E2" w:rsidRPr="005A5FBB" w:rsidRDefault="009260E2" w:rsidP="009260E2">
      <w:pPr>
        <w:pStyle w:val="Heading1"/>
        <w:ind w:left="0"/>
        <w:jc w:val="center"/>
        <w:rPr>
          <w:rFonts w:ascii="Book Antiqua" w:hAnsi="Book Antiqua"/>
        </w:rPr>
      </w:pPr>
      <w:r w:rsidRPr="005A5FBB">
        <w:rPr>
          <w:rFonts w:ascii="Book Antiqua" w:hAnsi="Book Antiqua"/>
        </w:rPr>
        <w:lastRenderedPageBreak/>
        <w:t>Course Description</w:t>
      </w:r>
      <w:bookmarkEnd w:id="0"/>
    </w:p>
    <w:p w:rsidR="009260E2" w:rsidRPr="005A5FBB" w:rsidRDefault="009260E2" w:rsidP="009260E2">
      <w:pPr>
        <w:spacing w:after="0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szCs w:val="24"/>
        </w:rPr>
        <w:t>Credit Hours: 42 Hours</w:t>
      </w:r>
    </w:p>
    <w:p w:rsidR="009260E2" w:rsidRPr="005A5FBB" w:rsidRDefault="009260E2" w:rsidP="009260E2">
      <w:pPr>
        <w:spacing w:after="0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szCs w:val="24"/>
        </w:rPr>
        <w:t>Pre-requisites: None</w:t>
      </w:r>
    </w:p>
    <w:p w:rsidR="009260E2" w:rsidRPr="005A5FBB" w:rsidRDefault="009260E2" w:rsidP="009260E2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b/>
          <w:szCs w:val="24"/>
        </w:rPr>
      </w:pPr>
      <w:r w:rsidRPr="005A5FBB">
        <w:rPr>
          <w:rFonts w:ascii="Book Antiqua" w:hAnsi="Book Antiqua"/>
          <w:b/>
          <w:szCs w:val="24"/>
        </w:rPr>
        <w:t>Course Purpose:</w:t>
      </w:r>
    </w:p>
    <w:p w:rsidR="009260E2" w:rsidRPr="005A5FBB" w:rsidRDefault="009260E2" w:rsidP="009260E2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szCs w:val="24"/>
        </w:rPr>
        <w:t>This course is intended to equip the learner with the various methods of data</w:t>
      </w:r>
      <w:r>
        <w:rPr>
          <w:rFonts w:ascii="Book Antiqua" w:hAnsi="Book Antiqua"/>
          <w:szCs w:val="24"/>
        </w:rPr>
        <w:t xml:space="preserve"> collection</w:t>
      </w:r>
      <w:r w:rsidRPr="00B13E7C">
        <w:rPr>
          <w:rFonts w:ascii="Book Antiqua" w:hAnsi="Book Antiqua"/>
          <w:szCs w:val="24"/>
        </w:rPr>
        <w:t xml:space="preserve">, </w:t>
      </w:r>
      <w:r>
        <w:rPr>
          <w:rFonts w:ascii="Book Antiqua" w:hAnsi="Book Antiqua"/>
          <w:szCs w:val="24"/>
        </w:rPr>
        <w:t xml:space="preserve">classification and presentation </w:t>
      </w:r>
      <w:r w:rsidRPr="00B13E7C">
        <w:rPr>
          <w:rFonts w:ascii="Book Antiqua" w:hAnsi="Book Antiqua"/>
          <w:szCs w:val="24"/>
        </w:rPr>
        <w:t xml:space="preserve">as well as </w:t>
      </w:r>
      <w:r>
        <w:rPr>
          <w:rFonts w:ascii="Book Antiqua" w:hAnsi="Book Antiqua"/>
          <w:szCs w:val="24"/>
        </w:rPr>
        <w:t xml:space="preserve">with </w:t>
      </w:r>
      <w:r w:rsidRPr="00B13E7C">
        <w:rPr>
          <w:rFonts w:ascii="Book Antiqua" w:hAnsi="Book Antiqua"/>
          <w:szCs w:val="24"/>
        </w:rPr>
        <w:t xml:space="preserve">skills related to how to </w:t>
      </w:r>
      <w:proofErr w:type="gramStart"/>
      <w:r w:rsidRPr="00B13E7C">
        <w:rPr>
          <w:rFonts w:ascii="Book Antiqua" w:hAnsi="Book Antiqua"/>
          <w:szCs w:val="24"/>
        </w:rPr>
        <w:t>generate  descriptive</w:t>
      </w:r>
      <w:proofErr w:type="gramEnd"/>
      <w:r w:rsidRPr="00B13E7C">
        <w:rPr>
          <w:rFonts w:ascii="Book Antiqua" w:hAnsi="Book Antiqua"/>
          <w:szCs w:val="24"/>
        </w:rPr>
        <w:t xml:space="preserve">  information from measurements</w:t>
      </w:r>
      <w:r w:rsidRPr="005A5FBB">
        <w:rPr>
          <w:rFonts w:ascii="Book Antiqua" w:hAnsi="Book Antiqua"/>
          <w:szCs w:val="24"/>
        </w:rPr>
        <w:t>. It also introduces the learner to the basic concepts of probability.</w:t>
      </w:r>
      <w:r>
        <w:rPr>
          <w:rFonts w:ascii="Book Antiqua" w:hAnsi="Book Antiqua"/>
          <w:szCs w:val="24"/>
        </w:rPr>
        <w:t xml:space="preserve"> </w:t>
      </w:r>
    </w:p>
    <w:p w:rsidR="009260E2" w:rsidRPr="005A5FBB" w:rsidRDefault="009260E2" w:rsidP="009260E2">
      <w:pPr>
        <w:pStyle w:val="ListParagraph"/>
        <w:autoSpaceDE w:val="0"/>
        <w:autoSpaceDN w:val="0"/>
        <w:adjustRightInd w:val="0"/>
        <w:spacing w:after="0"/>
        <w:ind w:left="0"/>
        <w:jc w:val="both"/>
        <w:rPr>
          <w:rFonts w:ascii="Book Antiqua" w:hAnsi="Book Antiqua"/>
          <w:b/>
          <w:szCs w:val="24"/>
        </w:rPr>
      </w:pPr>
      <w:r w:rsidRPr="005A5FBB">
        <w:rPr>
          <w:rFonts w:ascii="Book Antiqua" w:hAnsi="Book Antiqua"/>
          <w:b/>
          <w:szCs w:val="24"/>
        </w:rPr>
        <w:t>Expected Learning Outcomes:</w:t>
      </w:r>
    </w:p>
    <w:p w:rsidR="009260E2" w:rsidRPr="005A5FBB" w:rsidRDefault="009260E2" w:rsidP="009260E2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szCs w:val="24"/>
        </w:rPr>
        <w:t>By the end of the course, the learner should be able to:</w:t>
      </w:r>
    </w:p>
    <w:p w:rsidR="009260E2" w:rsidRPr="00EC5891" w:rsidRDefault="009260E2" w:rsidP="009260E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szCs w:val="24"/>
        </w:rPr>
      </w:pPr>
      <w:r w:rsidRPr="00EC5891">
        <w:rPr>
          <w:rFonts w:ascii="Book Antiqua" w:hAnsi="Book Antiqua"/>
          <w:szCs w:val="24"/>
        </w:rPr>
        <w:t xml:space="preserve">Explain the nature of statistics and various sources of data collection </w:t>
      </w:r>
    </w:p>
    <w:p w:rsidR="009260E2" w:rsidRPr="00EC5891" w:rsidRDefault="009260E2" w:rsidP="009260E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szCs w:val="24"/>
        </w:rPr>
      </w:pPr>
      <w:proofErr w:type="spellStart"/>
      <w:r w:rsidRPr="00EC5891">
        <w:rPr>
          <w:rFonts w:ascii="Book Antiqua" w:hAnsi="Book Antiqua"/>
          <w:szCs w:val="24"/>
        </w:rPr>
        <w:t>Summarise</w:t>
      </w:r>
      <w:proofErr w:type="spellEnd"/>
      <w:r w:rsidRPr="00EC5891">
        <w:rPr>
          <w:rFonts w:ascii="Book Antiqua" w:hAnsi="Book Antiqua"/>
          <w:szCs w:val="24"/>
        </w:rPr>
        <w:t xml:space="preserve"> a set of data using a table or frequency distribution, and display it graphically using bar graphs, histogram, frequency and ogive curve </w:t>
      </w:r>
    </w:p>
    <w:p w:rsidR="009260E2" w:rsidRPr="00EC5891" w:rsidRDefault="009260E2" w:rsidP="009260E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szCs w:val="24"/>
        </w:rPr>
      </w:pPr>
      <w:r w:rsidRPr="00EC5891">
        <w:rPr>
          <w:rFonts w:ascii="Book Antiqua" w:hAnsi="Book Antiqua"/>
          <w:szCs w:val="24"/>
        </w:rPr>
        <w:t>Describe the level/location of a set of data using the mean, median, mode, as appropriate</w:t>
      </w:r>
    </w:p>
    <w:p w:rsidR="009260E2" w:rsidRPr="00EC5891" w:rsidRDefault="009260E2" w:rsidP="009260E2">
      <w:pPr>
        <w:pStyle w:val="ListParagraph"/>
        <w:numPr>
          <w:ilvl w:val="0"/>
          <w:numId w:val="8"/>
        </w:numPr>
        <w:tabs>
          <w:tab w:val="left" w:pos="2580"/>
        </w:tabs>
        <w:spacing w:after="0"/>
        <w:jc w:val="both"/>
        <w:rPr>
          <w:rFonts w:ascii="Book Antiqua" w:hAnsi="Book Antiqua"/>
          <w:szCs w:val="24"/>
        </w:rPr>
      </w:pPr>
      <w:r w:rsidRPr="00EC5891">
        <w:rPr>
          <w:rFonts w:ascii="Book Antiqua" w:hAnsi="Book Antiqua"/>
          <w:szCs w:val="24"/>
        </w:rPr>
        <w:t>Describe the spread/variability of a set of data using the standard deviation, range, interquartile range, as appropriate</w:t>
      </w:r>
      <w:r w:rsidRPr="00EC5891">
        <w:rPr>
          <w:rFonts w:ascii="Book Antiqua" w:hAnsi="Book Antiqua"/>
          <w:szCs w:val="24"/>
          <w:lang w:val="ru-RU"/>
        </w:rPr>
        <w:t xml:space="preserve"> </w:t>
      </w:r>
    </w:p>
    <w:p w:rsidR="009260E2" w:rsidRPr="00EC5891" w:rsidRDefault="009260E2" w:rsidP="009260E2">
      <w:pPr>
        <w:pStyle w:val="ListParagraph"/>
        <w:numPr>
          <w:ilvl w:val="0"/>
          <w:numId w:val="8"/>
        </w:numPr>
        <w:tabs>
          <w:tab w:val="left" w:pos="2580"/>
        </w:tabs>
        <w:spacing w:after="0"/>
        <w:jc w:val="both"/>
        <w:rPr>
          <w:rFonts w:ascii="Book Antiqua" w:hAnsi="Book Antiqua"/>
          <w:szCs w:val="24"/>
        </w:rPr>
      </w:pPr>
      <w:r w:rsidRPr="00EC5891">
        <w:rPr>
          <w:rFonts w:ascii="Book Antiqua" w:hAnsi="Book Antiqua"/>
          <w:szCs w:val="24"/>
        </w:rPr>
        <w:t>Explain what is meant by symmetry and skewness for the distribution of a set of data</w:t>
      </w:r>
      <w:r w:rsidRPr="00EC5891">
        <w:rPr>
          <w:rFonts w:ascii="Book Antiqua" w:hAnsi="Book Antiqua"/>
          <w:szCs w:val="24"/>
          <w:lang w:val="ru-RU"/>
        </w:rPr>
        <w:t xml:space="preserve"> </w:t>
      </w:r>
    </w:p>
    <w:p w:rsidR="009260E2" w:rsidRPr="00EC5891" w:rsidRDefault="009260E2" w:rsidP="009260E2">
      <w:pPr>
        <w:pStyle w:val="ListParagraph"/>
        <w:numPr>
          <w:ilvl w:val="0"/>
          <w:numId w:val="8"/>
        </w:numPr>
        <w:tabs>
          <w:tab w:val="left" w:pos="2580"/>
        </w:tabs>
        <w:spacing w:after="0"/>
        <w:jc w:val="both"/>
        <w:rPr>
          <w:rFonts w:ascii="Book Antiqua" w:hAnsi="Book Antiqua"/>
          <w:szCs w:val="24"/>
        </w:rPr>
      </w:pPr>
      <w:r w:rsidRPr="00EC5891">
        <w:rPr>
          <w:rFonts w:ascii="Book Antiqua" w:hAnsi="Book Antiqua"/>
          <w:szCs w:val="24"/>
        </w:rPr>
        <w:t>Explain and Apply the concepts of probability in real life situations</w:t>
      </w:r>
      <w:r w:rsidRPr="00EC5891">
        <w:rPr>
          <w:rFonts w:ascii="Book Antiqua" w:hAnsi="Book Antiqua"/>
          <w:szCs w:val="24"/>
          <w:lang w:val="ru-RU"/>
        </w:rPr>
        <w:t xml:space="preserve"> </w:t>
      </w:r>
    </w:p>
    <w:p w:rsidR="009260E2" w:rsidRPr="00EC5891" w:rsidRDefault="009260E2" w:rsidP="009260E2">
      <w:pPr>
        <w:tabs>
          <w:tab w:val="left" w:pos="2580"/>
        </w:tabs>
        <w:spacing w:after="0"/>
        <w:jc w:val="both"/>
        <w:rPr>
          <w:rFonts w:ascii="Book Antiqua" w:hAnsi="Book Antiqua"/>
          <w:szCs w:val="24"/>
        </w:rPr>
      </w:pPr>
      <w:r w:rsidRPr="00EC5891">
        <w:rPr>
          <w:rFonts w:ascii="Book Antiqua" w:hAnsi="Book Antiqua"/>
          <w:b/>
          <w:szCs w:val="24"/>
        </w:rPr>
        <w:t>Course Content:</w:t>
      </w:r>
      <w:r w:rsidRPr="00EC5891">
        <w:rPr>
          <w:rFonts w:ascii="Book Antiqua" w:hAnsi="Book Antiqua"/>
          <w:b/>
          <w:szCs w:val="24"/>
        </w:rPr>
        <w:tab/>
      </w:r>
    </w:p>
    <w:p w:rsidR="009260E2" w:rsidRPr="005A5FBB" w:rsidRDefault="009260E2" w:rsidP="009260E2">
      <w:pPr>
        <w:pStyle w:val="ListParagraph"/>
        <w:numPr>
          <w:ilvl w:val="0"/>
          <w:numId w:val="6"/>
        </w:numPr>
        <w:spacing w:after="0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szCs w:val="24"/>
        </w:rPr>
        <w:t xml:space="preserve">Data: </w:t>
      </w:r>
    </w:p>
    <w:p w:rsidR="009260E2" w:rsidRPr="005A5FBB" w:rsidRDefault="009260E2" w:rsidP="009260E2">
      <w:pPr>
        <w:pStyle w:val="ListParagraph"/>
        <w:numPr>
          <w:ilvl w:val="0"/>
          <w:numId w:val="7"/>
        </w:numPr>
        <w:spacing w:after="0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szCs w:val="24"/>
        </w:rPr>
        <w:t xml:space="preserve">Sources of Data Collection, </w:t>
      </w:r>
    </w:p>
    <w:p w:rsidR="009260E2" w:rsidRPr="005A5FBB" w:rsidRDefault="009260E2" w:rsidP="009260E2">
      <w:pPr>
        <w:pStyle w:val="ListParagraph"/>
        <w:numPr>
          <w:ilvl w:val="0"/>
          <w:numId w:val="7"/>
        </w:numPr>
        <w:spacing w:after="0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szCs w:val="24"/>
        </w:rPr>
        <w:t xml:space="preserve">Classification and Presentation of Data, Frequency Distributions </w:t>
      </w:r>
    </w:p>
    <w:p w:rsidR="009260E2" w:rsidRPr="005A5FBB" w:rsidRDefault="009260E2" w:rsidP="009260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 Antiqua" w:hAnsi="Book Antiqua" w:cs="Times New Roman"/>
          <w:b/>
          <w:szCs w:val="24"/>
        </w:rPr>
      </w:pPr>
      <w:r w:rsidRPr="005A5FBB">
        <w:rPr>
          <w:rFonts w:ascii="Book Antiqua" w:hAnsi="Book Antiqua" w:cs="Times New Roman"/>
          <w:b/>
          <w:szCs w:val="24"/>
        </w:rPr>
        <w:t>Measures of central tendency</w:t>
      </w:r>
    </w:p>
    <w:p w:rsidR="009260E2" w:rsidRPr="005A5FBB" w:rsidRDefault="009260E2" w:rsidP="009260E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Times New Roman"/>
          <w:szCs w:val="24"/>
        </w:rPr>
      </w:pPr>
      <w:r w:rsidRPr="005A5FBB">
        <w:rPr>
          <w:rFonts w:ascii="Book Antiqua" w:hAnsi="Book Antiqua" w:cs="Times New Roman"/>
          <w:szCs w:val="24"/>
        </w:rPr>
        <w:t xml:space="preserve">Mean, Mode, median, </w:t>
      </w:r>
    </w:p>
    <w:p w:rsidR="009260E2" w:rsidRPr="005A5FBB" w:rsidRDefault="009260E2" w:rsidP="009260E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Times New Roman"/>
          <w:szCs w:val="24"/>
        </w:rPr>
      </w:pPr>
      <w:r w:rsidRPr="005A5FBB">
        <w:rPr>
          <w:rFonts w:ascii="Book Antiqua" w:hAnsi="Book Antiqua" w:cs="Times New Roman"/>
          <w:szCs w:val="24"/>
        </w:rPr>
        <w:t>Quartiles, Deciles and Percentiles</w:t>
      </w:r>
    </w:p>
    <w:p w:rsidR="009260E2" w:rsidRPr="005A5FBB" w:rsidRDefault="009260E2" w:rsidP="009260E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 Antiqua" w:hAnsi="Book Antiqua" w:cs="Times New Roman"/>
          <w:szCs w:val="24"/>
        </w:rPr>
      </w:pPr>
      <w:r w:rsidRPr="005A5FBB">
        <w:rPr>
          <w:rFonts w:ascii="Book Antiqua" w:hAnsi="Book Antiqua" w:cs="Times New Roman"/>
          <w:szCs w:val="24"/>
        </w:rPr>
        <w:t>Geometric mean, Harmonic mean</w:t>
      </w:r>
    </w:p>
    <w:p w:rsidR="009260E2" w:rsidRPr="005A5FBB" w:rsidRDefault="009260E2" w:rsidP="009260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 Antiqua" w:hAnsi="Book Antiqua" w:cs="Times New Roman"/>
          <w:b/>
          <w:szCs w:val="24"/>
        </w:rPr>
      </w:pPr>
      <w:r w:rsidRPr="005A5FBB">
        <w:rPr>
          <w:rFonts w:ascii="Book Antiqua" w:hAnsi="Book Antiqua" w:cs="Times New Roman"/>
          <w:b/>
          <w:szCs w:val="24"/>
        </w:rPr>
        <w:t xml:space="preserve">Measures of Dispersion. </w:t>
      </w:r>
    </w:p>
    <w:p w:rsidR="009260E2" w:rsidRPr="005A5FBB" w:rsidRDefault="009260E2" w:rsidP="009260E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Times New Roman"/>
          <w:szCs w:val="24"/>
        </w:rPr>
      </w:pPr>
      <w:r w:rsidRPr="005A5FBB">
        <w:rPr>
          <w:rFonts w:ascii="Book Antiqua" w:hAnsi="Book Antiqua" w:cs="Times New Roman"/>
          <w:szCs w:val="24"/>
        </w:rPr>
        <w:t>Range, Quartile Deviation, Average Variation, Standard Deviation</w:t>
      </w:r>
    </w:p>
    <w:p w:rsidR="009260E2" w:rsidRPr="005A5FBB" w:rsidRDefault="009260E2" w:rsidP="009260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 Antiqua" w:hAnsi="Book Antiqua" w:cs="Times New Roman"/>
          <w:b/>
          <w:szCs w:val="24"/>
        </w:rPr>
      </w:pPr>
      <w:r w:rsidRPr="005A5FBB">
        <w:rPr>
          <w:rFonts w:ascii="Book Antiqua" w:hAnsi="Book Antiqua" w:cs="Times New Roman"/>
          <w:b/>
          <w:szCs w:val="24"/>
        </w:rPr>
        <w:t xml:space="preserve">Moments, </w:t>
      </w:r>
    </w:p>
    <w:p w:rsidR="009260E2" w:rsidRPr="005A5FBB" w:rsidRDefault="009260E2" w:rsidP="009260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 Antiqua" w:hAnsi="Book Antiqua" w:cs="Times New Roman"/>
          <w:b/>
          <w:szCs w:val="24"/>
        </w:rPr>
      </w:pPr>
      <w:proofErr w:type="spellStart"/>
      <w:r w:rsidRPr="005A5FBB">
        <w:rPr>
          <w:rFonts w:ascii="Book Antiqua" w:hAnsi="Book Antiqua" w:cs="Times New Roman"/>
          <w:b/>
          <w:szCs w:val="24"/>
        </w:rPr>
        <w:t>Skewsness</w:t>
      </w:r>
      <w:proofErr w:type="spellEnd"/>
      <w:r w:rsidRPr="005A5FBB">
        <w:rPr>
          <w:rFonts w:ascii="Book Antiqua" w:hAnsi="Book Antiqua" w:cs="Times New Roman"/>
          <w:b/>
          <w:szCs w:val="24"/>
        </w:rPr>
        <w:t xml:space="preserve"> and Kurtosis. </w:t>
      </w:r>
    </w:p>
    <w:p w:rsidR="009260E2" w:rsidRPr="005A5FBB" w:rsidRDefault="009260E2" w:rsidP="009260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 Antiqua" w:hAnsi="Book Antiqua" w:cs="Times New Roman"/>
          <w:b/>
          <w:szCs w:val="24"/>
        </w:rPr>
      </w:pPr>
      <w:r w:rsidRPr="005A5FBB">
        <w:rPr>
          <w:rFonts w:ascii="Book Antiqua" w:hAnsi="Book Antiqua" w:cs="Times New Roman"/>
          <w:b/>
          <w:szCs w:val="24"/>
        </w:rPr>
        <w:t>Concept of Probability</w:t>
      </w:r>
    </w:p>
    <w:p w:rsidR="009260E2" w:rsidRPr="005A5FBB" w:rsidRDefault="009260E2" w:rsidP="009260E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Times New Roman"/>
          <w:szCs w:val="24"/>
        </w:rPr>
      </w:pPr>
      <w:r w:rsidRPr="005A5FBB">
        <w:rPr>
          <w:rFonts w:ascii="Book Antiqua" w:hAnsi="Book Antiqua" w:cs="Times New Roman"/>
          <w:szCs w:val="24"/>
        </w:rPr>
        <w:t>Classical and Axiomatic approach to probability,</w:t>
      </w:r>
    </w:p>
    <w:p w:rsidR="009260E2" w:rsidRPr="005A5FBB" w:rsidRDefault="009260E2" w:rsidP="009260E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Times New Roman"/>
          <w:szCs w:val="24"/>
        </w:rPr>
      </w:pPr>
      <w:r w:rsidRPr="005A5FBB">
        <w:rPr>
          <w:rFonts w:ascii="Book Antiqua" w:hAnsi="Book Antiqua" w:cs="Times New Roman"/>
          <w:szCs w:val="24"/>
        </w:rPr>
        <w:t xml:space="preserve">Compound and Conditional Probability, </w:t>
      </w:r>
      <w:proofErr w:type="spellStart"/>
      <w:r w:rsidRPr="005A5FBB">
        <w:rPr>
          <w:rFonts w:ascii="Book Antiqua" w:hAnsi="Book Antiqua" w:cs="Times New Roman"/>
          <w:szCs w:val="24"/>
        </w:rPr>
        <w:t>Baye’s</w:t>
      </w:r>
      <w:proofErr w:type="spellEnd"/>
      <w:r w:rsidRPr="005A5FBB">
        <w:rPr>
          <w:rFonts w:ascii="Book Antiqua" w:hAnsi="Book Antiqua" w:cs="Times New Roman"/>
          <w:szCs w:val="24"/>
        </w:rPr>
        <w:t xml:space="preserve"> Theorem.</w:t>
      </w:r>
    </w:p>
    <w:p w:rsidR="009260E2" w:rsidRPr="005A5FBB" w:rsidRDefault="009260E2" w:rsidP="009260E2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b/>
          <w:szCs w:val="24"/>
        </w:rPr>
      </w:pPr>
      <w:r w:rsidRPr="005A5FBB">
        <w:rPr>
          <w:rFonts w:ascii="Book Antiqua" w:hAnsi="Book Antiqua"/>
          <w:b/>
          <w:szCs w:val="24"/>
        </w:rPr>
        <w:t>Mode of Delivery:</w:t>
      </w:r>
    </w:p>
    <w:p w:rsidR="009260E2" w:rsidRPr="005A5FBB" w:rsidRDefault="009260E2" w:rsidP="009260E2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szCs w:val="24"/>
        </w:rPr>
        <w:t>The course will be conducted using ODEL</w:t>
      </w:r>
      <w:r>
        <w:rPr>
          <w:rFonts w:ascii="Book Antiqua" w:hAnsi="Book Antiqua"/>
          <w:szCs w:val="24"/>
        </w:rPr>
        <w:t xml:space="preserve"> and lectures (face to face)</w:t>
      </w:r>
    </w:p>
    <w:p w:rsidR="009260E2" w:rsidRPr="005A5FBB" w:rsidRDefault="009260E2" w:rsidP="009260E2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b/>
          <w:szCs w:val="24"/>
        </w:rPr>
      </w:pPr>
      <w:r w:rsidRPr="005A5FBB">
        <w:rPr>
          <w:rFonts w:ascii="Book Antiqua" w:hAnsi="Book Antiqua"/>
          <w:b/>
          <w:szCs w:val="24"/>
        </w:rPr>
        <w:t>Instructional materials and/or equipment:</w:t>
      </w:r>
    </w:p>
    <w:p w:rsidR="009260E2" w:rsidRPr="005A5FBB" w:rsidRDefault="009260E2" w:rsidP="009260E2">
      <w:pPr>
        <w:spacing w:after="0"/>
        <w:jc w:val="both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szCs w:val="24"/>
        </w:rPr>
        <w:t>Audio-visuals devices, computers/internet services, journals, newspapers, chalk/pens and white boards, flip charts and learning centers.</w:t>
      </w:r>
    </w:p>
    <w:p w:rsidR="009260E2" w:rsidRPr="005A5FBB" w:rsidRDefault="009260E2" w:rsidP="009260E2">
      <w:pPr>
        <w:spacing w:after="0"/>
        <w:jc w:val="both"/>
        <w:rPr>
          <w:rFonts w:ascii="Book Antiqua" w:hAnsi="Book Antiqua"/>
          <w:b/>
          <w:szCs w:val="24"/>
        </w:rPr>
      </w:pPr>
      <w:r w:rsidRPr="005A5FBB">
        <w:rPr>
          <w:rFonts w:ascii="Book Antiqua" w:hAnsi="Book Antiqua"/>
          <w:b/>
          <w:szCs w:val="24"/>
        </w:rPr>
        <w:lastRenderedPageBreak/>
        <w:t>Course Assessment</w:t>
      </w:r>
    </w:p>
    <w:p w:rsidR="009260E2" w:rsidRPr="005A5FBB" w:rsidRDefault="009260E2" w:rsidP="009260E2">
      <w:pPr>
        <w:spacing w:after="0"/>
        <w:ind w:left="720"/>
        <w:jc w:val="both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szCs w:val="24"/>
        </w:rPr>
        <w:t>Continuous Assessments Tests</w:t>
      </w:r>
      <w:r w:rsidRPr="005A5FBB">
        <w:rPr>
          <w:rFonts w:ascii="Book Antiqua" w:hAnsi="Book Antiqua"/>
          <w:szCs w:val="24"/>
        </w:rPr>
        <w:tab/>
        <w:t>30%</w:t>
      </w:r>
    </w:p>
    <w:p w:rsidR="009260E2" w:rsidRPr="005A5FBB" w:rsidRDefault="009260E2" w:rsidP="009260E2">
      <w:pPr>
        <w:spacing w:after="0"/>
        <w:ind w:left="720"/>
        <w:jc w:val="both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szCs w:val="24"/>
        </w:rPr>
        <w:t>Final Examination</w:t>
      </w:r>
      <w:r w:rsidRPr="005A5FBB">
        <w:rPr>
          <w:rFonts w:ascii="Book Antiqua" w:hAnsi="Book Antiqua"/>
          <w:szCs w:val="24"/>
        </w:rPr>
        <w:tab/>
      </w:r>
      <w:r w:rsidRPr="005A5FBB">
        <w:rPr>
          <w:rFonts w:ascii="Book Antiqua" w:hAnsi="Book Antiqua"/>
          <w:szCs w:val="24"/>
        </w:rPr>
        <w:tab/>
      </w:r>
      <w:r w:rsidRPr="005A5FBB">
        <w:rPr>
          <w:rFonts w:ascii="Book Antiqua" w:hAnsi="Book Antiqua"/>
          <w:szCs w:val="24"/>
        </w:rPr>
        <w:tab/>
        <w:t>70%</w:t>
      </w:r>
    </w:p>
    <w:p w:rsidR="009260E2" w:rsidRPr="005A5FBB" w:rsidRDefault="009260E2" w:rsidP="009260E2">
      <w:pPr>
        <w:spacing w:after="0"/>
        <w:ind w:left="720"/>
        <w:jc w:val="both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szCs w:val="24"/>
        </w:rPr>
        <w:t>Total</w:t>
      </w:r>
      <w:r w:rsidRPr="005A5FBB">
        <w:rPr>
          <w:rFonts w:ascii="Book Antiqua" w:hAnsi="Book Antiqua"/>
          <w:szCs w:val="24"/>
        </w:rPr>
        <w:tab/>
      </w:r>
      <w:r w:rsidRPr="005A5FBB">
        <w:rPr>
          <w:rFonts w:ascii="Book Antiqua" w:hAnsi="Book Antiqua"/>
          <w:szCs w:val="24"/>
        </w:rPr>
        <w:tab/>
      </w:r>
      <w:r w:rsidRPr="005A5FBB">
        <w:rPr>
          <w:rFonts w:ascii="Book Antiqua" w:hAnsi="Book Antiqua"/>
          <w:szCs w:val="24"/>
        </w:rPr>
        <w:tab/>
      </w:r>
      <w:r w:rsidRPr="005A5FBB">
        <w:rPr>
          <w:rFonts w:ascii="Book Antiqua" w:hAnsi="Book Antiqua"/>
          <w:szCs w:val="24"/>
        </w:rPr>
        <w:tab/>
      </w:r>
      <w:r w:rsidRPr="005A5FBB">
        <w:rPr>
          <w:rFonts w:ascii="Book Antiqua" w:hAnsi="Book Antiqua"/>
          <w:szCs w:val="24"/>
        </w:rPr>
        <w:tab/>
        <w:t>100%</w:t>
      </w:r>
    </w:p>
    <w:p w:rsidR="009260E2" w:rsidRPr="005A5FBB" w:rsidRDefault="009260E2" w:rsidP="009260E2">
      <w:pPr>
        <w:spacing w:after="0"/>
        <w:jc w:val="both"/>
        <w:rPr>
          <w:rFonts w:ascii="Book Antiqua" w:hAnsi="Book Antiqua"/>
          <w:b/>
          <w:szCs w:val="24"/>
        </w:rPr>
      </w:pPr>
      <w:r w:rsidRPr="005A5FBB">
        <w:rPr>
          <w:rFonts w:ascii="Book Antiqua" w:hAnsi="Book Antiqua"/>
          <w:b/>
          <w:szCs w:val="24"/>
        </w:rPr>
        <w:t>Course textbook and journal</w:t>
      </w:r>
    </w:p>
    <w:p w:rsidR="009260E2" w:rsidRPr="005A5FBB" w:rsidRDefault="009260E2" w:rsidP="009260E2">
      <w:pPr>
        <w:pStyle w:val="ListParagraph"/>
        <w:numPr>
          <w:ilvl w:val="0"/>
          <w:numId w:val="5"/>
        </w:numPr>
        <w:spacing w:after="0"/>
        <w:jc w:val="both"/>
        <w:rPr>
          <w:rFonts w:ascii="Book Antiqua" w:hAnsi="Book Antiqua" w:cs="Helvetica"/>
          <w:szCs w:val="24"/>
        </w:rPr>
      </w:pPr>
      <w:proofErr w:type="spellStart"/>
      <w:r w:rsidRPr="005A5FBB">
        <w:rPr>
          <w:rFonts w:ascii="Book Antiqua" w:hAnsi="Book Antiqua" w:cs="Helvetica"/>
          <w:szCs w:val="24"/>
        </w:rPr>
        <w:t>King'oriah</w:t>
      </w:r>
      <w:proofErr w:type="spellEnd"/>
      <w:r w:rsidRPr="005A5FBB">
        <w:rPr>
          <w:rFonts w:ascii="Book Antiqua" w:hAnsi="Book Antiqua" w:cs="Helvetica"/>
          <w:szCs w:val="24"/>
        </w:rPr>
        <w:t xml:space="preserve">, G. (2004). </w:t>
      </w:r>
      <w:hyperlink r:id="rId5" w:history="1">
        <w:r w:rsidRPr="005A5FBB">
          <w:rPr>
            <w:rStyle w:val="Hyperlink"/>
            <w:rFonts w:ascii="Book Antiqua" w:hAnsi="Book Antiqua" w:cs="Helvetica"/>
            <w:i/>
            <w:szCs w:val="24"/>
          </w:rPr>
          <w:t>Fundamentals of applied statistics</w:t>
        </w:r>
      </w:hyperlink>
      <w:r w:rsidRPr="005A5FBB">
        <w:rPr>
          <w:rFonts w:ascii="Book Antiqua" w:hAnsi="Book Antiqua" w:cs="Helvetica"/>
          <w:szCs w:val="24"/>
        </w:rPr>
        <w:t xml:space="preserve">.  Nairobi, Kenya </w:t>
      </w:r>
      <w:proofErr w:type="spellStart"/>
      <w:r w:rsidRPr="005A5FBB">
        <w:rPr>
          <w:rFonts w:ascii="Book Antiqua" w:hAnsi="Book Antiqua" w:cs="Helvetica"/>
          <w:szCs w:val="24"/>
        </w:rPr>
        <w:t>Jomo</w:t>
      </w:r>
      <w:proofErr w:type="spellEnd"/>
      <w:r w:rsidRPr="005A5FBB">
        <w:rPr>
          <w:rFonts w:ascii="Book Antiqua" w:hAnsi="Book Antiqua" w:cs="Helvetica"/>
          <w:szCs w:val="24"/>
        </w:rPr>
        <w:t xml:space="preserve"> Kenyatta Foundation. Available at </w:t>
      </w:r>
      <w:hyperlink r:id="rId6" w:history="1">
        <w:r w:rsidRPr="005A5FBB">
          <w:rPr>
            <w:rStyle w:val="Hyperlink"/>
            <w:rFonts w:ascii="Book Antiqua" w:hAnsi="Book Antiqua" w:cs="Helvetica"/>
            <w:szCs w:val="24"/>
          </w:rPr>
          <w:t>http://opac.karu.ac.ke</w:t>
        </w:r>
      </w:hyperlink>
    </w:p>
    <w:p w:rsidR="009260E2" w:rsidRPr="005A5FBB" w:rsidRDefault="009260E2" w:rsidP="009260E2">
      <w:pPr>
        <w:pStyle w:val="ListParagraph"/>
        <w:numPr>
          <w:ilvl w:val="0"/>
          <w:numId w:val="5"/>
        </w:numPr>
        <w:spacing w:after="0"/>
        <w:rPr>
          <w:rFonts w:ascii="Book Antiqua" w:hAnsi="Book Antiqua" w:cs="Times New Roman"/>
          <w:szCs w:val="24"/>
        </w:rPr>
      </w:pPr>
      <w:r w:rsidRPr="005A5FBB">
        <w:rPr>
          <w:rFonts w:ascii="Book Antiqua" w:hAnsi="Book Antiqua" w:cs="Helvetica"/>
          <w:szCs w:val="24"/>
        </w:rPr>
        <w:t xml:space="preserve">Gupta, S.P. and Gupta, M.P. (2005). </w:t>
      </w:r>
      <w:hyperlink r:id="rId7" w:history="1">
        <w:r w:rsidRPr="005A5FBB">
          <w:rPr>
            <w:rStyle w:val="Hyperlink"/>
            <w:rFonts w:ascii="Book Antiqua" w:hAnsi="Book Antiqua" w:cs="Helvetica"/>
            <w:i/>
            <w:szCs w:val="24"/>
          </w:rPr>
          <w:t>Business statistics</w:t>
        </w:r>
      </w:hyperlink>
      <w:r w:rsidRPr="005A5FBB">
        <w:rPr>
          <w:rFonts w:ascii="Book Antiqua" w:hAnsi="Book Antiqua" w:cs="Helvetica"/>
          <w:szCs w:val="24"/>
        </w:rPr>
        <w:t xml:space="preserve">. New Delhi Sultan Chand &amp; sons. Available at </w:t>
      </w:r>
      <w:hyperlink r:id="rId8" w:history="1">
        <w:r w:rsidRPr="005A5FBB">
          <w:rPr>
            <w:rStyle w:val="Hyperlink"/>
            <w:rFonts w:ascii="Book Antiqua" w:hAnsi="Book Antiqua" w:cs="Helvetica"/>
            <w:szCs w:val="24"/>
          </w:rPr>
          <w:t>http://opac.karu.ac.ke</w:t>
        </w:r>
      </w:hyperlink>
    </w:p>
    <w:p w:rsidR="009260E2" w:rsidRPr="005A5FBB" w:rsidRDefault="009260E2" w:rsidP="009260E2">
      <w:pPr>
        <w:pStyle w:val="ListParagraph"/>
        <w:widowControl w:val="0"/>
        <w:numPr>
          <w:ilvl w:val="0"/>
          <w:numId w:val="5"/>
        </w:numPr>
        <w:spacing w:after="0"/>
        <w:jc w:val="both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szCs w:val="24"/>
        </w:rPr>
        <w:t xml:space="preserve">Jay L. </w:t>
      </w:r>
      <w:proofErr w:type="spellStart"/>
      <w:r w:rsidRPr="005A5FBB">
        <w:rPr>
          <w:rFonts w:ascii="Book Antiqua" w:hAnsi="Book Antiqua"/>
          <w:szCs w:val="24"/>
        </w:rPr>
        <w:t>Devort</w:t>
      </w:r>
      <w:proofErr w:type="spellEnd"/>
      <w:r w:rsidRPr="005A5FBB">
        <w:rPr>
          <w:rFonts w:ascii="Book Antiqua" w:hAnsi="Book Antiqua"/>
          <w:color w:val="000000"/>
          <w:szCs w:val="24"/>
        </w:rPr>
        <w:t xml:space="preserve"> and Kenneth N </w:t>
      </w:r>
      <w:proofErr w:type="spellStart"/>
      <w:r w:rsidRPr="005A5FBB">
        <w:rPr>
          <w:rFonts w:ascii="Book Antiqua" w:hAnsi="Book Antiqua"/>
          <w:color w:val="000000"/>
          <w:szCs w:val="24"/>
        </w:rPr>
        <w:t>Berk</w:t>
      </w:r>
      <w:proofErr w:type="spellEnd"/>
      <w:r w:rsidRPr="005A5FBB">
        <w:rPr>
          <w:rFonts w:ascii="Book Antiqua" w:hAnsi="Book Antiqua"/>
          <w:szCs w:val="24"/>
        </w:rPr>
        <w:t xml:space="preserve">. </w:t>
      </w:r>
      <w:r w:rsidRPr="005A5FBB">
        <w:rPr>
          <w:rFonts w:ascii="Book Antiqua" w:hAnsi="Book Antiqua"/>
          <w:i/>
          <w:szCs w:val="24"/>
        </w:rPr>
        <w:t xml:space="preserve">Modern Mathematical Statistics with Applications, second Edition. </w:t>
      </w:r>
      <w:r w:rsidRPr="005A5FBB">
        <w:rPr>
          <w:rFonts w:ascii="Book Antiqua" w:hAnsi="Book Antiqua"/>
          <w:szCs w:val="24"/>
        </w:rPr>
        <w:t>Springer New York Dordrecht Heidelberg London 2012</w:t>
      </w:r>
      <w:r w:rsidRPr="005A5FBB">
        <w:rPr>
          <w:rFonts w:ascii="Book Antiqua" w:hAnsi="Book Antiqua"/>
          <w:iCs/>
          <w:szCs w:val="24"/>
        </w:rPr>
        <w:t>.</w:t>
      </w:r>
    </w:p>
    <w:p w:rsidR="009260E2" w:rsidRPr="005A5FBB" w:rsidRDefault="009260E2" w:rsidP="009260E2">
      <w:pPr>
        <w:pStyle w:val="ListParagraph"/>
        <w:widowControl w:val="0"/>
        <w:numPr>
          <w:ilvl w:val="0"/>
          <w:numId w:val="5"/>
        </w:numPr>
        <w:spacing w:after="0"/>
        <w:jc w:val="both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iCs/>
          <w:szCs w:val="24"/>
        </w:rPr>
        <w:t>Irwin</w:t>
      </w:r>
      <w:r w:rsidRPr="005A5FBB">
        <w:rPr>
          <w:rFonts w:ascii="Book Antiqua" w:hAnsi="Book Antiqua"/>
          <w:szCs w:val="24"/>
        </w:rPr>
        <w:t xml:space="preserve"> Miller and </w:t>
      </w:r>
      <w:proofErr w:type="spellStart"/>
      <w:r w:rsidRPr="005A5FBB">
        <w:rPr>
          <w:rFonts w:ascii="Book Antiqua" w:hAnsi="Book Antiqua"/>
          <w:szCs w:val="24"/>
        </w:rPr>
        <w:t>Marylees</w:t>
      </w:r>
      <w:proofErr w:type="spellEnd"/>
      <w:r w:rsidRPr="005A5FBB">
        <w:rPr>
          <w:rFonts w:ascii="Book Antiqua" w:hAnsi="Book Antiqua"/>
          <w:szCs w:val="24"/>
        </w:rPr>
        <w:t xml:space="preserve"> Miller. </w:t>
      </w:r>
      <w:r w:rsidRPr="005A5FBB">
        <w:rPr>
          <w:rFonts w:ascii="Book Antiqua" w:hAnsi="Book Antiqua"/>
          <w:i/>
          <w:szCs w:val="24"/>
        </w:rPr>
        <w:t>Mathematical Statistics, 7</w:t>
      </w:r>
      <w:r w:rsidRPr="005A5FBB">
        <w:rPr>
          <w:rFonts w:ascii="Book Antiqua" w:hAnsi="Book Antiqua"/>
          <w:i/>
          <w:szCs w:val="24"/>
          <w:vertAlign w:val="superscript"/>
        </w:rPr>
        <w:t>th</w:t>
      </w:r>
      <w:r w:rsidRPr="005A5FBB">
        <w:rPr>
          <w:rFonts w:ascii="Book Antiqua" w:hAnsi="Book Antiqua"/>
          <w:i/>
          <w:szCs w:val="24"/>
        </w:rPr>
        <w:t xml:space="preserve"> ed</w:t>
      </w:r>
      <w:r w:rsidRPr="005A5FBB">
        <w:rPr>
          <w:rFonts w:ascii="Book Antiqua" w:hAnsi="Book Antiqua"/>
          <w:szCs w:val="24"/>
        </w:rPr>
        <w:t>. Prentice Hall, 2011</w:t>
      </w:r>
    </w:p>
    <w:p w:rsidR="009260E2" w:rsidRPr="005A5FBB" w:rsidRDefault="009260E2" w:rsidP="009260E2">
      <w:pPr>
        <w:spacing w:after="0"/>
        <w:jc w:val="both"/>
        <w:rPr>
          <w:rFonts w:ascii="Book Antiqua" w:hAnsi="Book Antiqua"/>
          <w:b/>
          <w:szCs w:val="24"/>
        </w:rPr>
      </w:pPr>
      <w:r w:rsidRPr="005A5FBB">
        <w:rPr>
          <w:rFonts w:ascii="Book Antiqua" w:hAnsi="Book Antiqua"/>
          <w:b/>
          <w:color w:val="000000"/>
          <w:szCs w:val="24"/>
        </w:rPr>
        <w:t>Recommended text books and journal for further reading</w:t>
      </w:r>
    </w:p>
    <w:p w:rsidR="009260E2" w:rsidRPr="005A5FBB" w:rsidRDefault="009260E2" w:rsidP="009260E2">
      <w:pPr>
        <w:widowControl w:val="0"/>
        <w:numPr>
          <w:ilvl w:val="0"/>
          <w:numId w:val="4"/>
        </w:numPr>
        <w:spacing w:after="0"/>
        <w:jc w:val="both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szCs w:val="24"/>
        </w:rPr>
        <w:t xml:space="preserve">Jay L. </w:t>
      </w:r>
      <w:proofErr w:type="spellStart"/>
      <w:r w:rsidRPr="005A5FBB">
        <w:rPr>
          <w:rFonts w:ascii="Book Antiqua" w:hAnsi="Book Antiqua"/>
          <w:szCs w:val="24"/>
        </w:rPr>
        <w:t>Devort</w:t>
      </w:r>
      <w:proofErr w:type="spellEnd"/>
      <w:r w:rsidRPr="005A5FBB">
        <w:rPr>
          <w:rFonts w:ascii="Book Antiqua" w:hAnsi="Book Antiqua"/>
          <w:color w:val="000000"/>
          <w:szCs w:val="24"/>
        </w:rPr>
        <w:t xml:space="preserve"> and Kenneth N </w:t>
      </w:r>
      <w:proofErr w:type="spellStart"/>
      <w:r w:rsidRPr="005A5FBB">
        <w:rPr>
          <w:rFonts w:ascii="Book Antiqua" w:hAnsi="Book Antiqua"/>
          <w:color w:val="000000"/>
          <w:szCs w:val="24"/>
        </w:rPr>
        <w:t>Berk</w:t>
      </w:r>
      <w:proofErr w:type="spellEnd"/>
      <w:r w:rsidRPr="005A5FBB">
        <w:rPr>
          <w:rFonts w:ascii="Book Antiqua" w:hAnsi="Book Antiqua"/>
          <w:szCs w:val="24"/>
        </w:rPr>
        <w:t xml:space="preserve">. </w:t>
      </w:r>
      <w:r w:rsidRPr="005A5FBB">
        <w:rPr>
          <w:rFonts w:ascii="Book Antiqua" w:hAnsi="Book Antiqua"/>
          <w:i/>
          <w:szCs w:val="24"/>
        </w:rPr>
        <w:t xml:space="preserve">Modern Mathematical Statistics with Applications, second Edition. </w:t>
      </w:r>
      <w:r w:rsidRPr="005A5FBB">
        <w:rPr>
          <w:rFonts w:ascii="Book Antiqua" w:hAnsi="Book Antiqua"/>
          <w:szCs w:val="24"/>
        </w:rPr>
        <w:t>Springer New York Dordrecht Heidelberg London 2012</w:t>
      </w:r>
      <w:r w:rsidRPr="005A5FBB">
        <w:rPr>
          <w:rFonts w:ascii="Book Antiqua" w:hAnsi="Book Antiqua"/>
          <w:iCs/>
          <w:szCs w:val="24"/>
        </w:rPr>
        <w:t>.</w:t>
      </w:r>
    </w:p>
    <w:p w:rsidR="009260E2" w:rsidRPr="005A5FBB" w:rsidRDefault="009260E2" w:rsidP="009260E2">
      <w:pPr>
        <w:widowControl w:val="0"/>
        <w:numPr>
          <w:ilvl w:val="0"/>
          <w:numId w:val="4"/>
        </w:numPr>
        <w:spacing w:after="0"/>
        <w:jc w:val="both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szCs w:val="24"/>
        </w:rPr>
        <w:t xml:space="preserve">Matthew J., Ph.D. </w:t>
      </w:r>
      <w:proofErr w:type="spellStart"/>
      <w:r w:rsidRPr="005A5FBB">
        <w:rPr>
          <w:rFonts w:ascii="Book Antiqua" w:hAnsi="Book Antiqua"/>
          <w:szCs w:val="24"/>
        </w:rPr>
        <w:t>Hassett</w:t>
      </w:r>
      <w:proofErr w:type="spellEnd"/>
      <w:r w:rsidRPr="005A5FBB">
        <w:rPr>
          <w:rFonts w:ascii="Book Antiqua" w:hAnsi="Book Antiqua"/>
          <w:szCs w:val="24"/>
        </w:rPr>
        <w:t xml:space="preserve"> and Donald Stewart. </w:t>
      </w:r>
      <w:r w:rsidRPr="005A5FBB">
        <w:rPr>
          <w:rFonts w:ascii="Book Antiqua" w:hAnsi="Book Antiqua"/>
          <w:i/>
          <w:szCs w:val="24"/>
        </w:rPr>
        <w:t>Probability for Risk Management</w:t>
      </w:r>
      <w:r w:rsidRPr="005A5FBB">
        <w:rPr>
          <w:rFonts w:ascii="Book Antiqua" w:hAnsi="Book Antiqua"/>
          <w:szCs w:val="24"/>
        </w:rPr>
        <w:t>. ACTEX Publications 2006</w:t>
      </w:r>
    </w:p>
    <w:p w:rsidR="009260E2" w:rsidRPr="005A5FBB" w:rsidRDefault="009260E2" w:rsidP="009260E2">
      <w:pPr>
        <w:widowControl w:val="0"/>
        <w:numPr>
          <w:ilvl w:val="0"/>
          <w:numId w:val="4"/>
        </w:numPr>
        <w:spacing w:after="0"/>
        <w:jc w:val="both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color w:val="000000"/>
          <w:szCs w:val="24"/>
        </w:rPr>
        <w:t>Robert V Hogg and Elliot A. Tanis</w:t>
      </w:r>
      <w:r w:rsidRPr="005A5FBB">
        <w:rPr>
          <w:rFonts w:ascii="Book Antiqua" w:hAnsi="Book Antiqua"/>
          <w:szCs w:val="24"/>
        </w:rPr>
        <w:t xml:space="preserve">. </w:t>
      </w:r>
      <w:r w:rsidRPr="005A5FBB">
        <w:rPr>
          <w:rFonts w:ascii="Book Antiqua" w:hAnsi="Book Antiqua"/>
          <w:i/>
          <w:szCs w:val="24"/>
        </w:rPr>
        <w:t xml:space="preserve">Probability and Statistical Inference, </w:t>
      </w:r>
      <w:r w:rsidRPr="005A5FBB">
        <w:rPr>
          <w:rFonts w:ascii="Book Antiqua" w:hAnsi="Book Antiqua"/>
          <w:iCs/>
          <w:szCs w:val="24"/>
        </w:rPr>
        <w:t>7</w:t>
      </w:r>
      <w:r w:rsidRPr="005A5FBB">
        <w:rPr>
          <w:rFonts w:ascii="Book Antiqua" w:hAnsi="Book Antiqua"/>
          <w:iCs/>
          <w:szCs w:val="24"/>
          <w:vertAlign w:val="superscript"/>
        </w:rPr>
        <w:t>th</w:t>
      </w:r>
      <w:r w:rsidRPr="005A5FBB">
        <w:rPr>
          <w:rFonts w:ascii="Book Antiqua" w:hAnsi="Book Antiqua"/>
          <w:iCs/>
          <w:szCs w:val="24"/>
        </w:rPr>
        <w:t xml:space="preserve"> ed. </w:t>
      </w:r>
      <w:r w:rsidRPr="005A5FBB">
        <w:rPr>
          <w:rFonts w:ascii="Book Antiqua" w:hAnsi="Book Antiqua"/>
          <w:szCs w:val="24"/>
        </w:rPr>
        <w:t xml:space="preserve">Prentice Hall College </w:t>
      </w:r>
      <w:proofErr w:type="spellStart"/>
      <w:r w:rsidRPr="005A5FBB">
        <w:rPr>
          <w:rFonts w:ascii="Book Antiqua" w:hAnsi="Book Antiqua"/>
          <w:szCs w:val="24"/>
        </w:rPr>
        <w:t>Div</w:t>
      </w:r>
      <w:proofErr w:type="spellEnd"/>
      <w:r w:rsidRPr="005A5FBB">
        <w:rPr>
          <w:rFonts w:ascii="Book Antiqua" w:hAnsi="Book Antiqua"/>
          <w:iCs/>
          <w:szCs w:val="24"/>
        </w:rPr>
        <w:t xml:space="preserve"> 2005.</w:t>
      </w:r>
    </w:p>
    <w:p w:rsidR="009260E2" w:rsidRPr="005A5FBB" w:rsidRDefault="009260E2" w:rsidP="009260E2">
      <w:pPr>
        <w:widowControl w:val="0"/>
        <w:numPr>
          <w:ilvl w:val="0"/>
          <w:numId w:val="4"/>
        </w:numPr>
        <w:spacing w:after="0"/>
        <w:jc w:val="both"/>
        <w:rPr>
          <w:rFonts w:ascii="Book Antiqua" w:hAnsi="Book Antiqua"/>
          <w:szCs w:val="24"/>
        </w:rPr>
      </w:pPr>
      <w:r w:rsidRPr="005A5FBB">
        <w:rPr>
          <w:rFonts w:ascii="Book Antiqua" w:hAnsi="Book Antiqua"/>
          <w:color w:val="000000"/>
          <w:szCs w:val="24"/>
        </w:rPr>
        <w:t xml:space="preserve">Dennis </w:t>
      </w:r>
      <w:proofErr w:type="spellStart"/>
      <w:r w:rsidRPr="005A5FBB">
        <w:rPr>
          <w:rFonts w:ascii="Book Antiqua" w:hAnsi="Book Antiqua"/>
          <w:color w:val="000000"/>
          <w:szCs w:val="24"/>
        </w:rPr>
        <w:t>Wackerly</w:t>
      </w:r>
      <w:proofErr w:type="spellEnd"/>
      <w:r w:rsidRPr="005A5FBB">
        <w:rPr>
          <w:rFonts w:ascii="Book Antiqua" w:hAnsi="Book Antiqua"/>
          <w:color w:val="000000"/>
          <w:szCs w:val="24"/>
        </w:rPr>
        <w:t xml:space="preserve">, William Mendenhall, and Richard L. </w:t>
      </w:r>
      <w:proofErr w:type="spellStart"/>
      <w:r w:rsidRPr="005A5FBB">
        <w:rPr>
          <w:rFonts w:ascii="Book Antiqua" w:hAnsi="Book Antiqua"/>
          <w:color w:val="000000"/>
          <w:szCs w:val="24"/>
        </w:rPr>
        <w:t>Scheaffer</w:t>
      </w:r>
      <w:proofErr w:type="spellEnd"/>
      <w:r w:rsidRPr="005A5FBB">
        <w:rPr>
          <w:rFonts w:ascii="Book Antiqua" w:hAnsi="Book Antiqua"/>
          <w:szCs w:val="24"/>
        </w:rPr>
        <w:t xml:space="preserve">. </w:t>
      </w:r>
      <w:r w:rsidRPr="005A5FBB">
        <w:rPr>
          <w:rFonts w:ascii="Book Antiqua" w:hAnsi="Book Antiqua"/>
          <w:i/>
          <w:szCs w:val="24"/>
        </w:rPr>
        <w:t xml:space="preserve">Mathematical Statistics with Applications. </w:t>
      </w:r>
      <w:r w:rsidRPr="005A5FBB">
        <w:rPr>
          <w:rFonts w:ascii="Book Antiqua" w:hAnsi="Book Antiqua"/>
          <w:szCs w:val="24"/>
        </w:rPr>
        <w:t>P W S Publishers</w:t>
      </w:r>
      <w:r w:rsidRPr="005A5FBB">
        <w:rPr>
          <w:rFonts w:ascii="Book Antiqua" w:hAnsi="Book Antiqua"/>
          <w:iCs/>
          <w:szCs w:val="24"/>
        </w:rPr>
        <w:t xml:space="preserve"> 2007.</w:t>
      </w:r>
    </w:p>
    <w:p w:rsidR="009260E2" w:rsidRDefault="009260E2" w:rsidP="009260E2">
      <w:pPr>
        <w:pStyle w:val="Heading1"/>
        <w:tabs>
          <w:tab w:val="left" w:pos="4015"/>
        </w:tabs>
        <w:rPr>
          <w:rFonts w:ascii="Book Antiqua" w:hAnsi="Book Antiqua"/>
        </w:rPr>
      </w:pPr>
    </w:p>
    <w:p w:rsidR="00C41E74" w:rsidRDefault="00C41E74"/>
    <w:sectPr w:rsidR="00C41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92AD1"/>
    <w:multiLevelType w:val="hybridMultilevel"/>
    <w:tmpl w:val="F5067D22"/>
    <w:lvl w:ilvl="0" w:tplc="B8F66246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AA0678"/>
    <w:multiLevelType w:val="hybridMultilevel"/>
    <w:tmpl w:val="B4966E9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A15391"/>
    <w:multiLevelType w:val="hybridMultilevel"/>
    <w:tmpl w:val="3760AEB8"/>
    <w:lvl w:ilvl="0" w:tplc="0409001B">
      <w:start w:val="1"/>
      <w:numFmt w:val="lowerRoman"/>
      <w:lvlText w:val="%1."/>
      <w:lvlJc w:val="righ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3C6A69B2"/>
    <w:multiLevelType w:val="hybridMultilevel"/>
    <w:tmpl w:val="385CB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A399C"/>
    <w:multiLevelType w:val="hybridMultilevel"/>
    <w:tmpl w:val="A8D46AA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5ABA4D86"/>
    <w:multiLevelType w:val="hybridMultilevel"/>
    <w:tmpl w:val="CFF0C7F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76294D13"/>
    <w:multiLevelType w:val="hybridMultilevel"/>
    <w:tmpl w:val="21DE89D2"/>
    <w:lvl w:ilvl="0" w:tplc="0409001B">
      <w:start w:val="1"/>
      <w:numFmt w:val="lowerRoman"/>
      <w:lvlText w:val="%1."/>
      <w:lvlJc w:val="righ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7691749C"/>
    <w:multiLevelType w:val="hybridMultilevel"/>
    <w:tmpl w:val="B004375E"/>
    <w:lvl w:ilvl="0" w:tplc="0409000F">
      <w:start w:val="1"/>
      <w:numFmt w:val="decimal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0E2"/>
    <w:rsid w:val="009260E2"/>
    <w:rsid w:val="00C4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0516"/>
  <w15:chartTrackingRefBased/>
  <w15:docId w15:val="{9574CC48-74E6-4E25-929E-F64469B1E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60E2"/>
    <w:pPr>
      <w:spacing w:after="200" w:line="276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9260E2"/>
    <w:pPr>
      <w:keepNext/>
      <w:spacing w:after="0" w:line="240" w:lineRule="auto"/>
      <w:ind w:left="360"/>
      <w:outlineLvl w:val="0"/>
    </w:pPr>
    <w:rPr>
      <w:rFonts w:ascii="Times New Roman" w:eastAsia="Times New Roman" w:hAnsi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60E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260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60E2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260E2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pac.karu.ac.k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pac.karu.ac.ke/cgi-bin/koha/opac-detail.pl?biblionumber=126&amp;query_desc=kw%2Cwrdl%3A%20statist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opac.karu.ac.ke" TargetMode="External"/><Relationship Id="rId5" Type="http://schemas.openxmlformats.org/officeDocument/2006/relationships/hyperlink" Target="http://opac.karu.ac.ke/cgi-bin/koha/opac-detail.pl?biblionumber=315&amp;query_desc=kw%2Cwrdl%3A%20statistic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2022-10-22T06:53:00Z</dcterms:created>
  <dcterms:modified xsi:type="dcterms:W3CDTF">2022-10-22T06:56:00Z</dcterms:modified>
</cp:coreProperties>
</file>