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49A" w:rsidRDefault="00277CEB" w:rsidP="00277CEB">
      <w:pPr>
        <w:jc w:val="center"/>
        <w:rPr>
          <w:rFonts w:ascii="宋体" w:eastAsia="宋体" w:hAnsi="宋体"/>
          <w:b/>
          <w:sz w:val="30"/>
          <w:szCs w:val="30"/>
        </w:rPr>
      </w:pPr>
      <w:r w:rsidRPr="00277CEB">
        <w:rPr>
          <w:rFonts w:ascii="宋体" w:eastAsia="宋体" w:hAnsi="宋体" w:hint="eastAsia"/>
          <w:b/>
          <w:sz w:val="30"/>
          <w:szCs w:val="30"/>
        </w:rPr>
        <w:t>多天线仿真说明</w:t>
      </w:r>
    </w:p>
    <w:p w:rsidR="002277AF" w:rsidRDefault="00277CEB" w:rsidP="002277AF">
      <w:pPr>
        <w:pStyle w:val="a5"/>
        <w:numPr>
          <w:ilvl w:val="0"/>
          <w:numId w:val="1"/>
        </w:numPr>
        <w:ind w:firstLineChars="0"/>
        <w:rPr>
          <w:rFonts w:ascii="宋体" w:eastAsia="宋体" w:hAnsi="宋体"/>
          <w:b/>
          <w:sz w:val="24"/>
          <w:szCs w:val="24"/>
        </w:rPr>
      </w:pPr>
      <w:r>
        <w:rPr>
          <w:rFonts w:ascii="宋体" w:eastAsia="宋体" w:hAnsi="宋体" w:hint="eastAsia"/>
          <w:b/>
          <w:sz w:val="24"/>
          <w:szCs w:val="24"/>
        </w:rPr>
        <w:t>波达方向</w:t>
      </w:r>
      <w:r w:rsidRPr="00277CEB">
        <w:rPr>
          <w:rFonts w:ascii="宋体" w:eastAsia="宋体" w:hAnsi="宋体" w:hint="eastAsia"/>
          <w:b/>
          <w:sz w:val="24"/>
          <w:szCs w:val="24"/>
        </w:rPr>
        <w:t>估计</w:t>
      </w:r>
    </w:p>
    <w:p w:rsidR="002277AF" w:rsidRDefault="002277AF" w:rsidP="0004646C">
      <w:pPr>
        <w:ind w:firstLine="420"/>
        <w:rPr>
          <w:rFonts w:cstheme="minorHAnsi"/>
        </w:rPr>
      </w:pPr>
      <w:r w:rsidRPr="002277AF">
        <w:rPr>
          <w:rFonts w:cstheme="minorHAnsi"/>
        </w:rPr>
        <w:t>波达方向估计又称为</w:t>
      </w:r>
      <w:r w:rsidRPr="002277AF">
        <w:rPr>
          <w:rFonts w:cstheme="minorHAnsi"/>
        </w:rPr>
        <w:t>DOA</w:t>
      </w:r>
      <w:r w:rsidRPr="002277AF">
        <w:rPr>
          <w:rFonts w:cstheme="minorHAnsi"/>
        </w:rPr>
        <w:t>估计，指利用阵列天线</w:t>
      </w:r>
      <w:r>
        <w:rPr>
          <w:rFonts w:cstheme="minorHAnsi" w:hint="eastAsia"/>
        </w:rPr>
        <w:t>流形</w:t>
      </w:r>
      <w:r w:rsidRPr="002277AF">
        <w:rPr>
          <w:rFonts w:cstheme="minorHAnsi"/>
        </w:rPr>
        <w:t>确定来波角度，从而对发射源进行角度上的定位</w:t>
      </w:r>
      <w:r>
        <w:rPr>
          <w:rFonts w:cstheme="minorHAnsi" w:hint="eastAsia"/>
        </w:rPr>
        <w:t>。</w:t>
      </w:r>
    </w:p>
    <w:p w:rsidR="0004646C" w:rsidRPr="0056556D" w:rsidRDefault="0004646C" w:rsidP="0004646C">
      <w:pPr>
        <w:snapToGrid w:val="0"/>
        <w:ind w:firstLine="480"/>
        <w:rPr>
          <w:rFonts w:ascii="Calibri" w:hAnsi="Calibri"/>
        </w:rPr>
      </w:pPr>
      <w:r w:rsidRPr="0056556D">
        <w:rPr>
          <w:rFonts w:ascii="Calibri" w:hAnsi="Calibri" w:hint="eastAsia"/>
        </w:rPr>
        <w:t>考虑单信号入射情况，假设入射角度为</w:t>
      </w:r>
      <w:r w:rsidRPr="0056556D">
        <w:rPr>
          <w:rFonts w:ascii="Calibri" w:hAnsi="Calibri"/>
          <w:position w:val="-10"/>
        </w:rPr>
        <w:object w:dxaOrig="9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15.65pt" o:ole="">
            <v:imagedata r:id="rId8" o:title=""/>
          </v:shape>
          <o:OLEObject Type="Embed" ProgID="Equation.DSMT4" ShapeID="_x0000_i1025" DrawAspect="Content" ObjectID="_1563978808" r:id="rId9"/>
        </w:object>
      </w:r>
      <w:r>
        <w:rPr>
          <w:rFonts w:ascii="Calibri" w:hAnsi="Calibri" w:hint="eastAsia"/>
        </w:rPr>
        <w:t>。</w:t>
      </w:r>
      <w:r w:rsidRPr="0056556D">
        <w:rPr>
          <w:rFonts w:ascii="Calibri" w:hAnsi="Calibri" w:hint="eastAsia"/>
        </w:rPr>
        <w:t>其中</w:t>
      </w:r>
      <w:r w:rsidRPr="0056556D">
        <w:rPr>
          <w:rFonts w:ascii="Calibri" w:hAnsi="Calibri"/>
          <w:position w:val="-10"/>
        </w:rPr>
        <w:object w:dxaOrig="220" w:dyaOrig="260">
          <v:shape id="_x0000_i1026" type="#_x0000_t75" style="width:11.25pt;height:11.9pt" o:ole="">
            <v:imagedata r:id="rId10" o:title=""/>
          </v:shape>
          <o:OLEObject Type="Embed" ProgID="Equation.DSMT4" ShapeID="_x0000_i1026" DrawAspect="Content" ObjectID="_1563978809" r:id="rId11"/>
        </w:object>
      </w:r>
      <w:r w:rsidRPr="0056556D">
        <w:rPr>
          <w:rFonts w:ascii="Calibri" w:hAnsi="Calibri" w:hint="eastAsia"/>
        </w:rPr>
        <w:t>为方位角，</w:t>
      </w:r>
      <w:r w:rsidRPr="0056556D">
        <w:rPr>
          <w:rFonts w:ascii="Calibri" w:hAnsi="Calibri"/>
          <w:position w:val="-10"/>
        </w:rPr>
        <w:object w:dxaOrig="240" w:dyaOrig="260">
          <v:shape id="_x0000_i1027" type="#_x0000_t75" style="width:11.25pt;height:11.9pt" o:ole="">
            <v:imagedata r:id="rId12" o:title=""/>
          </v:shape>
          <o:OLEObject Type="Embed" ProgID="Equation.DSMT4" ShapeID="_x0000_i1027" DrawAspect="Content" ObjectID="_1563978810" r:id="rId13"/>
        </w:object>
      </w:r>
      <w:r w:rsidRPr="0056556D">
        <w:rPr>
          <w:rFonts w:ascii="Calibri" w:hAnsi="Calibri" w:hint="eastAsia"/>
        </w:rPr>
        <w:t>为俯仰角，记</w:t>
      </w:r>
      <w:r w:rsidRPr="0056556D">
        <w:rPr>
          <w:rFonts w:ascii="Calibri" w:hAnsi="Calibri"/>
          <w:position w:val="-10"/>
        </w:rPr>
        <w:object w:dxaOrig="480" w:dyaOrig="320">
          <v:shape id="_x0000_i1028" type="#_x0000_t75" style="width:23.8pt;height:15.65pt" o:ole="">
            <v:imagedata r:id="rId14" o:title=""/>
          </v:shape>
          <o:OLEObject Type="Embed" ProgID="Equation.DSMT4" ShapeID="_x0000_i1028" DrawAspect="Content" ObjectID="_1563978811" r:id="rId15"/>
        </w:object>
      </w:r>
      <w:r w:rsidRPr="0056556D">
        <w:rPr>
          <w:rFonts w:ascii="Calibri" w:hAnsi="Calibri" w:hint="eastAsia"/>
        </w:rPr>
        <w:t>为阵列在</w:t>
      </w:r>
      <w:r w:rsidRPr="0056556D">
        <w:rPr>
          <w:rFonts w:ascii="Calibri" w:hAnsi="Calibri"/>
          <w:position w:val="-6"/>
        </w:rPr>
        <w:object w:dxaOrig="200" w:dyaOrig="279">
          <v:shape id="_x0000_i1029" type="#_x0000_t75" style="width:10pt;height:14.4pt" o:ole="">
            <v:imagedata r:id="rId16" o:title=""/>
          </v:shape>
          <o:OLEObject Type="Embed" ProgID="Equation.DSMT4" ShapeID="_x0000_i1029" DrawAspect="Content" ObjectID="_1563978812" r:id="rId17"/>
        </w:object>
      </w:r>
      <w:r w:rsidRPr="0056556D">
        <w:rPr>
          <w:rFonts w:ascii="Calibri" w:hAnsi="Calibri" w:hint="eastAsia"/>
        </w:rPr>
        <w:t>方向的导向矢量，</w:t>
      </w:r>
      <w:r w:rsidRPr="00105A79">
        <w:rPr>
          <w:rFonts w:ascii="Calibri" w:hAnsi="Calibri"/>
          <w:position w:val="-6"/>
        </w:rPr>
        <w:object w:dxaOrig="180" w:dyaOrig="220">
          <v:shape id="_x0000_i1030" type="#_x0000_t75" style="width:8.75pt;height:10.65pt" o:ole="">
            <v:imagedata r:id="rId18" o:title=""/>
          </v:shape>
          <o:OLEObject Type="Embed" ProgID="Equation.DSMT4" ShapeID="_x0000_i1030" DrawAspect="Content" ObjectID="_1563978813" r:id="rId19"/>
        </w:object>
      </w:r>
      <w:r>
        <w:rPr>
          <w:rFonts w:ascii="Calibri" w:hAnsi="Calibri" w:hint="eastAsia"/>
        </w:rPr>
        <w:t>为导频信号，</w:t>
      </w:r>
      <w:r w:rsidRPr="0056556D">
        <w:rPr>
          <w:rFonts w:ascii="Calibri" w:hAnsi="Calibri"/>
          <w:position w:val="-4"/>
        </w:rPr>
        <w:object w:dxaOrig="200" w:dyaOrig="200">
          <v:shape id="_x0000_i1031" type="#_x0000_t75" style="width:10pt;height:10pt" o:ole="">
            <v:imagedata r:id="rId20" o:title=""/>
          </v:shape>
          <o:OLEObject Type="Embed" ProgID="Equation.DSMT4" ShapeID="_x0000_i1031" DrawAspect="Content" ObjectID="_1563978814" r:id="rId21"/>
        </w:object>
      </w:r>
      <w:r w:rsidRPr="0056556D">
        <w:rPr>
          <w:rFonts w:ascii="Calibri" w:hAnsi="Calibri" w:hint="eastAsia"/>
        </w:rPr>
        <w:t>为噪声向量，则接收信号可写为：</w:t>
      </w:r>
    </w:p>
    <w:p w:rsidR="0004646C" w:rsidRPr="0056556D" w:rsidRDefault="0004646C" w:rsidP="0004646C">
      <w:pPr>
        <w:tabs>
          <w:tab w:val="center" w:pos="4160"/>
          <w:tab w:val="right" w:pos="8931"/>
        </w:tabs>
        <w:snapToGrid w:val="0"/>
        <w:ind w:firstLine="480"/>
        <w:rPr>
          <w:rFonts w:ascii="Calibri" w:hAnsi="Calibri"/>
        </w:rPr>
      </w:pPr>
      <w:r w:rsidRPr="0056556D">
        <w:rPr>
          <w:rFonts w:ascii="Calibri" w:hAnsi="Calibri"/>
        </w:rPr>
        <w:tab/>
      </w:r>
      <w:r w:rsidRPr="008A6396">
        <w:rPr>
          <w:rFonts w:ascii="Calibri" w:hAnsi="Calibri"/>
          <w:position w:val="-10"/>
        </w:rPr>
        <w:object w:dxaOrig="1320" w:dyaOrig="320">
          <v:shape id="_x0000_i1032" type="#_x0000_t75" style="width:65.1pt;height:16.3pt" o:ole="">
            <v:imagedata r:id="rId22" o:title=""/>
          </v:shape>
          <o:OLEObject Type="Embed" ProgID="Equation.DSMT4" ShapeID="_x0000_i1032" DrawAspect="Content" ObjectID="_1563978815" r:id="rId23"/>
        </w:object>
      </w:r>
    </w:p>
    <w:p w:rsidR="0004646C" w:rsidRDefault="0004646C" w:rsidP="0004646C">
      <w:pPr>
        <w:ind w:left="420"/>
        <w:rPr>
          <w:rFonts w:hint="eastAsia"/>
        </w:rPr>
      </w:pPr>
      <w:r w:rsidRPr="0056556D">
        <w:rPr>
          <w:rFonts w:hint="eastAsia"/>
        </w:rPr>
        <w:t>DOA</w:t>
      </w:r>
      <w:r w:rsidRPr="0056556D">
        <w:rPr>
          <w:rFonts w:hint="eastAsia"/>
        </w:rPr>
        <w:t>估计的目的是准确估计出</w:t>
      </w:r>
      <w:r w:rsidRPr="0056556D">
        <w:rPr>
          <w:position w:val="-6"/>
        </w:rPr>
        <w:object w:dxaOrig="200" w:dyaOrig="279">
          <v:shape id="_x0000_i1033" type="#_x0000_t75" style="width:10pt;height:14.4pt" o:ole="">
            <v:imagedata r:id="rId24" o:title=""/>
          </v:shape>
          <o:OLEObject Type="Embed" ProgID="Equation.DSMT4" ShapeID="_x0000_i1033" DrawAspect="Content" ObjectID="_1563978816" r:id="rId25"/>
        </w:object>
      </w:r>
      <w:r w:rsidRPr="0056556D">
        <w:rPr>
          <w:rFonts w:hint="eastAsia"/>
        </w:rPr>
        <w:t>的值。</w:t>
      </w:r>
    </w:p>
    <w:p w:rsidR="002277AF" w:rsidRPr="002277AF" w:rsidRDefault="002277AF" w:rsidP="002277AF">
      <w:pPr>
        <w:pStyle w:val="a5"/>
        <w:numPr>
          <w:ilvl w:val="1"/>
          <w:numId w:val="10"/>
        </w:numPr>
        <w:ind w:firstLineChars="0"/>
        <w:rPr>
          <w:rFonts w:cstheme="minorHAnsi"/>
        </w:rPr>
      </w:pPr>
      <w:r w:rsidRPr="002277AF">
        <w:rPr>
          <w:b/>
        </w:rPr>
        <w:t>常规波束形成（</w:t>
      </w:r>
      <w:r w:rsidRPr="002277AF">
        <w:rPr>
          <w:b/>
        </w:rPr>
        <w:t>CBF</w:t>
      </w:r>
      <w:r w:rsidRPr="002277AF">
        <w:rPr>
          <w:b/>
        </w:rPr>
        <w:t>）算法</w:t>
      </w:r>
    </w:p>
    <w:p w:rsidR="002277AF" w:rsidRPr="0056556D" w:rsidRDefault="002277AF" w:rsidP="002277AF">
      <w:pPr>
        <w:ind w:firstLine="480"/>
      </w:pPr>
      <w:r w:rsidRPr="0056556D">
        <w:rPr>
          <w:rFonts w:hint="eastAsia"/>
        </w:rPr>
        <w:t>接收信号同</w:t>
      </w:r>
      <w:r>
        <w:rPr>
          <w:rFonts w:hint="eastAsia"/>
        </w:rPr>
        <w:t>导向矢量有关，同时导向矢量包含了入射角度的信息。</w:t>
      </w:r>
      <w:r w:rsidRPr="0056556D">
        <w:rPr>
          <w:rFonts w:hint="eastAsia"/>
        </w:rPr>
        <w:t>接收阵列流形确定后，一个入射角度唯</w:t>
      </w:r>
      <w:r>
        <w:rPr>
          <w:rFonts w:hint="eastAsia"/>
        </w:rPr>
        <w:t>一地对应了一个导向矢量。</w:t>
      </w:r>
      <w:r w:rsidRPr="0056556D">
        <w:rPr>
          <w:rFonts w:hint="eastAsia"/>
        </w:rPr>
        <w:t>因此，若在入射角度上展开搜索，依次用每个入射角度对应的导向矢量去匹配接收的导向矢量，可选择匹配度最高的导向矢量对应的角度作为对</w:t>
      </w:r>
      <w:r w:rsidRPr="0056556D">
        <w:rPr>
          <w:position w:val="-6"/>
        </w:rPr>
        <w:object w:dxaOrig="200" w:dyaOrig="279">
          <v:shape id="_x0000_i1034" type="#_x0000_t75" style="width:10pt;height:14.4pt" o:ole="">
            <v:imagedata r:id="rId26" o:title=""/>
          </v:shape>
          <o:OLEObject Type="Embed" ProgID="Equation.DSMT4" ShapeID="_x0000_i1034" DrawAspect="Content" ObjectID="_1563978817" r:id="rId27"/>
        </w:object>
      </w:r>
      <w:r w:rsidRPr="0056556D">
        <w:rPr>
          <w:rFonts w:hint="eastAsia"/>
        </w:rPr>
        <w:t>的估计。</w:t>
      </w:r>
    </w:p>
    <w:p w:rsidR="002277AF" w:rsidRPr="0056556D" w:rsidRDefault="002277AF" w:rsidP="002277AF">
      <w:pPr>
        <w:snapToGrid w:val="0"/>
        <w:ind w:firstLine="480"/>
        <w:rPr>
          <w:rFonts w:ascii="Calibri" w:hAnsi="Calibri"/>
        </w:rPr>
      </w:pPr>
      <w:r w:rsidRPr="0056556D">
        <w:rPr>
          <w:rFonts w:ascii="Calibri" w:hAnsi="Calibri" w:hint="eastAsia"/>
        </w:rPr>
        <w:t>任一入射角度对应导向矢量</w:t>
      </w:r>
      <w:r w:rsidRPr="0056556D">
        <w:rPr>
          <w:rFonts w:ascii="Calibri" w:hAnsi="Calibri"/>
          <w:position w:val="-10"/>
        </w:rPr>
        <w:object w:dxaOrig="200" w:dyaOrig="320">
          <v:shape id="_x0000_i1035" type="#_x0000_t75" style="width:10pt;height:15.65pt" o:ole="">
            <v:imagedata r:id="rId28" o:title=""/>
          </v:shape>
          <o:OLEObject Type="Embed" ProgID="Equation.DSMT4" ShapeID="_x0000_i1035" DrawAspect="Content" ObjectID="_1563978818" r:id="rId29"/>
        </w:object>
      </w:r>
      <w:r w:rsidRPr="0056556D">
        <w:rPr>
          <w:rFonts w:ascii="Calibri" w:hAnsi="Calibri" w:hint="eastAsia"/>
        </w:rPr>
        <w:t>同接收信号</w:t>
      </w:r>
      <w:r w:rsidR="008A6396" w:rsidRPr="008A6396">
        <w:rPr>
          <w:rFonts w:ascii="Calibri" w:hAnsi="Calibri"/>
          <w:position w:val="-6"/>
        </w:rPr>
        <w:object w:dxaOrig="360" w:dyaOrig="320">
          <v:shape id="_x0000_i1036" type="#_x0000_t75" style="width:18.8pt;height:16.3pt" o:ole="">
            <v:imagedata r:id="rId30" o:title=""/>
          </v:shape>
          <o:OLEObject Type="Embed" ProgID="Equation.DSMT4" ShapeID="_x0000_i1036" DrawAspect="Content" ObjectID="_1563978819" r:id="rId31"/>
        </w:object>
      </w:r>
      <w:r w:rsidRPr="0056556D">
        <w:rPr>
          <w:rFonts w:ascii="Calibri" w:hAnsi="Calibri" w:hint="eastAsia"/>
        </w:rPr>
        <w:t>的互相关函数为：</w:t>
      </w:r>
    </w:p>
    <w:p w:rsidR="002277AF" w:rsidRPr="0056556D" w:rsidRDefault="002277AF" w:rsidP="002277AF">
      <w:pPr>
        <w:tabs>
          <w:tab w:val="center" w:pos="4160"/>
          <w:tab w:val="right" w:pos="8931"/>
        </w:tabs>
        <w:snapToGrid w:val="0"/>
        <w:ind w:firstLine="480"/>
        <w:rPr>
          <w:rFonts w:ascii="Calibri" w:hAnsi="Calibri"/>
        </w:rPr>
      </w:pPr>
      <w:r w:rsidRPr="0056556D">
        <w:rPr>
          <w:rFonts w:ascii="Calibri" w:hAnsi="Calibri"/>
        </w:rPr>
        <w:tab/>
      </w:r>
      <w:r w:rsidR="008A6396" w:rsidRPr="0056556D">
        <w:rPr>
          <w:rFonts w:ascii="Calibri" w:hAnsi="Calibri"/>
          <w:position w:val="-16"/>
        </w:rPr>
        <w:object w:dxaOrig="3159" w:dyaOrig="440">
          <v:shape id="_x0000_i1037" type="#_x0000_t75" style="width:159.05pt;height:21.9pt" o:ole="">
            <v:imagedata r:id="rId32" o:title=""/>
          </v:shape>
          <o:OLEObject Type="Embed" ProgID="Equation.DSMT4" ShapeID="_x0000_i1037" DrawAspect="Content" ObjectID="_1563978820" r:id="rId33"/>
        </w:object>
      </w:r>
    </w:p>
    <w:p w:rsidR="002277AF" w:rsidRPr="0056556D" w:rsidRDefault="002277AF" w:rsidP="002277AF">
      <w:r>
        <w:rPr>
          <w:rFonts w:hint="eastAsia"/>
        </w:rPr>
        <w:t>式中</w:t>
      </w:r>
      <w:r w:rsidRPr="0056556D">
        <w:rPr>
          <w:rFonts w:hint="eastAsia"/>
        </w:rPr>
        <w:t>，</w:t>
      </w:r>
      <w:r w:rsidR="008A6396" w:rsidRPr="008A6396">
        <w:rPr>
          <w:position w:val="-20"/>
        </w:rPr>
        <w:object w:dxaOrig="1300" w:dyaOrig="520">
          <v:shape id="_x0000_i1038" type="#_x0000_t75" style="width:65.1pt;height:26.3pt" o:ole="">
            <v:imagedata r:id="rId34" o:title=""/>
          </v:shape>
          <o:OLEObject Type="Embed" ProgID="Equation.DSMT4" ShapeID="_x0000_i1038" DrawAspect="Content" ObjectID="_1563978821" r:id="rId35"/>
        </w:object>
      </w:r>
      <w:r w:rsidRPr="0056556D">
        <w:rPr>
          <w:rFonts w:hint="eastAsia"/>
        </w:rPr>
        <w:t>为有用信号的</w:t>
      </w:r>
      <w:r w:rsidR="008A6396">
        <w:rPr>
          <w:rFonts w:hint="eastAsia"/>
        </w:rPr>
        <w:t>功率</w:t>
      </w:r>
      <w:r w:rsidRPr="0056556D">
        <w:rPr>
          <w:rFonts w:hint="eastAsia"/>
        </w:rPr>
        <w:t>，且假设噪声</w:t>
      </w:r>
      <w:r w:rsidRPr="0056556D">
        <w:rPr>
          <w:position w:val="-4"/>
        </w:rPr>
        <w:object w:dxaOrig="200" w:dyaOrig="200">
          <v:shape id="_x0000_i1039" type="#_x0000_t75" style="width:10pt;height:10pt" o:ole="">
            <v:imagedata r:id="rId36" o:title=""/>
          </v:shape>
          <o:OLEObject Type="Embed" ProgID="Equation.DSMT4" ShapeID="_x0000_i1039" DrawAspect="Content" ObjectID="_1563978822" r:id="rId37"/>
        </w:object>
      </w:r>
      <w:r w:rsidRPr="0056556D">
        <w:rPr>
          <w:rFonts w:hint="eastAsia"/>
        </w:rPr>
        <w:t>的期望为</w:t>
      </w:r>
      <w:r w:rsidRPr="0056556D">
        <w:rPr>
          <w:rFonts w:hint="eastAsia"/>
        </w:rPr>
        <w:t>0</w:t>
      </w:r>
      <w:r w:rsidRPr="0056556D">
        <w:rPr>
          <w:rFonts w:hint="eastAsia"/>
        </w:rPr>
        <w:t>。则</w:t>
      </w:r>
      <w:r w:rsidRPr="0056556D">
        <w:rPr>
          <w:rFonts w:hint="eastAsia"/>
        </w:rPr>
        <w:t>DOA</w:t>
      </w:r>
      <w:r w:rsidRPr="0056556D">
        <w:rPr>
          <w:rFonts w:hint="eastAsia"/>
        </w:rPr>
        <w:t>估计问题可转化为：</w:t>
      </w:r>
    </w:p>
    <w:p w:rsidR="002277AF" w:rsidRDefault="008A6396" w:rsidP="002277AF">
      <w:pPr>
        <w:pStyle w:val="a5"/>
        <w:ind w:left="477" w:firstLineChars="0" w:firstLine="0"/>
        <w:jc w:val="center"/>
        <w:rPr>
          <w:rFonts w:ascii="Calibri" w:hAnsi="Calibri" w:hint="eastAsia"/>
          <w:position w:val="-22"/>
        </w:rPr>
      </w:pPr>
      <w:r w:rsidRPr="0056556D">
        <w:rPr>
          <w:rFonts w:ascii="Calibri" w:hAnsi="Calibri"/>
          <w:position w:val="-22"/>
        </w:rPr>
        <w:object w:dxaOrig="1920" w:dyaOrig="499">
          <v:shape id="_x0000_i1040" type="#_x0000_t75" style="width:95.8pt;height:25.05pt" o:ole="">
            <v:imagedata r:id="rId38" o:title=""/>
          </v:shape>
          <o:OLEObject Type="Embed" ProgID="Equation.DSMT4" ShapeID="_x0000_i1040" DrawAspect="Content" ObjectID="_1563978823" r:id="rId39"/>
        </w:object>
      </w:r>
    </w:p>
    <w:p w:rsidR="004D099A" w:rsidRPr="004D099A" w:rsidRDefault="0004646C" w:rsidP="004D099A">
      <w:pPr>
        <w:pStyle w:val="a5"/>
        <w:numPr>
          <w:ilvl w:val="1"/>
          <w:numId w:val="10"/>
        </w:numPr>
        <w:ind w:firstLineChars="0"/>
        <w:rPr>
          <w:rFonts w:cstheme="minorHAnsi"/>
          <w:b/>
        </w:rPr>
      </w:pPr>
      <w:r>
        <w:rPr>
          <w:rFonts w:hint="eastAsia"/>
          <w:b/>
        </w:rPr>
        <w:t>常规</w:t>
      </w:r>
      <w:r w:rsidR="004D099A" w:rsidRPr="004D099A">
        <w:rPr>
          <w:rFonts w:hint="eastAsia"/>
          <w:b/>
        </w:rPr>
        <w:t>多重信号分类（</w:t>
      </w:r>
      <w:r w:rsidR="004D099A" w:rsidRPr="004D099A">
        <w:rPr>
          <w:rFonts w:hint="eastAsia"/>
          <w:b/>
        </w:rPr>
        <w:t>MUSIC</w:t>
      </w:r>
      <w:r w:rsidR="004D099A" w:rsidRPr="004D099A">
        <w:rPr>
          <w:rFonts w:hint="eastAsia"/>
          <w:b/>
        </w:rPr>
        <w:t>）算法</w:t>
      </w:r>
    </w:p>
    <w:p w:rsidR="0004646C" w:rsidRDefault="0004646C" w:rsidP="0004646C">
      <w:pPr>
        <w:ind w:firstLine="480"/>
      </w:pPr>
      <w:r>
        <w:rPr>
          <w:rFonts w:hint="eastAsia"/>
        </w:rPr>
        <w:t>MUSIC</w:t>
      </w:r>
      <w:r>
        <w:rPr>
          <w:rFonts w:hint="eastAsia"/>
        </w:rPr>
        <w:t>算法将接收信号的自相关矩阵进行特征分解，得到与信号分量相对应的信号子空间和与信号分量相正交的噪声子空间，然后利用这两个子空间的正交性来估计入射角度。</w:t>
      </w:r>
    </w:p>
    <w:p w:rsidR="00C15F82" w:rsidRDefault="00C15F82" w:rsidP="00C15F82">
      <w:pPr>
        <w:ind w:firstLine="480"/>
        <w:jc w:val="center"/>
      </w:pPr>
      <w:r w:rsidRPr="00C15F82">
        <w:rPr>
          <w:position w:val="-16"/>
        </w:rPr>
        <w:object w:dxaOrig="1280" w:dyaOrig="440">
          <v:shape id="_x0000_i1041" type="#_x0000_t75" style="width:64.5pt;height:21.9pt" o:ole="">
            <v:imagedata r:id="rId40" o:title=""/>
          </v:shape>
          <o:OLEObject Type="Embed" ProgID="Equation.DSMT4" ShapeID="_x0000_i1041" DrawAspect="Content" ObjectID="_1563978824" r:id="rId41"/>
        </w:object>
      </w:r>
    </w:p>
    <w:p w:rsidR="0004646C" w:rsidRDefault="0004646C" w:rsidP="0004646C">
      <w:pPr>
        <w:ind w:firstLine="480"/>
      </w:pPr>
      <w:r>
        <w:t>对</w:t>
      </w:r>
      <w:r w:rsidRPr="00AF7140">
        <w:rPr>
          <w:position w:val="-4"/>
        </w:rPr>
        <w:object w:dxaOrig="260" w:dyaOrig="240">
          <v:shape id="_x0000_i1042" type="#_x0000_t75" style="width:13.15pt;height:11.9pt" o:ole="">
            <v:imagedata r:id="rId42" o:title=""/>
          </v:shape>
          <o:OLEObject Type="Embed" ProgID="Equation.DSMT4" ShapeID="_x0000_i1042" DrawAspect="Content" ObjectID="_1563978825" r:id="rId43"/>
        </w:object>
      </w:r>
      <w:r>
        <w:t>进行特征分解有</w:t>
      </w:r>
      <w:r>
        <w:rPr>
          <w:rFonts w:hint="eastAsia"/>
        </w:rPr>
        <w:t>：</w:t>
      </w:r>
    </w:p>
    <w:p w:rsidR="0004646C" w:rsidRDefault="0004646C" w:rsidP="00760B76">
      <w:pPr>
        <w:pStyle w:val="a6"/>
        <w:ind w:left="0"/>
      </w:pPr>
      <w:r w:rsidRPr="004D7BFF">
        <w:rPr>
          <w:position w:val="-12"/>
        </w:rPr>
        <w:object w:dxaOrig="2320" w:dyaOrig="380">
          <v:shape id="_x0000_i1043" type="#_x0000_t75" style="width:115.85pt;height:19.4pt" o:ole="">
            <v:imagedata r:id="rId44" o:title=""/>
          </v:shape>
          <o:OLEObject Type="Embed" ProgID="Equation.DSMT4" ShapeID="_x0000_i1043" DrawAspect="Content" ObjectID="_1563978826" r:id="rId45"/>
        </w:object>
      </w:r>
    </w:p>
    <w:p w:rsidR="0004646C" w:rsidRDefault="0004646C" w:rsidP="0004646C">
      <w:r>
        <w:t>式中：</w:t>
      </w:r>
      <w:r w:rsidRPr="004D7BFF">
        <w:rPr>
          <w:position w:val="-12"/>
        </w:rPr>
        <w:object w:dxaOrig="320" w:dyaOrig="360">
          <v:shape id="_x0000_i1044" type="#_x0000_t75" style="width:16.3pt;height:18.15pt" o:ole="">
            <v:imagedata r:id="rId46" o:title=""/>
          </v:shape>
          <o:OLEObject Type="Embed" ProgID="Equation.DSMT4" ShapeID="_x0000_i1044" DrawAspect="Content" ObjectID="_1563978827" r:id="rId47"/>
        </w:object>
      </w:r>
      <w:r>
        <w:rPr>
          <w:rFonts w:hint="eastAsia"/>
        </w:rPr>
        <w:t>为</w:t>
      </w:r>
      <w:r>
        <w:t>大特征值对应的特征矢量张成的信号子空间；</w:t>
      </w:r>
      <w:r w:rsidRPr="004D7BFF">
        <w:rPr>
          <w:position w:val="-12"/>
        </w:rPr>
        <w:object w:dxaOrig="279" w:dyaOrig="360">
          <v:shape id="_x0000_i1045" type="#_x0000_t75" style="width:13.75pt;height:18.15pt" o:ole="">
            <v:imagedata r:id="rId48" o:title=""/>
          </v:shape>
          <o:OLEObject Type="Embed" ProgID="Equation.DSMT4" ShapeID="_x0000_i1045" DrawAspect="Content" ObjectID="_1563978828" r:id="rId49"/>
        </w:object>
      </w:r>
      <w:r>
        <w:rPr>
          <w:rFonts w:hint="eastAsia"/>
        </w:rPr>
        <w:t>为</w:t>
      </w:r>
      <w:r>
        <w:t>大特征值组成的对角阵；</w:t>
      </w:r>
      <w:r w:rsidRPr="004D7BFF">
        <w:rPr>
          <w:position w:val="-12"/>
        </w:rPr>
        <w:object w:dxaOrig="340" w:dyaOrig="360">
          <v:shape id="_x0000_i1046" type="#_x0000_t75" style="width:16.9pt;height:18.15pt" o:ole="">
            <v:imagedata r:id="rId50" o:title=""/>
          </v:shape>
          <o:OLEObject Type="Embed" ProgID="Equation.DSMT4" ShapeID="_x0000_i1046" DrawAspect="Content" ObjectID="_1563978829" r:id="rId51"/>
        </w:object>
      </w:r>
      <w:r>
        <w:rPr>
          <w:rFonts w:hint="eastAsia"/>
        </w:rPr>
        <w:t>为</w:t>
      </w:r>
      <w:r>
        <w:t>小特征值对应的特征矢量张成的噪声子空间；</w:t>
      </w:r>
      <w:r w:rsidRPr="004D7BFF">
        <w:rPr>
          <w:position w:val="-12"/>
        </w:rPr>
        <w:object w:dxaOrig="300" w:dyaOrig="360">
          <v:shape id="_x0000_i1047" type="#_x0000_t75" style="width:15.05pt;height:18.15pt" o:ole="">
            <v:imagedata r:id="rId52" o:title=""/>
          </v:shape>
          <o:OLEObject Type="Embed" ProgID="Equation.DSMT4" ShapeID="_x0000_i1047" DrawAspect="Content" ObjectID="_1563978830" r:id="rId53"/>
        </w:object>
      </w:r>
      <w:r>
        <w:rPr>
          <w:rFonts w:hint="eastAsia"/>
        </w:rPr>
        <w:t>为</w:t>
      </w:r>
      <w:r>
        <w:t>小特征值组成的对角阵。</w:t>
      </w:r>
    </w:p>
    <w:p w:rsidR="0004646C" w:rsidRDefault="0004646C" w:rsidP="0004646C">
      <w:pPr>
        <w:ind w:firstLine="480"/>
      </w:pPr>
      <w:r>
        <w:t>因为信号子空间与噪声子空间相互正交，因此</w:t>
      </w:r>
      <w:r>
        <w:rPr>
          <w:rFonts w:hint="eastAsia"/>
        </w:rPr>
        <w:t>：</w:t>
      </w:r>
    </w:p>
    <w:p w:rsidR="0004646C" w:rsidRDefault="0004646C" w:rsidP="00760B76">
      <w:pPr>
        <w:pStyle w:val="a6"/>
        <w:ind w:left="0"/>
      </w:pPr>
      <w:r w:rsidRPr="004D7BFF">
        <w:rPr>
          <w:position w:val="-14"/>
        </w:rPr>
        <w:object w:dxaOrig="1359" w:dyaOrig="400">
          <v:shape id="_x0000_i1048" type="#_x0000_t75" style="width:67.6pt;height:20.05pt" o:ole="">
            <v:imagedata r:id="rId54" o:title=""/>
          </v:shape>
          <o:OLEObject Type="Embed" ProgID="Equation.DSMT4" ShapeID="_x0000_i1048" DrawAspect="Content" ObjectID="_1563978831" r:id="rId55"/>
        </w:object>
      </w:r>
    </w:p>
    <w:p w:rsidR="0004646C" w:rsidRDefault="0004646C" w:rsidP="0004646C">
      <w:pPr>
        <w:ind w:firstLine="480"/>
      </w:pPr>
      <w:r>
        <w:rPr>
          <w:rFonts w:hint="eastAsia"/>
        </w:rPr>
        <w:t>从而，</w:t>
      </w:r>
      <w:r>
        <w:rPr>
          <w:rFonts w:hint="eastAsia"/>
        </w:rPr>
        <w:t>MUSIC</w:t>
      </w:r>
      <w:r>
        <w:rPr>
          <w:rFonts w:hint="eastAsia"/>
        </w:rPr>
        <w:t>算法的谱估计公式可以写为：</w:t>
      </w:r>
    </w:p>
    <w:p w:rsidR="0004646C" w:rsidRDefault="0004646C" w:rsidP="00760B76">
      <w:pPr>
        <w:pStyle w:val="a6"/>
        <w:ind w:left="0"/>
      </w:pPr>
      <w:r w:rsidRPr="00073841">
        <w:rPr>
          <w:position w:val="-32"/>
        </w:rPr>
        <w:object w:dxaOrig="2940" w:dyaOrig="700">
          <v:shape id="_x0000_i1049" type="#_x0000_t75" style="width:147.15pt;height:35.05pt" o:ole="">
            <v:imagedata r:id="rId56" o:title=""/>
          </v:shape>
          <o:OLEObject Type="Embed" ProgID="Equation.DSMT4" ShapeID="_x0000_i1049" DrawAspect="Content" ObjectID="_1563978832" r:id="rId57"/>
        </w:object>
      </w:r>
    </w:p>
    <w:p w:rsidR="0004646C" w:rsidRDefault="0004646C" w:rsidP="0004646C">
      <w:pPr>
        <w:ind w:firstLine="480"/>
        <w:rPr>
          <w:rFonts w:hint="eastAsia"/>
        </w:rPr>
      </w:pPr>
      <w:r>
        <w:t>相比</w:t>
      </w:r>
      <w:r>
        <w:t>CBF</w:t>
      </w:r>
      <w:r>
        <w:t>法，</w:t>
      </w:r>
      <w:r>
        <w:t>MUSIC</w:t>
      </w:r>
      <w:r>
        <w:t>算法拥有更高的空间分辨率。</w:t>
      </w:r>
    </w:p>
    <w:p w:rsidR="00C15F82" w:rsidRPr="004D099A" w:rsidRDefault="00C15F82" w:rsidP="00C15F82">
      <w:pPr>
        <w:pStyle w:val="a5"/>
        <w:numPr>
          <w:ilvl w:val="1"/>
          <w:numId w:val="10"/>
        </w:numPr>
        <w:ind w:firstLineChars="0"/>
        <w:rPr>
          <w:rFonts w:cstheme="minorHAnsi"/>
          <w:b/>
        </w:rPr>
      </w:pPr>
      <w:r>
        <w:rPr>
          <w:rFonts w:hint="eastAsia"/>
          <w:b/>
        </w:rPr>
        <w:lastRenderedPageBreak/>
        <w:t>抗干扰的</w:t>
      </w:r>
      <w:r w:rsidRPr="004D099A">
        <w:rPr>
          <w:rFonts w:hint="eastAsia"/>
          <w:b/>
        </w:rPr>
        <w:t>多重信号分类（</w:t>
      </w:r>
      <w:r w:rsidRPr="004D099A">
        <w:rPr>
          <w:rFonts w:hint="eastAsia"/>
          <w:b/>
        </w:rPr>
        <w:t>MUSIC</w:t>
      </w:r>
      <w:r w:rsidRPr="004D099A">
        <w:rPr>
          <w:rFonts w:hint="eastAsia"/>
          <w:b/>
        </w:rPr>
        <w:t>）算法</w:t>
      </w:r>
    </w:p>
    <w:p w:rsidR="00C15F82" w:rsidRDefault="00C15F82" w:rsidP="00C15F82">
      <w:pPr>
        <w:ind w:firstLine="480"/>
      </w:pPr>
      <w:r>
        <w:rPr>
          <w:rFonts w:hint="eastAsia"/>
        </w:rPr>
        <w:t>抗干扰的</w:t>
      </w:r>
      <w:r>
        <w:rPr>
          <w:rFonts w:hint="eastAsia"/>
        </w:rPr>
        <w:t>MUSIC</w:t>
      </w:r>
      <w:r>
        <w:rPr>
          <w:rFonts w:hint="eastAsia"/>
        </w:rPr>
        <w:t>算法与常规</w:t>
      </w:r>
      <w:r>
        <w:rPr>
          <w:rFonts w:hint="eastAsia"/>
        </w:rPr>
        <w:t>MUSIC</w:t>
      </w:r>
      <w:r>
        <w:rPr>
          <w:rFonts w:hint="eastAsia"/>
        </w:rPr>
        <w:t>算法的区别在于不再直接对接收信号的自相关矩阵进行特征分解，而是先接收导频信号与本地导频信号做互相关，得到互相关矢量</w:t>
      </w:r>
      <w:r w:rsidRPr="00AF7140">
        <w:rPr>
          <w:position w:val="-4"/>
        </w:rPr>
        <w:object w:dxaOrig="220" w:dyaOrig="240">
          <v:shape id="_x0000_i1050" type="#_x0000_t75" style="width:10.65pt;height:11.9pt" o:ole="">
            <v:imagedata r:id="rId58" o:title=""/>
          </v:shape>
          <o:OLEObject Type="Embed" ProgID="Equation.DSMT4" ShapeID="_x0000_i1050" DrawAspect="Content" ObjectID="_1563978833" r:id="rId59"/>
        </w:object>
      </w:r>
      <w:r>
        <w:rPr>
          <w:rFonts w:hint="eastAsia"/>
        </w:rPr>
        <w:t>，使用互相关矢量</w:t>
      </w:r>
      <w:r w:rsidRPr="00AF7140">
        <w:rPr>
          <w:position w:val="-4"/>
        </w:rPr>
        <w:object w:dxaOrig="220" w:dyaOrig="240">
          <v:shape id="_x0000_i1051" type="#_x0000_t75" style="width:10.65pt;height:11.9pt" o:ole="">
            <v:imagedata r:id="rId58" o:title=""/>
          </v:shape>
          <o:OLEObject Type="Embed" ProgID="Equation.DSMT4" ShapeID="_x0000_i1051" DrawAspect="Content" ObjectID="_1563978834" r:id="rId60"/>
        </w:object>
      </w:r>
      <w:r>
        <w:rPr>
          <w:rFonts w:hint="eastAsia"/>
        </w:rPr>
        <w:t>构造自相关矩阵</w:t>
      </w:r>
      <w:r w:rsidRPr="00AF7140">
        <w:rPr>
          <w:position w:val="-4"/>
        </w:rPr>
        <w:object w:dxaOrig="260" w:dyaOrig="240">
          <v:shape id="_x0000_i1052" type="#_x0000_t75" style="width:13.15pt;height:11.9pt" o:ole="">
            <v:imagedata r:id="rId42" o:title=""/>
          </v:shape>
          <o:OLEObject Type="Embed" ProgID="Equation.DSMT4" ShapeID="_x0000_i1052" DrawAspect="Content" ObjectID="_1563978835" r:id="rId61"/>
        </w:object>
      </w:r>
      <w:r>
        <w:rPr>
          <w:rFonts w:hint="eastAsia"/>
        </w:rPr>
        <w:t>，</w:t>
      </w:r>
      <w:r w:rsidR="006E28D0">
        <w:rPr>
          <w:rFonts w:hint="eastAsia"/>
        </w:rPr>
        <w:t>再对构造的自相关矩阵</w:t>
      </w:r>
      <w:r w:rsidR="006E28D0" w:rsidRPr="00AF7140">
        <w:rPr>
          <w:position w:val="-4"/>
        </w:rPr>
        <w:object w:dxaOrig="260" w:dyaOrig="240">
          <v:shape id="_x0000_i1053" type="#_x0000_t75" style="width:13.15pt;height:11.9pt" o:ole="">
            <v:imagedata r:id="rId42" o:title=""/>
          </v:shape>
          <o:OLEObject Type="Embed" ProgID="Equation.DSMT4" ShapeID="_x0000_i1053" DrawAspect="Content" ObjectID="_1563978836" r:id="rId62"/>
        </w:object>
      </w:r>
      <w:r w:rsidR="006E28D0">
        <w:rPr>
          <w:rFonts w:hint="eastAsia"/>
        </w:rPr>
        <w:t>进行特征分解，</w:t>
      </w:r>
      <w:r>
        <w:rPr>
          <w:rFonts w:hint="eastAsia"/>
        </w:rPr>
        <w:t>得到与信号分量相对应的信号子空间和与信号分量相正交的噪声子空间，然后利用这两个子空间的正交性来估计入射角度。</w:t>
      </w:r>
    </w:p>
    <w:p w:rsidR="006E28D0" w:rsidRDefault="006E28D0" w:rsidP="006E28D0">
      <w:pPr>
        <w:ind w:firstLine="480"/>
        <w:jc w:val="center"/>
      </w:pPr>
      <w:r w:rsidRPr="00C15F82">
        <w:rPr>
          <w:position w:val="-16"/>
        </w:rPr>
        <w:object w:dxaOrig="1140" w:dyaOrig="440">
          <v:shape id="_x0000_i1054" type="#_x0000_t75" style="width:56.95pt;height:21.9pt" o:ole="">
            <v:imagedata r:id="rId63" o:title=""/>
          </v:shape>
          <o:OLEObject Type="Embed" ProgID="Equation.DSMT4" ShapeID="_x0000_i1054" DrawAspect="Content" ObjectID="_1563978837" r:id="rId64"/>
        </w:object>
      </w:r>
    </w:p>
    <w:p w:rsidR="006E28D0" w:rsidRDefault="006E28D0" w:rsidP="006E28D0">
      <w:pPr>
        <w:ind w:firstLine="480"/>
        <w:jc w:val="center"/>
      </w:pPr>
      <w:r w:rsidRPr="00C15F82">
        <w:rPr>
          <w:position w:val="-16"/>
        </w:rPr>
        <w:object w:dxaOrig="1300" w:dyaOrig="440">
          <v:shape id="_x0000_i1055" type="#_x0000_t75" style="width:65.1pt;height:21.9pt" o:ole="">
            <v:imagedata r:id="rId65" o:title=""/>
          </v:shape>
          <o:OLEObject Type="Embed" ProgID="Equation.DSMT4" ShapeID="_x0000_i1055" DrawAspect="Content" ObjectID="_1563978838" r:id="rId66"/>
        </w:object>
      </w:r>
    </w:p>
    <w:p w:rsidR="00C15F82" w:rsidRDefault="00C15F82" w:rsidP="00C15F82">
      <w:pPr>
        <w:ind w:firstLine="480"/>
      </w:pPr>
      <w:r>
        <w:t>对</w:t>
      </w:r>
      <w:r w:rsidRPr="00AF7140">
        <w:rPr>
          <w:position w:val="-4"/>
        </w:rPr>
        <w:object w:dxaOrig="260" w:dyaOrig="240">
          <v:shape id="_x0000_i1056" type="#_x0000_t75" style="width:13.15pt;height:11.9pt" o:ole="">
            <v:imagedata r:id="rId42" o:title=""/>
          </v:shape>
          <o:OLEObject Type="Embed" ProgID="Equation.DSMT4" ShapeID="_x0000_i1056" DrawAspect="Content" ObjectID="_1563978839" r:id="rId67"/>
        </w:object>
      </w:r>
      <w:r>
        <w:t>进行特征分解有</w:t>
      </w:r>
      <w:r>
        <w:rPr>
          <w:rFonts w:hint="eastAsia"/>
        </w:rPr>
        <w:t>：</w:t>
      </w:r>
    </w:p>
    <w:p w:rsidR="00C15F82" w:rsidRDefault="00C15F82" w:rsidP="00760B76">
      <w:pPr>
        <w:pStyle w:val="a6"/>
        <w:ind w:left="0"/>
        <w:rPr>
          <w:rFonts w:hint="eastAsia"/>
          <w:position w:val="-12"/>
        </w:rPr>
      </w:pPr>
      <w:r w:rsidRPr="004D7BFF">
        <w:rPr>
          <w:position w:val="-12"/>
        </w:rPr>
        <w:object w:dxaOrig="2320" w:dyaOrig="380">
          <v:shape id="_x0000_i1057" type="#_x0000_t75" style="width:115.85pt;height:19.4pt" o:ole="">
            <v:imagedata r:id="rId44" o:title=""/>
          </v:shape>
          <o:OLEObject Type="Embed" ProgID="Equation.DSMT4" ShapeID="_x0000_i1057" DrawAspect="Content" ObjectID="_1563978840" r:id="rId68"/>
        </w:object>
      </w:r>
    </w:p>
    <w:p w:rsidR="00760B76" w:rsidRPr="00760B76" w:rsidRDefault="00760B76" w:rsidP="00760B76">
      <w:r>
        <w:rPr>
          <w:rFonts w:hint="eastAsia"/>
        </w:rPr>
        <w:tab/>
      </w:r>
      <w:r>
        <w:rPr>
          <w:rFonts w:hint="eastAsia"/>
        </w:rPr>
        <w:t>式中矩阵含义同常规</w:t>
      </w:r>
      <w:r>
        <w:rPr>
          <w:rFonts w:hint="eastAsia"/>
        </w:rPr>
        <w:t>MUSIC</w:t>
      </w:r>
      <w:r>
        <w:rPr>
          <w:rFonts w:hint="eastAsia"/>
        </w:rPr>
        <w:t>算法。</w:t>
      </w:r>
    </w:p>
    <w:p w:rsidR="00C15F82" w:rsidRDefault="00C15F82" w:rsidP="00C15F82">
      <w:pPr>
        <w:ind w:firstLine="480"/>
      </w:pPr>
      <w:r>
        <w:rPr>
          <w:rFonts w:hint="eastAsia"/>
        </w:rPr>
        <w:t>谱估计公式可以写为：</w:t>
      </w:r>
    </w:p>
    <w:p w:rsidR="00C15F82" w:rsidRDefault="00760B76" w:rsidP="00760B76">
      <w:pPr>
        <w:pStyle w:val="a6"/>
        <w:ind w:left="0"/>
      </w:pPr>
      <w:r w:rsidRPr="00073841">
        <w:rPr>
          <w:position w:val="-32"/>
        </w:rPr>
        <w:object w:dxaOrig="3280" w:dyaOrig="700">
          <v:shape id="_x0000_i1059" type="#_x0000_t75" style="width:164.05pt;height:35.05pt" o:ole="">
            <v:imagedata r:id="rId69" o:title=""/>
          </v:shape>
          <o:OLEObject Type="Embed" ProgID="Equation.DSMT4" ShapeID="_x0000_i1059" DrawAspect="Content" ObjectID="_1563978841" r:id="rId70"/>
        </w:object>
      </w:r>
    </w:p>
    <w:p w:rsidR="00C15F82" w:rsidRDefault="006E28D0" w:rsidP="00C15F82">
      <w:pPr>
        <w:ind w:firstLine="480"/>
        <w:rPr>
          <w:rFonts w:hint="eastAsia"/>
        </w:rPr>
      </w:pPr>
      <w:r>
        <w:rPr>
          <w:rFonts w:hint="eastAsia"/>
        </w:rPr>
        <w:t>计算互相关矢量</w:t>
      </w:r>
      <w:r w:rsidRPr="00AF7140">
        <w:rPr>
          <w:position w:val="-4"/>
        </w:rPr>
        <w:object w:dxaOrig="220" w:dyaOrig="240">
          <v:shape id="_x0000_i1058" type="#_x0000_t75" style="width:10.65pt;height:11.9pt" o:ole="">
            <v:imagedata r:id="rId58" o:title=""/>
          </v:shape>
          <o:OLEObject Type="Embed" ProgID="Equation.DSMT4" ShapeID="_x0000_i1058" DrawAspect="Content" ObjectID="_1563978842" r:id="rId71"/>
        </w:object>
      </w:r>
      <w:r>
        <w:rPr>
          <w:rFonts w:hint="eastAsia"/>
        </w:rPr>
        <w:t>的过程，相当与对接收导频信号做了时域滤波，消除了干扰的影响。</w:t>
      </w:r>
      <w:r w:rsidR="00C15F82">
        <w:t>相比</w:t>
      </w:r>
      <w:r>
        <w:rPr>
          <w:rFonts w:hint="eastAsia"/>
        </w:rPr>
        <w:t>常规</w:t>
      </w:r>
      <w:r>
        <w:rPr>
          <w:rFonts w:hint="eastAsia"/>
        </w:rPr>
        <w:t>MUSIC</w:t>
      </w:r>
      <w:r>
        <w:rPr>
          <w:rFonts w:hint="eastAsia"/>
        </w:rPr>
        <w:t>算</w:t>
      </w:r>
      <w:r w:rsidR="00C15F82">
        <w:t>法，</w:t>
      </w:r>
      <w:r>
        <w:rPr>
          <w:rFonts w:hint="eastAsia"/>
        </w:rPr>
        <w:t>此</w:t>
      </w:r>
      <w:r w:rsidR="00C15F82">
        <w:t>算法拥有</w:t>
      </w:r>
      <w:r>
        <w:rPr>
          <w:rFonts w:hint="eastAsia"/>
        </w:rPr>
        <w:t>很好的抗干扰能力</w:t>
      </w:r>
      <w:r w:rsidR="00C15F82">
        <w:t>。</w:t>
      </w:r>
    </w:p>
    <w:p w:rsidR="006B75F1" w:rsidRPr="00005F7B" w:rsidRDefault="006B75F1" w:rsidP="006B75F1">
      <w:pPr>
        <w:pStyle w:val="a5"/>
        <w:numPr>
          <w:ilvl w:val="1"/>
          <w:numId w:val="10"/>
        </w:numPr>
        <w:ind w:firstLineChars="0"/>
        <w:rPr>
          <w:rFonts w:cstheme="minorHAnsi" w:hint="eastAsia"/>
        </w:rPr>
      </w:pPr>
      <w:r>
        <w:rPr>
          <w:rFonts w:hint="eastAsia"/>
          <w:b/>
        </w:rPr>
        <w:t>DOA</w:t>
      </w:r>
      <w:r>
        <w:rPr>
          <w:rFonts w:hint="eastAsia"/>
          <w:b/>
        </w:rPr>
        <w:t>估计误差与信噪比的关系</w:t>
      </w:r>
    </w:p>
    <w:p w:rsidR="00005F7B" w:rsidRPr="00005F7B" w:rsidRDefault="00005F7B" w:rsidP="00005F7B">
      <w:pPr>
        <w:pStyle w:val="a5"/>
        <w:ind w:firstLineChars="0"/>
        <w:rPr>
          <w:rFonts w:cstheme="minorHAnsi" w:hint="eastAsia"/>
        </w:rPr>
      </w:pPr>
      <w:r>
        <w:rPr>
          <w:rFonts w:hint="eastAsia"/>
        </w:rPr>
        <w:t>目标方位角在</w:t>
      </w:r>
      <w:r>
        <w:rPr>
          <w:rFonts w:hint="eastAsia"/>
        </w:rPr>
        <w:t>-30</w:t>
      </w:r>
      <w:r>
        <w:rPr>
          <w:rFonts w:hint="eastAsia"/>
        </w:rPr>
        <w:t>～</w:t>
      </w:r>
      <w:r>
        <w:rPr>
          <w:rFonts w:hint="eastAsia"/>
        </w:rPr>
        <w:t>+30</w:t>
      </w:r>
      <w:r>
        <w:rPr>
          <w:rFonts w:hint="eastAsia"/>
        </w:rPr>
        <w:t>度随机取值情况下，</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三种算法在</w:t>
      </w:r>
      <w:r>
        <w:rPr>
          <w:rFonts w:hint="eastAsia"/>
        </w:rPr>
        <w:t>-10</w:t>
      </w:r>
      <w:r>
        <w:rPr>
          <w:rFonts w:hint="eastAsia"/>
        </w:rPr>
        <w:t>～</w:t>
      </w:r>
      <w:r>
        <w:rPr>
          <w:rFonts w:hint="eastAsia"/>
        </w:rPr>
        <w:t>20dB</w:t>
      </w:r>
      <w:r>
        <w:rPr>
          <w:rFonts w:hint="eastAsia"/>
        </w:rPr>
        <w:t>信噪比下的</w:t>
      </w:r>
      <w:r>
        <w:rPr>
          <w:rFonts w:hint="eastAsia"/>
        </w:rPr>
        <w:t>DOA</w:t>
      </w:r>
      <w:r>
        <w:rPr>
          <w:rFonts w:hint="eastAsia"/>
        </w:rPr>
        <w:t>估计误差。</w:t>
      </w:r>
      <w:r>
        <w:rPr>
          <w:rFonts w:hint="eastAsia"/>
        </w:rPr>
        <w:t>DOA</w:t>
      </w:r>
      <w:r>
        <w:rPr>
          <w:rFonts w:hint="eastAsia"/>
        </w:rPr>
        <w:t>估计判决刻度分辨率为</w:t>
      </w:r>
      <w:r>
        <w:rPr>
          <w:rFonts w:hint="eastAsia"/>
        </w:rPr>
        <w:t>0.5</w:t>
      </w:r>
      <w:r>
        <w:rPr>
          <w:rFonts w:hint="eastAsia"/>
        </w:rPr>
        <w:t>度。</w:t>
      </w:r>
    </w:p>
    <w:p w:rsidR="006B75F1" w:rsidRDefault="004F6C5E" w:rsidP="004F6C5E">
      <w:pPr>
        <w:rPr>
          <w:rFonts w:hint="eastAsia"/>
        </w:rPr>
      </w:pPr>
      <w:r>
        <w:rPr>
          <w:rFonts w:hint="eastAsia"/>
          <w:noProof/>
        </w:rPr>
        <w:drawing>
          <wp:inline distT="0" distB="0" distL="0" distR="0" wp14:anchorId="25CDBE87" wp14:editId="6112FA96">
            <wp:extent cx="2592125" cy="19420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93467" cy="1943092"/>
                    </a:xfrm>
                    <a:prstGeom prst="rect">
                      <a:avLst/>
                    </a:prstGeom>
                    <a:noFill/>
                    <a:ln>
                      <a:noFill/>
                    </a:ln>
                  </pic:spPr>
                </pic:pic>
              </a:graphicData>
            </a:graphic>
          </wp:inline>
        </w:drawing>
      </w:r>
      <w:r w:rsidRPr="004F6C5E">
        <w:rPr>
          <w:rFonts w:hint="eastAsia"/>
        </w:rPr>
        <w:t xml:space="preserve"> </w:t>
      </w:r>
      <w:r>
        <w:rPr>
          <w:rFonts w:hint="eastAsia"/>
          <w:noProof/>
        </w:rPr>
        <w:drawing>
          <wp:inline distT="0" distB="0" distL="0" distR="0" wp14:anchorId="30243984" wp14:editId="78BF3B71">
            <wp:extent cx="2536438" cy="19003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36438" cy="1900362"/>
                    </a:xfrm>
                    <a:prstGeom prst="rect">
                      <a:avLst/>
                    </a:prstGeom>
                    <a:noFill/>
                    <a:ln>
                      <a:noFill/>
                    </a:ln>
                  </pic:spPr>
                </pic:pic>
              </a:graphicData>
            </a:graphic>
          </wp:inline>
        </w:drawing>
      </w:r>
    </w:p>
    <w:p w:rsidR="00005F7B" w:rsidRDefault="00005F7B" w:rsidP="004F6C5E">
      <w:pPr>
        <w:rPr>
          <w:rFonts w:hint="eastAsia"/>
        </w:rPr>
      </w:pPr>
      <w:r>
        <w:rPr>
          <w:rFonts w:hint="eastAsia"/>
        </w:rPr>
        <w:tab/>
      </w:r>
      <w:r>
        <w:rPr>
          <w:rFonts w:hint="eastAsia"/>
        </w:rPr>
        <w:t>三种方法对</w:t>
      </w:r>
      <w:r>
        <w:rPr>
          <w:rFonts w:hint="eastAsia"/>
        </w:rPr>
        <w:t>DOA</w:t>
      </w:r>
      <w:r>
        <w:rPr>
          <w:rFonts w:hint="eastAsia"/>
        </w:rPr>
        <w:t>的估计都是无偏的；在低信噪比下，</w:t>
      </w:r>
      <w:r>
        <w:rPr>
          <w:rFonts w:hint="eastAsia"/>
        </w:rPr>
        <w:t>CBF</w:t>
      </w:r>
      <w:r>
        <w:rPr>
          <w:rFonts w:hint="eastAsia"/>
        </w:rPr>
        <w:t>和</w:t>
      </w:r>
      <w:r>
        <w:rPr>
          <w:rFonts w:hint="eastAsia"/>
        </w:rPr>
        <w:t>Anti-MUSIC</w:t>
      </w:r>
      <w:r w:rsidR="00984988">
        <w:rPr>
          <w:rFonts w:hint="eastAsia"/>
        </w:rPr>
        <w:t>算法性能相当，但都</w:t>
      </w:r>
      <w:r>
        <w:rPr>
          <w:rFonts w:hint="eastAsia"/>
        </w:rPr>
        <w:t>优于常规</w:t>
      </w:r>
      <w:r>
        <w:rPr>
          <w:rFonts w:hint="eastAsia"/>
        </w:rPr>
        <w:t>MUSIC</w:t>
      </w:r>
      <w:r w:rsidR="00984988">
        <w:rPr>
          <w:rFonts w:hint="eastAsia"/>
        </w:rPr>
        <w:t>算法。</w:t>
      </w:r>
    </w:p>
    <w:p w:rsidR="00984988" w:rsidRPr="00984988" w:rsidRDefault="00984988" w:rsidP="00984988">
      <w:pPr>
        <w:pStyle w:val="a5"/>
        <w:numPr>
          <w:ilvl w:val="1"/>
          <w:numId w:val="10"/>
        </w:numPr>
        <w:ind w:firstLineChars="0"/>
        <w:rPr>
          <w:rFonts w:cstheme="minorHAnsi" w:hint="eastAsia"/>
        </w:rPr>
      </w:pPr>
      <w:r w:rsidRPr="00984988">
        <w:rPr>
          <w:rFonts w:hint="eastAsia"/>
          <w:b/>
        </w:rPr>
        <w:t>DOA</w:t>
      </w:r>
      <w:r w:rsidRPr="00984988">
        <w:rPr>
          <w:rFonts w:hint="eastAsia"/>
          <w:b/>
        </w:rPr>
        <w:t>估计误差</w:t>
      </w:r>
      <w:r>
        <w:rPr>
          <w:rFonts w:hint="eastAsia"/>
          <w:b/>
        </w:rPr>
        <w:t>与信干</w:t>
      </w:r>
      <w:r w:rsidRPr="00984988">
        <w:rPr>
          <w:rFonts w:hint="eastAsia"/>
          <w:b/>
        </w:rPr>
        <w:t>比的关系</w:t>
      </w:r>
    </w:p>
    <w:p w:rsidR="00984988" w:rsidRPr="00005F7B" w:rsidRDefault="00984988" w:rsidP="00984988">
      <w:pPr>
        <w:pStyle w:val="a5"/>
        <w:ind w:firstLineChars="0"/>
        <w:rPr>
          <w:rFonts w:cstheme="minorHAnsi" w:hint="eastAsia"/>
        </w:rPr>
      </w:pPr>
      <w:r>
        <w:rPr>
          <w:rFonts w:hint="eastAsia"/>
        </w:rPr>
        <w:t>目标方位角为</w:t>
      </w:r>
      <w:r>
        <w:rPr>
          <w:rFonts w:hint="eastAsia"/>
        </w:rPr>
        <w:t>0</w:t>
      </w:r>
      <w:r>
        <w:rPr>
          <w:rFonts w:hint="eastAsia"/>
        </w:rPr>
        <w:t>度，</w:t>
      </w:r>
      <w:r>
        <w:rPr>
          <w:rFonts w:hint="eastAsia"/>
        </w:rPr>
        <w:t>干扰方位角为</w:t>
      </w:r>
      <w:r>
        <w:rPr>
          <w:rFonts w:hint="eastAsia"/>
        </w:rPr>
        <w:t>11</w:t>
      </w:r>
      <w:r>
        <w:rPr>
          <w:rFonts w:hint="eastAsia"/>
        </w:rPr>
        <w:t>度，此时干扰信号与期望信号的空间特征相似度为</w:t>
      </w:r>
      <w:r>
        <w:rPr>
          <w:rFonts w:hint="eastAsia"/>
        </w:rPr>
        <w:t>6dB</w:t>
      </w:r>
      <w:r>
        <w:rPr>
          <w:rFonts w:hint="eastAsia"/>
        </w:rPr>
        <w:t>，信噪</w:t>
      </w:r>
      <w:r w:rsidR="006C4551">
        <w:rPr>
          <w:rFonts w:hint="eastAsia"/>
        </w:rPr>
        <w:t>比取</w:t>
      </w:r>
      <w:r>
        <w:rPr>
          <w:rFonts w:hint="eastAsia"/>
        </w:rPr>
        <w:t>20dB</w:t>
      </w:r>
      <w:r>
        <w:rPr>
          <w:rFonts w:hint="eastAsia"/>
        </w:rPr>
        <w:t>。</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三种算法在</w:t>
      </w:r>
      <w:r>
        <w:rPr>
          <w:rFonts w:hint="eastAsia"/>
        </w:rPr>
        <w:t>-10</w:t>
      </w:r>
      <w:r>
        <w:rPr>
          <w:rFonts w:hint="eastAsia"/>
        </w:rPr>
        <w:t>～</w:t>
      </w:r>
      <w:r>
        <w:rPr>
          <w:rFonts w:hint="eastAsia"/>
        </w:rPr>
        <w:t>20dB</w:t>
      </w:r>
      <w:r>
        <w:rPr>
          <w:rFonts w:hint="eastAsia"/>
        </w:rPr>
        <w:t>信干</w:t>
      </w:r>
      <w:r>
        <w:rPr>
          <w:rFonts w:hint="eastAsia"/>
        </w:rPr>
        <w:t>比下的</w:t>
      </w:r>
      <w:r>
        <w:rPr>
          <w:rFonts w:hint="eastAsia"/>
        </w:rPr>
        <w:t>DOA</w:t>
      </w:r>
      <w:r>
        <w:rPr>
          <w:rFonts w:hint="eastAsia"/>
        </w:rPr>
        <w:t>估计误差。</w:t>
      </w:r>
      <w:r>
        <w:rPr>
          <w:rFonts w:hint="eastAsia"/>
        </w:rPr>
        <w:t>DOA</w:t>
      </w:r>
      <w:r>
        <w:rPr>
          <w:rFonts w:hint="eastAsia"/>
        </w:rPr>
        <w:t>估计判决刻度分辨率为</w:t>
      </w:r>
      <w:r>
        <w:rPr>
          <w:rFonts w:hint="eastAsia"/>
        </w:rPr>
        <w:t>0.5</w:t>
      </w:r>
      <w:r>
        <w:rPr>
          <w:rFonts w:hint="eastAsia"/>
        </w:rPr>
        <w:t>度。</w:t>
      </w:r>
    </w:p>
    <w:p w:rsidR="00984988" w:rsidRDefault="00984988" w:rsidP="006C4551">
      <w:pPr>
        <w:rPr>
          <w:rFonts w:hint="eastAsia"/>
        </w:rPr>
      </w:pPr>
      <w:r>
        <w:rPr>
          <w:rFonts w:hint="eastAsia"/>
          <w:noProof/>
        </w:rPr>
        <w:lastRenderedPageBreak/>
        <w:drawing>
          <wp:inline distT="0" distB="0" distL="0" distR="0" wp14:anchorId="4984AAE4" wp14:editId="019CC1CD">
            <wp:extent cx="2590800" cy="19419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91127" cy="1942187"/>
                    </a:xfrm>
                    <a:prstGeom prst="rect">
                      <a:avLst/>
                    </a:prstGeom>
                    <a:noFill/>
                    <a:ln>
                      <a:noFill/>
                    </a:ln>
                  </pic:spPr>
                </pic:pic>
              </a:graphicData>
            </a:graphic>
          </wp:inline>
        </w:drawing>
      </w:r>
      <w:r w:rsidRPr="00984988">
        <w:rPr>
          <w:rFonts w:hint="eastAsia"/>
        </w:rPr>
        <w:t xml:space="preserve"> </w:t>
      </w:r>
      <w:r>
        <w:rPr>
          <w:rFonts w:hint="eastAsia"/>
          <w:noProof/>
        </w:rPr>
        <w:drawing>
          <wp:inline distT="0" distB="0" distL="0" distR="0" wp14:anchorId="75C38832" wp14:editId="694CE53E">
            <wp:extent cx="2554222" cy="1914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54222" cy="1914525"/>
                    </a:xfrm>
                    <a:prstGeom prst="rect">
                      <a:avLst/>
                    </a:prstGeom>
                    <a:noFill/>
                    <a:ln>
                      <a:noFill/>
                    </a:ln>
                  </pic:spPr>
                </pic:pic>
              </a:graphicData>
            </a:graphic>
          </wp:inline>
        </w:drawing>
      </w:r>
    </w:p>
    <w:p w:rsidR="006C4551" w:rsidRDefault="006C4551" w:rsidP="006C4551">
      <w:pPr>
        <w:rPr>
          <w:rFonts w:hint="eastAsia"/>
        </w:rPr>
      </w:pPr>
      <w:r>
        <w:rPr>
          <w:rFonts w:hint="eastAsia"/>
        </w:rPr>
        <w:tab/>
      </w:r>
      <w:r>
        <w:rPr>
          <w:rFonts w:hint="eastAsia"/>
        </w:rPr>
        <w:t>CBF</w:t>
      </w:r>
      <w:r>
        <w:rPr>
          <w:rFonts w:hint="eastAsia"/>
        </w:rPr>
        <w:t>和</w:t>
      </w:r>
      <w:r>
        <w:rPr>
          <w:rFonts w:hint="eastAsia"/>
        </w:rPr>
        <w:t>Anti-MUSIC</w:t>
      </w:r>
      <w:r>
        <w:rPr>
          <w:rFonts w:hint="eastAsia"/>
        </w:rPr>
        <w:t>算法性能相当且对</w:t>
      </w:r>
      <w:r>
        <w:rPr>
          <w:rFonts w:hint="eastAsia"/>
        </w:rPr>
        <w:t>DOA</w:t>
      </w:r>
      <w:r>
        <w:rPr>
          <w:rFonts w:hint="eastAsia"/>
        </w:rPr>
        <w:t>估计是无偏的；常规</w:t>
      </w:r>
      <w:r>
        <w:rPr>
          <w:rFonts w:hint="eastAsia"/>
        </w:rPr>
        <w:t>MUSIC</w:t>
      </w:r>
      <w:r>
        <w:rPr>
          <w:rFonts w:hint="eastAsia"/>
        </w:rPr>
        <w:t>无法区分干扰信号和期望信号，即不具备抗干扰能力。</w:t>
      </w:r>
    </w:p>
    <w:p w:rsidR="006C4551" w:rsidRPr="006C4551" w:rsidRDefault="006C4551" w:rsidP="006C4551">
      <w:pPr>
        <w:pStyle w:val="a5"/>
        <w:numPr>
          <w:ilvl w:val="1"/>
          <w:numId w:val="10"/>
        </w:numPr>
        <w:ind w:firstLineChars="0"/>
        <w:rPr>
          <w:rFonts w:cstheme="minorHAnsi" w:hint="eastAsia"/>
        </w:rPr>
      </w:pPr>
      <w:r w:rsidRPr="006C4551">
        <w:rPr>
          <w:rFonts w:hint="eastAsia"/>
          <w:b/>
        </w:rPr>
        <w:t>DOA</w:t>
      </w:r>
      <w:r w:rsidRPr="006C4551">
        <w:rPr>
          <w:rFonts w:hint="eastAsia"/>
          <w:b/>
        </w:rPr>
        <w:t>估计误差与</w:t>
      </w:r>
      <w:r>
        <w:rPr>
          <w:rFonts w:hint="eastAsia"/>
          <w:b/>
        </w:rPr>
        <w:t>方位角</w:t>
      </w:r>
      <w:r w:rsidRPr="006C4551">
        <w:rPr>
          <w:rFonts w:hint="eastAsia"/>
          <w:b/>
        </w:rPr>
        <w:t>的关系</w:t>
      </w:r>
    </w:p>
    <w:p w:rsidR="006C4551" w:rsidRPr="00005F7B" w:rsidRDefault="006C4551" w:rsidP="006C4551">
      <w:pPr>
        <w:pStyle w:val="a5"/>
        <w:ind w:firstLineChars="0"/>
        <w:rPr>
          <w:rFonts w:cstheme="minorHAnsi" w:hint="eastAsia"/>
        </w:rPr>
      </w:pPr>
      <w:r>
        <w:rPr>
          <w:rFonts w:hint="eastAsia"/>
        </w:rPr>
        <w:t>信噪比取</w:t>
      </w:r>
      <w:r>
        <w:rPr>
          <w:rFonts w:hint="eastAsia"/>
        </w:rPr>
        <w:t>0dB</w:t>
      </w:r>
      <w:r>
        <w:rPr>
          <w:rFonts w:hint="eastAsia"/>
        </w:rPr>
        <w:t>，</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三种算法在</w:t>
      </w:r>
      <w:r w:rsidR="00636D14">
        <w:rPr>
          <w:rFonts w:hint="eastAsia"/>
        </w:rPr>
        <w:t>-3</w:t>
      </w:r>
      <w:r>
        <w:rPr>
          <w:rFonts w:hint="eastAsia"/>
        </w:rPr>
        <w:t>0</w:t>
      </w:r>
      <w:r>
        <w:rPr>
          <w:rFonts w:hint="eastAsia"/>
        </w:rPr>
        <w:t>～</w:t>
      </w:r>
      <w:r w:rsidR="00CC5364">
        <w:rPr>
          <w:rFonts w:hint="eastAsia"/>
        </w:rPr>
        <w:t>+</w:t>
      </w:r>
      <w:r w:rsidR="00636D14">
        <w:rPr>
          <w:rFonts w:hint="eastAsia"/>
        </w:rPr>
        <w:t>3</w:t>
      </w:r>
      <w:r w:rsidR="00CC5364">
        <w:rPr>
          <w:rFonts w:hint="eastAsia"/>
        </w:rPr>
        <w:t>0</w:t>
      </w:r>
      <w:r w:rsidR="00CC5364">
        <w:rPr>
          <w:rFonts w:hint="eastAsia"/>
        </w:rPr>
        <w:t>度</w:t>
      </w:r>
      <w:r w:rsidR="00636D14">
        <w:rPr>
          <w:rFonts w:hint="eastAsia"/>
        </w:rPr>
        <w:t>目标方位角</w:t>
      </w:r>
      <w:r>
        <w:rPr>
          <w:rFonts w:hint="eastAsia"/>
        </w:rPr>
        <w:t>下的</w:t>
      </w:r>
      <w:r>
        <w:rPr>
          <w:rFonts w:hint="eastAsia"/>
        </w:rPr>
        <w:t>DOA</w:t>
      </w:r>
      <w:r>
        <w:rPr>
          <w:rFonts w:hint="eastAsia"/>
        </w:rPr>
        <w:t>估计误差。</w:t>
      </w:r>
      <w:r>
        <w:rPr>
          <w:rFonts w:hint="eastAsia"/>
        </w:rPr>
        <w:t>DOA</w:t>
      </w:r>
      <w:r>
        <w:rPr>
          <w:rFonts w:hint="eastAsia"/>
        </w:rPr>
        <w:t>估计判决刻度分辨率为</w:t>
      </w:r>
      <w:r>
        <w:rPr>
          <w:rFonts w:hint="eastAsia"/>
        </w:rPr>
        <w:t>0.5</w:t>
      </w:r>
      <w:r>
        <w:rPr>
          <w:rFonts w:hint="eastAsia"/>
        </w:rPr>
        <w:t>度。</w:t>
      </w:r>
    </w:p>
    <w:p w:rsidR="006C4551" w:rsidRDefault="00636D14" w:rsidP="00636D14">
      <w:pPr>
        <w:rPr>
          <w:rFonts w:hint="eastAsia"/>
        </w:rPr>
      </w:pPr>
      <w:r>
        <w:rPr>
          <w:rFonts w:hint="eastAsia"/>
          <w:noProof/>
        </w:rPr>
        <w:drawing>
          <wp:inline distT="0" distB="0" distL="0" distR="0" wp14:anchorId="2E524257" wp14:editId="24C7D355">
            <wp:extent cx="2590800" cy="194194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592594" cy="1943287"/>
                    </a:xfrm>
                    <a:prstGeom prst="rect">
                      <a:avLst/>
                    </a:prstGeom>
                    <a:noFill/>
                    <a:ln>
                      <a:noFill/>
                    </a:ln>
                  </pic:spPr>
                </pic:pic>
              </a:graphicData>
            </a:graphic>
          </wp:inline>
        </w:drawing>
      </w:r>
      <w:r w:rsidRPr="00636D14">
        <w:rPr>
          <w:rFonts w:hint="eastAsia"/>
        </w:rPr>
        <w:t xml:space="preserve"> </w:t>
      </w:r>
      <w:r>
        <w:rPr>
          <w:rFonts w:hint="eastAsia"/>
          <w:noProof/>
        </w:rPr>
        <w:drawing>
          <wp:inline distT="0" distB="0" distL="0" distR="0">
            <wp:extent cx="2552700" cy="19133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52700" cy="1913383"/>
                    </a:xfrm>
                    <a:prstGeom prst="rect">
                      <a:avLst/>
                    </a:prstGeom>
                    <a:noFill/>
                    <a:ln>
                      <a:noFill/>
                    </a:ln>
                  </pic:spPr>
                </pic:pic>
              </a:graphicData>
            </a:graphic>
          </wp:inline>
        </w:drawing>
      </w:r>
    </w:p>
    <w:p w:rsidR="00636D14" w:rsidRDefault="00636D14" w:rsidP="00636D14">
      <w:pPr>
        <w:rPr>
          <w:rFonts w:hint="eastAsia"/>
        </w:rPr>
      </w:pPr>
      <w:r>
        <w:rPr>
          <w:rFonts w:hint="eastAsia"/>
        </w:rPr>
        <w:tab/>
      </w:r>
      <w:r>
        <w:rPr>
          <w:rFonts w:hint="eastAsia"/>
        </w:rPr>
        <w:t>三种方法对</w:t>
      </w:r>
      <w:r>
        <w:rPr>
          <w:rFonts w:hint="eastAsia"/>
        </w:rPr>
        <w:t>DOA</w:t>
      </w:r>
      <w:r>
        <w:rPr>
          <w:rFonts w:hint="eastAsia"/>
        </w:rPr>
        <w:t>的估计基本</w:t>
      </w:r>
      <w:r>
        <w:rPr>
          <w:rFonts w:hint="eastAsia"/>
        </w:rPr>
        <w:t>是无偏的；</w:t>
      </w:r>
      <w:r>
        <w:rPr>
          <w:rFonts w:hint="eastAsia"/>
        </w:rPr>
        <w:t xml:space="preserve"> </w:t>
      </w:r>
      <w:r>
        <w:rPr>
          <w:rFonts w:hint="eastAsia"/>
        </w:rPr>
        <w:t>CBF</w:t>
      </w:r>
      <w:r>
        <w:rPr>
          <w:rFonts w:hint="eastAsia"/>
        </w:rPr>
        <w:t>和</w:t>
      </w:r>
      <w:r>
        <w:rPr>
          <w:rFonts w:hint="eastAsia"/>
        </w:rPr>
        <w:t>Anti-MUSIC</w:t>
      </w:r>
      <w:r>
        <w:rPr>
          <w:rFonts w:hint="eastAsia"/>
        </w:rPr>
        <w:t>算法性能相当，但都优于常规</w:t>
      </w:r>
      <w:r>
        <w:rPr>
          <w:rFonts w:hint="eastAsia"/>
        </w:rPr>
        <w:t>MUSIC</w:t>
      </w:r>
      <w:r>
        <w:rPr>
          <w:rFonts w:hint="eastAsia"/>
        </w:rPr>
        <w:t>算法；</w:t>
      </w:r>
      <w:r w:rsidR="008837C7">
        <w:rPr>
          <w:rFonts w:hint="eastAsia"/>
        </w:rPr>
        <w:t>目标方位角越靠近</w:t>
      </w:r>
      <w:r w:rsidR="008837C7">
        <w:rPr>
          <w:rFonts w:hint="eastAsia"/>
        </w:rPr>
        <w:t>0</w:t>
      </w:r>
      <w:r w:rsidR="008837C7">
        <w:rPr>
          <w:rFonts w:hint="eastAsia"/>
        </w:rPr>
        <w:t>度，</w:t>
      </w:r>
      <w:r w:rsidR="008837C7">
        <w:rPr>
          <w:rFonts w:hint="eastAsia"/>
        </w:rPr>
        <w:t>DOA</w:t>
      </w:r>
      <w:r w:rsidR="008837C7">
        <w:rPr>
          <w:rFonts w:hint="eastAsia"/>
        </w:rPr>
        <w:t>估计越准确，这是因为方位角越靠近</w:t>
      </w:r>
      <w:r w:rsidR="008837C7">
        <w:rPr>
          <w:rFonts w:hint="eastAsia"/>
        </w:rPr>
        <w:t>0</w:t>
      </w:r>
      <w:r w:rsidR="008837C7">
        <w:rPr>
          <w:rFonts w:hint="eastAsia"/>
        </w:rPr>
        <w:t>度，邻近角度对应的导向矢量（空间特征）</w:t>
      </w:r>
      <w:r w:rsidR="006E1733">
        <w:rPr>
          <w:rFonts w:hint="eastAsia"/>
        </w:rPr>
        <w:t>相似度越低，有利于</w:t>
      </w:r>
      <w:r w:rsidR="006E1733">
        <w:rPr>
          <w:rFonts w:hint="eastAsia"/>
        </w:rPr>
        <w:t>DOA</w:t>
      </w:r>
      <w:r w:rsidR="006E1733">
        <w:rPr>
          <w:rFonts w:hint="eastAsia"/>
        </w:rPr>
        <w:t>估计。</w:t>
      </w:r>
    </w:p>
    <w:p w:rsidR="00760B76" w:rsidRDefault="00760B76" w:rsidP="00760B76">
      <w:pPr>
        <w:pStyle w:val="a5"/>
        <w:numPr>
          <w:ilvl w:val="0"/>
          <w:numId w:val="1"/>
        </w:numPr>
        <w:ind w:firstLineChars="0"/>
        <w:rPr>
          <w:rFonts w:ascii="宋体" w:eastAsia="宋体" w:hAnsi="宋体" w:hint="eastAsia"/>
          <w:b/>
          <w:sz w:val="24"/>
          <w:szCs w:val="24"/>
        </w:rPr>
      </w:pPr>
      <w:r>
        <w:rPr>
          <w:rFonts w:ascii="宋体" w:eastAsia="宋体" w:hAnsi="宋体" w:hint="eastAsia"/>
          <w:b/>
          <w:sz w:val="24"/>
          <w:szCs w:val="24"/>
        </w:rPr>
        <w:t>自适应接收波束形成</w:t>
      </w:r>
    </w:p>
    <w:p w:rsidR="00094375" w:rsidRDefault="00094375" w:rsidP="00094375">
      <w:pPr>
        <w:pStyle w:val="a5"/>
        <w:ind w:firstLineChars="0"/>
      </w:pPr>
      <w:r w:rsidRPr="00094375">
        <w:rPr>
          <w:rFonts w:hint="eastAsia"/>
        </w:rPr>
        <w:t>接收波束形成</w:t>
      </w:r>
      <w:r>
        <w:t>通过</w:t>
      </w:r>
      <w:r>
        <w:rPr>
          <w:rFonts w:hint="eastAsia"/>
        </w:rPr>
        <w:t>将</w:t>
      </w:r>
      <w:r w:rsidRPr="00C85F92">
        <w:rPr>
          <w:position w:val="-4"/>
        </w:rPr>
        <w:object w:dxaOrig="200" w:dyaOrig="200">
          <v:shape id="_x0000_i1060" type="#_x0000_t75" style="width:10pt;height:10pt" o:ole="">
            <v:imagedata r:id="rId78" o:title=""/>
          </v:shape>
          <o:OLEObject Type="Embed" ProgID="Equation.DSMT4" ShapeID="_x0000_i1060" DrawAspect="Content" ObjectID="_1563978843" r:id="rId79"/>
        </w:object>
      </w:r>
      <w:r>
        <w:t>的各</w:t>
      </w:r>
      <w:r>
        <w:rPr>
          <w:rFonts w:hint="eastAsia"/>
        </w:rPr>
        <w:t>路接收信号</w:t>
      </w:r>
      <w:r>
        <w:rPr>
          <w:rFonts w:hint="eastAsia"/>
        </w:rPr>
        <w:t>加权合并来实现。</w:t>
      </w:r>
      <w:r>
        <w:t>利用不同接收通道的噪声互不相关的特点，可以有效提高接收信号的信噪比（</w:t>
      </w:r>
      <w:r>
        <w:t>SNR</w:t>
      </w:r>
      <w:r>
        <w:t>）；同时，如果有多个入射方向不同的信号，空域滤波器可以利用信号空间特征（即导向矢量）不同的特点，在增强期望方向信号的同时抑制其他方向的信号，从而有效提高信号的信干比（</w:t>
      </w:r>
      <w:r>
        <w:t>SIR</w:t>
      </w:r>
      <w:r>
        <w:rPr>
          <w:rFonts w:hint="eastAsia"/>
        </w:rPr>
        <w:t>）。</w:t>
      </w:r>
    </w:p>
    <w:p w:rsidR="0040610B" w:rsidRDefault="0040610B" w:rsidP="0040610B">
      <w:pPr>
        <w:ind w:firstLine="480"/>
        <w:rPr>
          <w:rFonts w:hint="eastAsia"/>
        </w:rPr>
      </w:pPr>
      <w:r w:rsidRPr="00996FA0">
        <w:rPr>
          <w:position w:val="-6"/>
        </w:rPr>
        <w:object w:dxaOrig="279" w:dyaOrig="260">
          <v:shape id="_x0000_i1061" type="#_x0000_t75" style="width:13.75pt;height:13.15pt" o:ole="">
            <v:imagedata r:id="rId80" o:title=""/>
          </v:shape>
          <o:OLEObject Type="Embed" ProgID="Equation.DSMT4" ShapeID="_x0000_i1061" DrawAspect="Content" ObjectID="_1563978844" r:id="rId81"/>
        </w:object>
      </w:r>
      <w:r>
        <w:t>个接收通道的空域滤波器可以表示为</w:t>
      </w:r>
      <w:r>
        <w:rPr>
          <w:rFonts w:hint="eastAsia"/>
        </w:rPr>
        <w:t>：</w:t>
      </w:r>
    </w:p>
    <w:bookmarkStart w:id="0" w:name="OLE_LINK24"/>
    <w:bookmarkStart w:id="1" w:name="OLE_LINK25"/>
    <w:p w:rsidR="00094375" w:rsidRDefault="0040610B" w:rsidP="0040610B">
      <w:pPr>
        <w:pStyle w:val="a5"/>
        <w:ind w:left="425" w:firstLineChars="0" w:firstLine="0"/>
        <w:jc w:val="center"/>
        <w:rPr>
          <w:rFonts w:hint="eastAsia"/>
        </w:rPr>
      </w:pPr>
      <w:r w:rsidRPr="007730E5">
        <w:rPr>
          <w:position w:val="-10"/>
        </w:rPr>
        <w:object w:dxaOrig="920" w:dyaOrig="360">
          <v:shape id="_x0000_i1062" type="#_x0000_t75" style="width:45.7pt;height:18.15pt" o:ole="">
            <v:imagedata r:id="rId82" o:title=""/>
          </v:shape>
          <o:OLEObject Type="Embed" ProgID="Equation.DSMT4" ShapeID="_x0000_i1062" DrawAspect="Content" ObjectID="_1563978845" r:id="rId83"/>
        </w:object>
      </w:r>
      <w:bookmarkEnd w:id="0"/>
      <w:bookmarkEnd w:id="1"/>
    </w:p>
    <w:p w:rsidR="0040610B" w:rsidRDefault="0040610B" w:rsidP="0040610B">
      <w:pPr>
        <w:pStyle w:val="a5"/>
        <w:ind w:firstLineChars="0"/>
        <w:rPr>
          <w:rFonts w:hint="eastAsia"/>
        </w:rPr>
      </w:pPr>
      <w:r>
        <w:t>式中</w:t>
      </w:r>
      <w:r>
        <w:rPr>
          <w:rFonts w:hint="eastAsia"/>
        </w:rPr>
        <w:t>，</w:t>
      </w:r>
      <w:r w:rsidRPr="007730E5">
        <w:rPr>
          <w:position w:val="-10"/>
        </w:rPr>
        <w:object w:dxaOrig="220" w:dyaOrig="260">
          <v:shape id="_x0000_i1063" type="#_x0000_t75" style="width:11.25pt;height:13.15pt" o:ole="">
            <v:imagedata r:id="rId84" o:title=""/>
          </v:shape>
          <o:OLEObject Type="Embed" ProgID="Equation.DSMT4" ShapeID="_x0000_i1063" DrawAspect="Content" ObjectID="_1563978846" r:id="rId85"/>
        </w:object>
      </w:r>
      <w:r>
        <w:rPr>
          <w:rFonts w:hint="eastAsia"/>
        </w:rPr>
        <w:t>为</w:t>
      </w:r>
      <w:r>
        <w:t>接收信号加权合并的结果，即</w:t>
      </w:r>
      <w:r>
        <w:rPr>
          <w:rFonts w:hint="eastAsia"/>
        </w:rPr>
        <w:t>空域</w:t>
      </w:r>
      <w:r>
        <w:t>滤波器输出</w:t>
      </w:r>
      <w:r>
        <w:rPr>
          <w:rFonts w:hint="eastAsia"/>
        </w:rPr>
        <w:t>；</w:t>
      </w:r>
      <w:r w:rsidRPr="00996FA0">
        <w:rPr>
          <w:position w:val="-6"/>
        </w:rPr>
        <w:object w:dxaOrig="260" w:dyaOrig="220">
          <v:shape id="_x0000_i1064" type="#_x0000_t75" style="width:13.15pt;height:11.25pt" o:ole="">
            <v:imagedata r:id="rId86" o:title=""/>
          </v:shape>
          <o:OLEObject Type="Embed" ProgID="Equation.DSMT4" ShapeID="_x0000_i1064" DrawAspect="Content" ObjectID="_1563978847" r:id="rId87"/>
        </w:object>
      </w:r>
      <w:r>
        <w:rPr>
          <w:rFonts w:hint="eastAsia"/>
        </w:rPr>
        <w:t>为</w:t>
      </w:r>
      <w:r>
        <w:t>空域滤波器系数，也叫接收波束形成权值</w:t>
      </w:r>
      <w:r>
        <w:rPr>
          <w:rFonts w:hint="eastAsia"/>
        </w:rPr>
        <w:t>；</w:t>
      </w:r>
      <w:r w:rsidRPr="0040610B">
        <w:rPr>
          <w:position w:val="-4"/>
        </w:rPr>
        <w:object w:dxaOrig="200" w:dyaOrig="200">
          <v:shape id="_x0000_i1065" type="#_x0000_t75" style="width:10pt;height:10pt" o:ole="">
            <v:imagedata r:id="rId88" o:title=""/>
          </v:shape>
          <o:OLEObject Type="Embed" ProgID="Equation.DSMT4" ShapeID="_x0000_i1065" DrawAspect="Content" ObjectID="_1563978848" r:id="rId89"/>
        </w:object>
      </w:r>
      <w:r>
        <w:rPr>
          <w:rFonts w:hint="eastAsia"/>
        </w:rPr>
        <w:t>为多路接收信号。</w:t>
      </w:r>
    </w:p>
    <w:p w:rsidR="0040610B" w:rsidRDefault="0040610B" w:rsidP="0040610B">
      <w:pPr>
        <w:pStyle w:val="a5"/>
        <w:ind w:firstLineChars="0"/>
        <w:rPr>
          <w:rFonts w:ascii="Calibri" w:hAnsi="Calibri" w:hint="eastAsia"/>
        </w:rPr>
      </w:pPr>
      <w:r w:rsidRPr="0056556D">
        <w:rPr>
          <w:rFonts w:ascii="Calibri" w:hAnsi="Calibri" w:hint="eastAsia"/>
        </w:rPr>
        <w:t>对多路信号加权合并的目的是让这些路信号中的有用信号实现相位对齐，从而带来接收阵列增益。假设</w:t>
      </w:r>
      <w:r w:rsidRPr="0056556D">
        <w:rPr>
          <w:rFonts w:ascii="Calibri" w:hAnsi="Calibri"/>
          <w:position w:val="-6"/>
        </w:rPr>
        <w:object w:dxaOrig="279" w:dyaOrig="279">
          <v:shape id="_x0000_i1066" type="#_x0000_t75" style="width:14.4pt;height:14.4pt" o:ole="">
            <v:imagedata r:id="rId90" o:title=""/>
          </v:shape>
          <o:OLEObject Type="Embed" ProgID="Equation.DSMT4" ShapeID="_x0000_i1066" DrawAspect="Content" ObjectID="_1563978849" r:id="rId91"/>
        </w:object>
      </w:r>
      <w:r w:rsidRPr="0056556D">
        <w:rPr>
          <w:rFonts w:ascii="Calibri" w:hAnsi="Calibri" w:hint="eastAsia"/>
        </w:rPr>
        <w:t>路信号的噪声均为白噪声，且功率相等均为</w:t>
      </w:r>
      <w:r w:rsidRPr="0056556D">
        <w:rPr>
          <w:rFonts w:ascii="Calibri" w:hAnsi="Calibri"/>
          <w:position w:val="-12"/>
        </w:rPr>
        <w:object w:dxaOrig="340" w:dyaOrig="360">
          <v:shape id="_x0000_i1067" type="#_x0000_t75" style="width:17.55pt;height:18.15pt" o:ole="">
            <v:imagedata r:id="rId92" o:title=""/>
          </v:shape>
          <o:OLEObject Type="Embed" ProgID="Equation.DSMT4" ShapeID="_x0000_i1067" DrawAspect="Content" ObjectID="_1563978850" r:id="rId93"/>
        </w:object>
      </w:r>
      <w:r>
        <w:rPr>
          <w:rFonts w:ascii="Calibri" w:hAnsi="Calibri" w:hint="eastAsia"/>
        </w:rPr>
        <w:t>。</w:t>
      </w:r>
    </w:p>
    <w:p w:rsidR="0040610B" w:rsidRPr="00F71E5D" w:rsidRDefault="0040610B" w:rsidP="0040610B">
      <w:pPr>
        <w:ind w:firstLine="480"/>
      </w:pPr>
      <w:r w:rsidRPr="00F71E5D">
        <w:rPr>
          <w:rFonts w:hint="eastAsia"/>
        </w:rPr>
        <w:t>合并前，每一路信号的接收信噪比为：</w:t>
      </w:r>
    </w:p>
    <w:p w:rsidR="0040610B" w:rsidRPr="0056556D" w:rsidRDefault="0040610B" w:rsidP="0040610B">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30"/>
        </w:rPr>
        <w:object w:dxaOrig="1160" w:dyaOrig="720">
          <v:shape id="_x0000_i1068" type="#_x0000_t75" style="width:57.6pt;height:36.95pt" o:ole="">
            <v:imagedata r:id="rId94" o:title=""/>
          </v:shape>
          <o:OLEObject Type="Embed" ProgID="Equation.DSMT4" ShapeID="_x0000_i1068" DrawAspect="Content" ObjectID="_1563978851" r:id="rId95"/>
        </w:object>
      </w:r>
      <w:r w:rsidRPr="0056556D">
        <w:rPr>
          <w:rFonts w:ascii="Calibri" w:hAnsi="Calibri"/>
        </w:rPr>
        <w:t xml:space="preserve"> </w:t>
      </w:r>
      <w:r w:rsidRPr="0056556D">
        <w:rPr>
          <w:rFonts w:ascii="Calibri" w:hAnsi="Calibri"/>
        </w:rPr>
        <w:tab/>
      </w:r>
      <w:r w:rsidRPr="00A77937">
        <w:fldChar w:fldCharType="begin"/>
      </w:r>
      <w:r w:rsidRPr="00A77937">
        <w:instrText xml:space="preserve"> MACROBUTTON MTPlaceRef \* MERGEFORMAT </w:instrText>
      </w:r>
      <w:r w:rsidRPr="00A77937">
        <w:fldChar w:fldCharType="begin"/>
      </w:r>
      <w:r w:rsidRPr="00A77937">
        <w:instrText xml:space="preserve"> SEQ MTEqn \h \* MERGEFORMAT </w:instrText>
      </w:r>
      <w:r w:rsidRPr="00A77937">
        <w:fldChar w:fldCharType="end"/>
      </w:r>
      <w:r w:rsidRPr="00A77937">
        <w:rPr>
          <w:rFonts w:hint="eastAsia"/>
        </w:rPr>
        <w:instrText>（</w:instrText>
      </w:r>
      <w:r w:rsidRPr="00A77937">
        <w:fldChar w:fldCharType="begin"/>
      </w:r>
      <w:r w:rsidRPr="00A77937">
        <w:instrText xml:space="preserve"> </w:instrText>
      </w:r>
      <w:r w:rsidRPr="00A77937">
        <w:rPr>
          <w:rFonts w:hint="eastAsia"/>
        </w:rPr>
        <w:instrText>SEQ MTChap \c \* Arabic \* MERGEFORMAT</w:instrText>
      </w:r>
      <w:r w:rsidRPr="00A77937">
        <w:instrText xml:space="preserve"> </w:instrText>
      </w:r>
      <w:r w:rsidRPr="00A77937">
        <w:fldChar w:fldCharType="separate"/>
      </w:r>
      <w:r>
        <w:instrText>2</w:instrText>
      </w:r>
      <w:r w:rsidRPr="00A77937">
        <w:fldChar w:fldCharType="end"/>
      </w:r>
      <w:r w:rsidRPr="00A77937">
        <w:instrText>-</w:instrText>
      </w:r>
      <w:r w:rsidRPr="00A77937">
        <w:fldChar w:fldCharType="begin"/>
      </w:r>
      <w:r w:rsidRPr="00A77937">
        <w:instrText xml:space="preserve"> SEQ MTEqn \c \* Arabic \* MERGEFORMAT </w:instrText>
      </w:r>
      <w:r w:rsidRPr="00A77937">
        <w:fldChar w:fldCharType="separate"/>
      </w:r>
      <w:r>
        <w:instrText>12</w:instrText>
      </w:r>
      <w:r w:rsidRPr="00A77937">
        <w:fldChar w:fldCharType="end"/>
      </w:r>
      <w:r w:rsidRPr="00A77937">
        <w:rPr>
          <w:rFonts w:hint="eastAsia"/>
        </w:rPr>
        <w:instrText>）</w:instrText>
      </w:r>
      <w:r w:rsidRPr="00A77937">
        <w:fldChar w:fldCharType="end"/>
      </w:r>
    </w:p>
    <w:p w:rsidR="0040610B" w:rsidRPr="0056556D" w:rsidRDefault="0040610B" w:rsidP="0040610B">
      <w:pPr>
        <w:snapToGrid w:val="0"/>
        <w:ind w:firstLine="480"/>
        <w:rPr>
          <w:rFonts w:ascii="Calibri" w:hAnsi="Calibri"/>
        </w:rPr>
      </w:pPr>
      <w:r w:rsidRPr="0056556D">
        <w:rPr>
          <w:rFonts w:ascii="Calibri" w:hAnsi="Calibri"/>
        </w:rPr>
        <w:lastRenderedPageBreak/>
        <w:t xml:space="preserve"> </w:t>
      </w:r>
      <w:r w:rsidRPr="0056556D">
        <w:rPr>
          <w:rFonts w:ascii="Calibri" w:hAnsi="Calibri" w:hint="eastAsia"/>
        </w:rPr>
        <w:t>则合并后信号信噪比</w:t>
      </w:r>
      <w:r w:rsidRPr="0056556D">
        <w:rPr>
          <w:rFonts w:ascii="Calibri" w:hAnsi="Calibri"/>
          <w:position w:val="-12"/>
        </w:rPr>
        <w:object w:dxaOrig="700" w:dyaOrig="360">
          <v:shape id="_x0000_i1069" type="#_x0000_t75" style="width:35.05pt;height:18.15pt" o:ole="">
            <v:imagedata r:id="rId96" o:title=""/>
          </v:shape>
          <o:OLEObject Type="Embed" ProgID="Equation.DSMT4" ShapeID="_x0000_i1069" DrawAspect="Content" ObjectID="_1563978852" r:id="rId97"/>
        </w:object>
      </w:r>
      <w:r w:rsidRPr="0056556D">
        <w:rPr>
          <w:rFonts w:ascii="Calibri" w:hAnsi="Calibri" w:hint="eastAsia"/>
        </w:rPr>
        <w:t>可写为：</w:t>
      </w:r>
    </w:p>
    <w:p w:rsidR="0040610B" w:rsidRPr="0056556D" w:rsidRDefault="0040610B" w:rsidP="0040610B">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30"/>
        </w:rPr>
        <w:object w:dxaOrig="1760" w:dyaOrig="1020">
          <v:shape id="_x0000_i1070" type="#_x0000_t75" style="width:87.05pt;height:50.1pt" o:ole="">
            <v:imagedata r:id="rId98" o:title=""/>
          </v:shape>
          <o:OLEObject Type="Embed" ProgID="Equation.DSMT4" ShapeID="_x0000_i1070" DrawAspect="Content" ObjectID="_1563978853" r:id="rId99"/>
        </w:object>
      </w:r>
      <w:r w:rsidRPr="0056556D">
        <w:rPr>
          <w:rFonts w:ascii="Calibri" w:hAnsi="Calibri"/>
        </w:rPr>
        <w:t xml:space="preserve"> </w:t>
      </w:r>
      <w:r w:rsidRPr="0056556D">
        <w:rPr>
          <w:rFonts w:ascii="Calibri" w:hAnsi="Calibri"/>
        </w:rPr>
        <w:tab/>
      </w:r>
      <w:r w:rsidRPr="00A77937">
        <w:fldChar w:fldCharType="begin"/>
      </w:r>
      <w:r w:rsidRPr="00A77937">
        <w:instrText xml:space="preserve"> MACROBUTTON MTPlaceRef \* MERGEFORMAT </w:instrText>
      </w:r>
      <w:r w:rsidRPr="00A77937">
        <w:fldChar w:fldCharType="begin"/>
      </w:r>
      <w:r w:rsidRPr="00A77937">
        <w:instrText xml:space="preserve"> SEQ MTEqn \h \* MERGEFORMAT </w:instrText>
      </w:r>
      <w:r w:rsidRPr="00A77937">
        <w:fldChar w:fldCharType="end"/>
      </w:r>
      <w:r w:rsidRPr="00A77937">
        <w:rPr>
          <w:rFonts w:hint="eastAsia"/>
        </w:rPr>
        <w:instrText>（</w:instrText>
      </w:r>
      <w:r w:rsidRPr="00A77937">
        <w:fldChar w:fldCharType="begin"/>
      </w:r>
      <w:r w:rsidRPr="00A77937">
        <w:instrText xml:space="preserve"> </w:instrText>
      </w:r>
      <w:r w:rsidRPr="00A77937">
        <w:rPr>
          <w:rFonts w:hint="eastAsia"/>
        </w:rPr>
        <w:instrText>SEQ MTChap \c \* Arabic \* MERGEFORMAT</w:instrText>
      </w:r>
      <w:r w:rsidRPr="00A77937">
        <w:instrText xml:space="preserve"> </w:instrText>
      </w:r>
      <w:r w:rsidRPr="00A77937">
        <w:fldChar w:fldCharType="separate"/>
      </w:r>
      <w:r>
        <w:instrText>2</w:instrText>
      </w:r>
      <w:r w:rsidRPr="00A77937">
        <w:fldChar w:fldCharType="end"/>
      </w:r>
      <w:r w:rsidRPr="00A77937">
        <w:instrText>-</w:instrText>
      </w:r>
      <w:r w:rsidRPr="00A77937">
        <w:fldChar w:fldCharType="begin"/>
      </w:r>
      <w:r w:rsidRPr="00A77937">
        <w:instrText xml:space="preserve"> SEQ MTEqn \c \* Arabic \* MERGEFORMAT </w:instrText>
      </w:r>
      <w:r w:rsidRPr="00A77937">
        <w:fldChar w:fldCharType="separate"/>
      </w:r>
      <w:r>
        <w:instrText>13</w:instrText>
      </w:r>
      <w:r w:rsidRPr="00A77937">
        <w:fldChar w:fldCharType="end"/>
      </w:r>
      <w:r w:rsidRPr="00A77937">
        <w:rPr>
          <w:rFonts w:hint="eastAsia"/>
        </w:rPr>
        <w:instrText>）</w:instrText>
      </w:r>
      <w:r w:rsidRPr="00A77937">
        <w:fldChar w:fldCharType="end"/>
      </w:r>
    </w:p>
    <w:p w:rsidR="0040610B" w:rsidRPr="0056556D" w:rsidRDefault="0040610B" w:rsidP="0040610B">
      <w:pPr>
        <w:snapToGrid w:val="0"/>
        <w:ind w:firstLine="480"/>
        <w:rPr>
          <w:rFonts w:ascii="Calibri" w:hAnsi="Calibri"/>
        </w:rPr>
      </w:pPr>
      <w:r w:rsidRPr="0056556D">
        <w:rPr>
          <w:rFonts w:ascii="Calibri" w:hAnsi="Calibri" w:hint="eastAsia"/>
        </w:rPr>
        <w:t>假设各路信号中，有用信号的幅值</w:t>
      </w:r>
      <w:r w:rsidRPr="0056556D">
        <w:rPr>
          <w:rFonts w:ascii="Calibri" w:hAnsi="Calibri"/>
          <w:position w:val="-12"/>
        </w:rPr>
        <w:object w:dxaOrig="279" w:dyaOrig="360">
          <v:shape id="_x0000_i1071" type="#_x0000_t75" style="width:14.4pt;height:18.15pt" o:ole="">
            <v:imagedata r:id="rId100" o:title=""/>
          </v:shape>
          <o:OLEObject Type="Embed" ProgID="Equation.DSMT4" ShapeID="_x0000_i1071" DrawAspect="Content" ObjectID="_1563978854" r:id="rId101"/>
        </w:object>
      </w:r>
      <w:r w:rsidRPr="0056556D">
        <w:rPr>
          <w:rFonts w:ascii="Calibri" w:hAnsi="Calibri" w:hint="eastAsia"/>
        </w:rPr>
        <w:t>均相等，为</w:t>
      </w:r>
      <w:r w:rsidRPr="009D4789">
        <w:object w:dxaOrig="200" w:dyaOrig="220">
          <v:shape id="_x0000_i1072" type="#_x0000_t75" style="width:10pt;height:11.25pt" o:ole="">
            <v:imagedata r:id="rId102" o:title=""/>
          </v:shape>
          <o:OLEObject Type="Embed" ProgID="Equation.DSMT4" ShapeID="_x0000_i1072" DrawAspect="Content" ObjectID="_1563978855" r:id="rId103"/>
        </w:object>
      </w:r>
      <w:r>
        <w:rPr>
          <w:rFonts w:ascii="Calibri" w:hAnsi="Calibri" w:hint="eastAsia"/>
        </w:rPr>
        <w:t>，则</w:t>
      </w:r>
      <w:r w:rsidRPr="0056556D">
        <w:rPr>
          <w:rFonts w:ascii="Calibri" w:hAnsi="Calibri" w:hint="eastAsia"/>
        </w:rPr>
        <w:t>单路信号信噪比为</w:t>
      </w:r>
      <w:r w:rsidRPr="0056556D">
        <w:rPr>
          <w:rFonts w:ascii="Calibri" w:hAnsi="Calibri"/>
          <w:position w:val="-30"/>
        </w:rPr>
        <w:object w:dxaOrig="400" w:dyaOrig="720">
          <v:shape id="_x0000_i1073" type="#_x0000_t75" style="width:20.65pt;height:36.95pt" o:ole="">
            <v:imagedata r:id="rId104" o:title=""/>
          </v:shape>
          <o:OLEObject Type="Embed" ProgID="Equation.DSMT4" ShapeID="_x0000_i1073" DrawAspect="Content" ObjectID="_1563978856" r:id="rId105"/>
        </w:object>
      </w:r>
      <w:r w:rsidRPr="0056556D">
        <w:rPr>
          <w:rFonts w:ascii="Calibri" w:hAnsi="Calibri" w:hint="eastAsia"/>
        </w:rPr>
        <w:t>，合并后信号信噪比为</w:t>
      </w:r>
      <w:r w:rsidRPr="0056556D">
        <w:rPr>
          <w:rFonts w:ascii="Calibri" w:hAnsi="Calibri"/>
          <w:position w:val="-30"/>
        </w:rPr>
        <w:object w:dxaOrig="520" w:dyaOrig="720">
          <v:shape id="_x0000_i1074" type="#_x0000_t75" style="width:26.3pt;height:36.95pt" o:ole="">
            <v:imagedata r:id="rId106" o:title=""/>
          </v:shape>
          <o:OLEObject Type="Embed" ProgID="Equation.DSMT4" ShapeID="_x0000_i1074" DrawAspect="Content" ObjectID="_1563978857" r:id="rId107"/>
        </w:object>
      </w:r>
      <w:r>
        <w:rPr>
          <w:rFonts w:ascii="Calibri" w:hAnsi="Calibri" w:hint="eastAsia"/>
        </w:rPr>
        <w:t>。</w:t>
      </w:r>
      <w:r w:rsidRPr="0056556D">
        <w:rPr>
          <w:rFonts w:ascii="Calibri" w:hAnsi="Calibri" w:hint="eastAsia"/>
        </w:rPr>
        <w:t>同合并之前相比，合并后信噪比有了</w:t>
      </w:r>
      <w:r w:rsidRPr="0056556D">
        <w:rPr>
          <w:rFonts w:ascii="Calibri" w:hAnsi="Calibri"/>
          <w:position w:val="-6"/>
        </w:rPr>
        <w:object w:dxaOrig="279" w:dyaOrig="279">
          <v:shape id="_x0000_i1075" type="#_x0000_t75" style="width:14.4pt;height:14.4pt" o:ole="">
            <v:imagedata r:id="rId108" o:title=""/>
          </v:shape>
          <o:OLEObject Type="Embed" ProgID="Equation.DSMT4" ShapeID="_x0000_i1075" DrawAspect="Content" ObjectID="_1563978858" r:id="rId109"/>
        </w:object>
      </w:r>
      <w:r w:rsidRPr="0056556D">
        <w:rPr>
          <w:rFonts w:ascii="Calibri" w:hAnsi="Calibri" w:hint="eastAsia"/>
        </w:rPr>
        <w:t>倍增益。</w:t>
      </w:r>
    </w:p>
    <w:p w:rsidR="004D099A" w:rsidRDefault="00094375" w:rsidP="00094375">
      <w:pPr>
        <w:pStyle w:val="a5"/>
        <w:numPr>
          <w:ilvl w:val="1"/>
          <w:numId w:val="12"/>
        </w:numPr>
        <w:ind w:firstLineChars="0"/>
        <w:rPr>
          <w:rFonts w:cstheme="minorHAnsi" w:hint="eastAsia"/>
          <w:b/>
        </w:rPr>
      </w:pPr>
      <w:r w:rsidRPr="00094375">
        <w:rPr>
          <w:rFonts w:cstheme="minorHAnsi" w:hint="eastAsia"/>
          <w:b/>
        </w:rPr>
        <w:t>最小均方误差准则（</w:t>
      </w:r>
      <w:r w:rsidRPr="00094375">
        <w:rPr>
          <w:rFonts w:cstheme="minorHAnsi" w:hint="eastAsia"/>
          <w:b/>
        </w:rPr>
        <w:t>MMSE</w:t>
      </w:r>
      <w:r w:rsidRPr="00094375">
        <w:rPr>
          <w:rFonts w:cstheme="minorHAnsi" w:hint="eastAsia"/>
          <w:b/>
        </w:rPr>
        <w:t>）</w:t>
      </w:r>
    </w:p>
    <w:p w:rsidR="00335E00" w:rsidRPr="0056556D" w:rsidRDefault="00335E00" w:rsidP="00335E00">
      <w:pPr>
        <w:ind w:firstLine="480"/>
      </w:pPr>
      <w:r w:rsidRPr="0056556D">
        <w:rPr>
          <w:rFonts w:hint="eastAsia"/>
        </w:rPr>
        <w:t>MMSE</w:t>
      </w:r>
      <w:r w:rsidRPr="0056556D">
        <w:rPr>
          <w:rFonts w:hint="eastAsia"/>
        </w:rPr>
        <w:t>准则思想是在发射端发射一组已知的训练序列，在接收端寻找一组权值，使得合并后信号同已知训练序列的均方误差最小。假设训练序列为</w:t>
      </w:r>
      <w:r w:rsidRPr="0056556D">
        <w:rPr>
          <w:position w:val="-6"/>
        </w:rPr>
        <w:object w:dxaOrig="220" w:dyaOrig="279">
          <v:shape id="_x0000_i1076" type="#_x0000_t75" style="width:11.25pt;height:14.4pt" o:ole="">
            <v:imagedata r:id="rId110" o:title=""/>
          </v:shape>
          <o:OLEObject Type="Embed" ProgID="Equation.DSMT4" ShapeID="_x0000_i1076" DrawAspect="Content" ObjectID="_1563978859" r:id="rId111"/>
        </w:object>
      </w:r>
      <w:r w:rsidRPr="0056556D">
        <w:rPr>
          <w:rFonts w:hint="eastAsia"/>
        </w:rPr>
        <w:t>，接收到的信号为</w:t>
      </w:r>
      <w:r w:rsidRPr="0056556D">
        <w:rPr>
          <w:position w:val="-4"/>
        </w:rPr>
        <w:object w:dxaOrig="200" w:dyaOrig="200">
          <v:shape id="_x0000_i1077" type="#_x0000_t75" style="width:10pt;height:10pt" o:ole="">
            <v:imagedata r:id="rId112" o:title=""/>
          </v:shape>
          <o:OLEObject Type="Embed" ProgID="Equation.DSMT4" ShapeID="_x0000_i1077" DrawAspect="Content" ObjectID="_1563978860" r:id="rId113"/>
        </w:object>
      </w:r>
      <w:r w:rsidRPr="0056556D">
        <w:rPr>
          <w:rFonts w:hint="eastAsia"/>
        </w:rPr>
        <w:t>，寻找的权值为</w:t>
      </w:r>
      <w:r w:rsidRPr="0056556D">
        <w:rPr>
          <w:position w:val="-6"/>
        </w:rPr>
        <w:object w:dxaOrig="260" w:dyaOrig="220">
          <v:shape id="_x0000_i1078" type="#_x0000_t75" style="width:12.5pt;height:11.25pt" o:ole="">
            <v:imagedata r:id="rId114" o:title=""/>
          </v:shape>
          <o:OLEObject Type="Embed" ProgID="Equation.DSMT4" ShapeID="_x0000_i1078" DrawAspect="Content" ObjectID="_1563978861" r:id="rId115"/>
        </w:object>
      </w:r>
      <w:r w:rsidRPr="0056556D">
        <w:rPr>
          <w:rFonts w:hint="eastAsia"/>
        </w:rPr>
        <w:t>，此时误差</w:t>
      </w:r>
      <w:r w:rsidRPr="0056556D">
        <w:rPr>
          <w:position w:val="-6"/>
        </w:rPr>
        <w:object w:dxaOrig="1219" w:dyaOrig="320">
          <v:shape id="_x0000_i1079" type="#_x0000_t75" style="width:60.75pt;height:15.65pt" o:ole="">
            <v:imagedata r:id="rId116" o:title=""/>
          </v:shape>
          <o:OLEObject Type="Embed" ProgID="Equation.DSMT4" ShapeID="_x0000_i1079" DrawAspect="Content" ObjectID="_1563978862" r:id="rId117"/>
        </w:object>
      </w:r>
      <w:r>
        <w:rPr>
          <w:rFonts w:hint="eastAsia"/>
        </w:rPr>
        <w:t>，</w:t>
      </w:r>
      <w:r w:rsidRPr="0056556D">
        <w:rPr>
          <w:rFonts w:hint="eastAsia"/>
        </w:rPr>
        <w:t>最小化均方误差的问题可写为：</w:t>
      </w:r>
    </w:p>
    <w:p w:rsidR="00335E00" w:rsidRPr="0056556D" w:rsidRDefault="00335E00" w:rsidP="00335E00">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72"/>
        </w:rPr>
        <w:object w:dxaOrig="4780" w:dyaOrig="1660">
          <v:shape id="_x0000_i1080" type="#_x0000_t75" style="width:238.55pt;height:83.25pt" o:ole="">
            <v:imagedata r:id="rId118" o:title=""/>
          </v:shape>
          <o:OLEObject Type="Embed" ProgID="Equation.DSMT4" ShapeID="_x0000_i1080" DrawAspect="Content" ObjectID="_1563978863" r:id="rId119"/>
        </w:object>
      </w:r>
    </w:p>
    <w:p w:rsidR="00335E00" w:rsidRPr="0056556D" w:rsidRDefault="00335E00" w:rsidP="00335E00">
      <w:pPr>
        <w:snapToGrid w:val="0"/>
        <w:rPr>
          <w:rFonts w:ascii="Calibri" w:hAnsi="Calibri"/>
        </w:rPr>
      </w:pPr>
      <w:r>
        <w:rPr>
          <w:rFonts w:ascii="Calibri" w:hAnsi="Calibri" w:hint="eastAsia"/>
        </w:rPr>
        <w:t>式中</w:t>
      </w:r>
      <w:r w:rsidRPr="0056556D">
        <w:rPr>
          <w:rFonts w:ascii="Calibri" w:hAnsi="Calibri" w:hint="eastAsia"/>
        </w:rPr>
        <w:t>，</w:t>
      </w:r>
      <w:r w:rsidRPr="0056556D">
        <w:rPr>
          <w:rFonts w:ascii="Calibri" w:hAnsi="Calibri"/>
          <w:position w:val="-16"/>
        </w:rPr>
        <w:object w:dxaOrig="1260" w:dyaOrig="440">
          <v:shape id="_x0000_i1081" type="#_x0000_t75" style="width:63.85pt;height:21.9pt" o:ole="">
            <v:imagedata r:id="rId120" o:title=""/>
          </v:shape>
          <o:OLEObject Type="Embed" ProgID="Equation.DSMT4" ShapeID="_x0000_i1081" DrawAspect="Content" ObjectID="_1563978864" r:id="rId121"/>
        </w:object>
      </w:r>
      <w:r w:rsidRPr="0056556D">
        <w:rPr>
          <w:rFonts w:ascii="Calibri" w:hAnsi="Calibri" w:hint="eastAsia"/>
        </w:rPr>
        <w:t>是</w:t>
      </w:r>
      <w:r w:rsidRPr="0056556D">
        <w:rPr>
          <w:rFonts w:ascii="Calibri" w:hAnsi="Calibri"/>
          <w:position w:val="-4"/>
        </w:rPr>
        <w:object w:dxaOrig="200" w:dyaOrig="200">
          <v:shape id="_x0000_i1082" type="#_x0000_t75" style="width:10pt;height:10pt" o:ole="">
            <v:imagedata r:id="rId122" o:title=""/>
          </v:shape>
          <o:OLEObject Type="Embed" ProgID="Equation.DSMT4" ShapeID="_x0000_i1082" DrawAspect="Content" ObjectID="_1563978865" r:id="rId123"/>
        </w:object>
      </w:r>
      <w:r w:rsidRPr="0056556D">
        <w:rPr>
          <w:rFonts w:ascii="Calibri" w:hAnsi="Calibri" w:hint="eastAsia"/>
        </w:rPr>
        <w:t>的自相关矩阵，</w:t>
      </w:r>
      <w:r w:rsidRPr="0056556D">
        <w:rPr>
          <w:rFonts w:ascii="Calibri" w:hAnsi="Calibri"/>
          <w:position w:val="-16"/>
        </w:rPr>
        <w:object w:dxaOrig="1060" w:dyaOrig="440">
          <v:shape id="_x0000_i1083" type="#_x0000_t75" style="width:53.2pt;height:21.9pt" o:ole="">
            <v:imagedata r:id="rId124" o:title=""/>
          </v:shape>
          <o:OLEObject Type="Embed" ProgID="Equation.DSMT4" ShapeID="_x0000_i1083" DrawAspect="Content" ObjectID="_1563978866" r:id="rId125"/>
        </w:object>
      </w:r>
      <w:r w:rsidRPr="0056556D">
        <w:rPr>
          <w:rFonts w:ascii="Calibri" w:hAnsi="Calibri" w:hint="eastAsia"/>
        </w:rPr>
        <w:t>是信号</w:t>
      </w:r>
      <w:r w:rsidRPr="0056556D">
        <w:rPr>
          <w:rFonts w:ascii="Calibri" w:hAnsi="Calibri"/>
          <w:position w:val="-4"/>
        </w:rPr>
        <w:object w:dxaOrig="200" w:dyaOrig="200">
          <v:shape id="_x0000_i1084" type="#_x0000_t75" style="width:10pt;height:10pt" o:ole="">
            <v:imagedata r:id="rId126" o:title=""/>
          </v:shape>
          <o:OLEObject Type="Embed" ProgID="Equation.DSMT4" ShapeID="_x0000_i1084" DrawAspect="Content" ObjectID="_1563978867" r:id="rId127"/>
        </w:object>
      </w:r>
      <w:r w:rsidRPr="0056556D">
        <w:rPr>
          <w:rFonts w:ascii="Calibri" w:hAnsi="Calibri" w:hint="eastAsia"/>
        </w:rPr>
        <w:t>和训练序列</w:t>
      </w:r>
      <w:r w:rsidRPr="0056556D">
        <w:rPr>
          <w:rFonts w:ascii="Calibri" w:hAnsi="Calibri"/>
          <w:position w:val="-6"/>
        </w:rPr>
        <w:object w:dxaOrig="220" w:dyaOrig="279">
          <v:shape id="_x0000_i1085" type="#_x0000_t75" style="width:11.25pt;height:14.4pt" o:ole="">
            <v:imagedata r:id="rId128" o:title=""/>
          </v:shape>
          <o:OLEObject Type="Embed" ProgID="Equation.DSMT4" ShapeID="_x0000_i1085" DrawAspect="Content" ObjectID="_1563978868" r:id="rId129"/>
        </w:object>
      </w:r>
      <w:r w:rsidRPr="0056556D">
        <w:rPr>
          <w:rFonts w:ascii="Calibri" w:hAnsi="Calibri" w:hint="eastAsia"/>
        </w:rPr>
        <w:t>的互相关向量。</w:t>
      </w:r>
    </w:p>
    <w:p w:rsidR="00335E00" w:rsidRPr="0056556D" w:rsidRDefault="00335E00" w:rsidP="00335E00">
      <w:pPr>
        <w:ind w:firstLine="480"/>
      </w:pPr>
      <w:r w:rsidRPr="00F67F5B">
        <w:rPr>
          <w:position w:val="-20"/>
        </w:rPr>
        <w:object w:dxaOrig="740" w:dyaOrig="520">
          <v:shape id="_x0000_i1090" type="#_x0000_t75" style="width:36.95pt;height:26.3pt" o:ole="">
            <v:imagedata r:id="rId130" o:title=""/>
          </v:shape>
          <o:OLEObject Type="Embed" ProgID="Equation.DSMT4" ShapeID="_x0000_i1090" DrawAspect="Content" ObjectID="_1563978869" r:id="rId131"/>
        </w:object>
      </w:r>
      <w:r>
        <w:rPr>
          <w:rFonts w:hint="eastAsia"/>
        </w:rPr>
        <w:t>是</w:t>
      </w:r>
      <w:r w:rsidRPr="0056556D">
        <w:rPr>
          <w:position w:val="-6"/>
        </w:rPr>
        <w:object w:dxaOrig="260" w:dyaOrig="220">
          <v:shape id="_x0000_i1091" type="#_x0000_t75" style="width:12.5pt;height:11.25pt" o:ole="">
            <v:imagedata r:id="rId132" o:title=""/>
          </v:shape>
          <o:OLEObject Type="Embed" ProgID="Equation.DSMT4" ShapeID="_x0000_i1091" DrawAspect="Content" ObjectID="_1563978870" r:id="rId133"/>
        </w:object>
      </w:r>
      <w:r>
        <w:rPr>
          <w:rFonts w:hint="eastAsia"/>
        </w:rPr>
        <w:t>的凸函数，有全局最优解，</w:t>
      </w:r>
      <w:r w:rsidRPr="0056556D">
        <w:rPr>
          <w:rFonts w:hint="eastAsia"/>
        </w:rPr>
        <w:t>将</w:t>
      </w:r>
      <w:r w:rsidRPr="0056556D">
        <w:rPr>
          <w:position w:val="-6"/>
        </w:rPr>
        <w:object w:dxaOrig="260" w:dyaOrig="220">
          <v:shape id="_x0000_i1086" type="#_x0000_t75" style="width:12.5pt;height:11.25pt" o:ole="">
            <v:imagedata r:id="rId132" o:title=""/>
          </v:shape>
          <o:OLEObject Type="Embed" ProgID="Equation.DSMT4" ShapeID="_x0000_i1086" DrawAspect="Content" ObjectID="_1563978871" r:id="rId134"/>
        </w:object>
      </w:r>
      <w:r w:rsidRPr="0056556D">
        <w:rPr>
          <w:rFonts w:hint="eastAsia"/>
        </w:rPr>
        <w:t>和</w:t>
      </w:r>
      <w:r w:rsidRPr="0056556D">
        <w:rPr>
          <w:position w:val="-6"/>
        </w:rPr>
        <w:object w:dxaOrig="320" w:dyaOrig="320">
          <v:shape id="_x0000_i1087" type="#_x0000_t75" style="width:15.65pt;height:15.65pt" o:ole="">
            <v:imagedata r:id="rId135" o:title=""/>
          </v:shape>
          <o:OLEObject Type="Embed" ProgID="Equation.DSMT4" ShapeID="_x0000_i1087" DrawAspect="Content" ObjectID="_1563978872" r:id="rId136"/>
        </w:object>
      </w:r>
      <w:r w:rsidRPr="0056556D">
        <w:t xml:space="preserve"> </w:t>
      </w:r>
      <w:r>
        <w:rPr>
          <w:rFonts w:hint="eastAsia"/>
        </w:rPr>
        <w:t>看做独立变量，</w:t>
      </w:r>
      <w:r w:rsidRPr="0056556D">
        <w:rPr>
          <w:rFonts w:hint="eastAsia"/>
        </w:rPr>
        <w:t>对</w:t>
      </w:r>
      <w:r w:rsidRPr="0056556D">
        <w:rPr>
          <w:position w:val="-6"/>
        </w:rPr>
        <w:object w:dxaOrig="320" w:dyaOrig="320">
          <v:shape id="_x0000_i1088" type="#_x0000_t75" style="width:15.65pt;height:15.65pt" o:ole="">
            <v:imagedata r:id="rId137" o:title=""/>
          </v:shape>
          <o:OLEObject Type="Embed" ProgID="Equation.DSMT4" ShapeID="_x0000_i1088" DrawAspect="Content" ObjectID="_1563978873" r:id="rId138"/>
        </w:object>
      </w:r>
      <w:r w:rsidRPr="0056556D">
        <w:rPr>
          <w:rFonts w:hint="eastAsia"/>
        </w:rPr>
        <w:t>求偏导，并令偏导为</w:t>
      </w:r>
      <w:r w:rsidRPr="0056556D">
        <w:rPr>
          <w:rFonts w:hint="eastAsia"/>
        </w:rPr>
        <w:t>0</w:t>
      </w:r>
      <w:r w:rsidRPr="0056556D">
        <w:rPr>
          <w:rFonts w:hint="eastAsia"/>
        </w:rPr>
        <w:t>，最终可得：</w:t>
      </w:r>
    </w:p>
    <w:p w:rsidR="00335E00" w:rsidRPr="0056556D" w:rsidRDefault="00335E00" w:rsidP="00335E00">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10"/>
        </w:rPr>
        <w:object w:dxaOrig="960" w:dyaOrig="360">
          <v:shape id="_x0000_i1089" type="#_x0000_t75" style="width:48.2pt;height:18.15pt" o:ole="">
            <v:imagedata r:id="rId139" o:title=""/>
          </v:shape>
          <o:OLEObject Type="Embed" ProgID="Equation.DSMT4" ShapeID="_x0000_i1089" DrawAspect="Content" ObjectID="_1563978874" r:id="rId140"/>
        </w:object>
      </w:r>
    </w:p>
    <w:p w:rsidR="00094375" w:rsidRDefault="00335E00" w:rsidP="00335E00">
      <w:pPr>
        <w:ind w:firstLine="480"/>
        <w:rPr>
          <w:rFonts w:hint="eastAsia"/>
        </w:rPr>
      </w:pPr>
      <w:r w:rsidRPr="0056556D">
        <w:rPr>
          <w:rFonts w:hint="eastAsia"/>
        </w:rPr>
        <w:t>又称为接收波束形成的维纳（</w:t>
      </w:r>
      <w:r w:rsidRPr="0056556D">
        <w:rPr>
          <w:rFonts w:hint="eastAsia"/>
        </w:rPr>
        <w:t>Wiener</w:t>
      </w:r>
      <w:r w:rsidRPr="0056556D">
        <w:rPr>
          <w:rFonts w:hint="eastAsia"/>
        </w:rPr>
        <w:t>）解。</w:t>
      </w:r>
      <w:r>
        <w:t xml:space="preserve"> </w:t>
      </w:r>
    </w:p>
    <w:p w:rsidR="00335E00" w:rsidRDefault="00335E00" w:rsidP="00335E00">
      <w:pPr>
        <w:pStyle w:val="a5"/>
        <w:numPr>
          <w:ilvl w:val="1"/>
          <w:numId w:val="12"/>
        </w:numPr>
        <w:ind w:firstLineChars="0"/>
        <w:rPr>
          <w:rFonts w:cstheme="minorHAnsi" w:hint="eastAsia"/>
          <w:b/>
        </w:rPr>
      </w:pPr>
      <w:r w:rsidRPr="00094375">
        <w:rPr>
          <w:rFonts w:cstheme="minorHAnsi" w:hint="eastAsia"/>
          <w:b/>
        </w:rPr>
        <w:t>最小均方误差准则</w:t>
      </w:r>
      <w:r>
        <w:rPr>
          <w:rFonts w:cstheme="minorHAnsi" w:hint="eastAsia"/>
          <w:b/>
        </w:rPr>
        <w:t>的最陡下降法（</w:t>
      </w:r>
      <w:r>
        <w:rPr>
          <w:rFonts w:cstheme="minorHAnsi" w:hint="eastAsia"/>
          <w:b/>
        </w:rPr>
        <w:t>LMS</w:t>
      </w:r>
      <w:r>
        <w:rPr>
          <w:rFonts w:cstheme="minorHAnsi" w:hint="eastAsia"/>
          <w:b/>
        </w:rPr>
        <w:t>）</w:t>
      </w:r>
    </w:p>
    <w:p w:rsidR="00335E00" w:rsidRDefault="00632F60" w:rsidP="000E76CE">
      <w:pPr>
        <w:ind w:firstLine="420"/>
        <w:rPr>
          <w:rFonts w:hint="eastAsia"/>
        </w:rPr>
      </w:pPr>
      <w:r w:rsidRPr="00632F60">
        <w:t>为了避免矩阵求逆，可以使用最陡下降法得到无约束最优化问题的解。最陡下降法是一种迭代算法，它利用负梯度方向是使函数值下降最快的方向这一特点，在迭代的每一步以负梯度方向更新权值</w:t>
      </w:r>
      <w:r w:rsidR="000E76CE">
        <w:rPr>
          <w:rFonts w:hint="eastAsia"/>
        </w:rPr>
        <w:t>，</w:t>
      </w:r>
      <w:r w:rsidR="000E76CE">
        <w:rPr>
          <w:rFonts w:hint="eastAsia"/>
        </w:rPr>
        <w:t>迭代解</w:t>
      </w:r>
      <w:r w:rsidR="000E76CE" w:rsidRPr="0056556D">
        <w:rPr>
          <w:rFonts w:hint="eastAsia"/>
        </w:rPr>
        <w:t>最终趋于</w:t>
      </w:r>
      <w:r w:rsidR="000E76CE" w:rsidRPr="0056556D">
        <w:rPr>
          <w:rFonts w:hint="eastAsia"/>
        </w:rPr>
        <w:t>Wiener</w:t>
      </w:r>
      <w:r w:rsidR="000E76CE" w:rsidRPr="0056556D">
        <w:rPr>
          <w:rFonts w:hint="eastAsia"/>
        </w:rPr>
        <w:t>解</w:t>
      </w:r>
      <w:r w:rsidR="000E76CE">
        <w:rPr>
          <w:rFonts w:hint="eastAsia"/>
        </w:rPr>
        <w:t>。</w:t>
      </w:r>
    </w:p>
    <w:p w:rsidR="000E76CE" w:rsidRPr="0056556D" w:rsidRDefault="000E76CE" w:rsidP="000E76CE">
      <w:pPr>
        <w:ind w:firstLine="480"/>
      </w:pPr>
      <w:r w:rsidRPr="0056556D">
        <w:rPr>
          <w:rFonts w:hint="eastAsia"/>
        </w:rPr>
        <w:t>均方误差</w:t>
      </w:r>
      <w:r w:rsidRPr="0056556D">
        <w:rPr>
          <w:position w:val="-20"/>
        </w:rPr>
        <w:object w:dxaOrig="740" w:dyaOrig="520">
          <v:shape id="_x0000_i1092" type="#_x0000_t75" style="width:36.95pt;height:25.65pt" o:ole="">
            <v:imagedata r:id="rId141" o:title=""/>
          </v:shape>
          <o:OLEObject Type="Embed" ProgID="Equation.DSMT4" ShapeID="_x0000_i1092" DrawAspect="Content" ObjectID="_1563978875" r:id="rId142"/>
        </w:object>
      </w:r>
      <w:r w:rsidRPr="0056556D">
        <w:rPr>
          <w:rFonts w:hint="eastAsia"/>
        </w:rPr>
        <w:t>关于</w:t>
      </w:r>
      <w:r w:rsidRPr="0056556D">
        <w:rPr>
          <w:position w:val="-6"/>
        </w:rPr>
        <w:object w:dxaOrig="320" w:dyaOrig="320">
          <v:shape id="_x0000_i1093" type="#_x0000_t75" style="width:15.65pt;height:15.65pt" o:ole="">
            <v:imagedata r:id="rId143" o:title=""/>
          </v:shape>
          <o:OLEObject Type="Embed" ProgID="Equation.DSMT4" ShapeID="_x0000_i1093" DrawAspect="Content" ObjectID="_1563978876" r:id="rId144"/>
        </w:object>
      </w:r>
      <w:r w:rsidRPr="0056556D">
        <w:rPr>
          <w:rFonts w:hint="eastAsia"/>
        </w:rPr>
        <w:t>的梯度</w:t>
      </w:r>
      <w:r w:rsidRPr="0056556D">
        <w:rPr>
          <w:position w:val="-6"/>
        </w:rPr>
        <w:object w:dxaOrig="240" w:dyaOrig="279">
          <v:shape id="_x0000_i1094" type="#_x0000_t75" style="width:11.25pt;height:14.4pt" o:ole="">
            <v:imagedata r:id="rId145" o:title=""/>
          </v:shape>
          <o:OLEObject Type="Embed" ProgID="Equation.DSMT4" ShapeID="_x0000_i1094" DrawAspect="Content" ObjectID="_1563978877" r:id="rId146"/>
        </w:object>
      </w:r>
      <w:r w:rsidRPr="0056556D">
        <w:rPr>
          <w:rFonts w:hint="eastAsia"/>
        </w:rPr>
        <w:t>为：</w:t>
      </w:r>
    </w:p>
    <w:p w:rsidR="000E76CE" w:rsidRPr="0056556D" w:rsidRDefault="000E76CE" w:rsidP="000E76CE">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24"/>
        </w:rPr>
        <w:object w:dxaOrig="3400" w:dyaOrig="800">
          <v:shape id="_x0000_i1095" type="#_x0000_t75" style="width:169.65pt;height:39.45pt" o:ole="">
            <v:imagedata r:id="rId147" o:title=""/>
          </v:shape>
          <o:OLEObject Type="Embed" ProgID="Equation.DSMT4" ShapeID="_x0000_i1095" DrawAspect="Content" ObjectID="_1563978878" r:id="rId148"/>
        </w:object>
      </w:r>
      <w:r w:rsidRPr="0056556D">
        <w:rPr>
          <w:rFonts w:ascii="Calibri" w:hAnsi="Calibri"/>
        </w:rPr>
        <w:t xml:space="preserve"> </w:t>
      </w:r>
    </w:p>
    <w:p w:rsidR="000E76CE" w:rsidRPr="0056556D" w:rsidRDefault="000E76CE" w:rsidP="000E76CE">
      <w:pPr>
        <w:snapToGrid w:val="0"/>
        <w:ind w:firstLine="480"/>
        <w:rPr>
          <w:rFonts w:ascii="Calibri" w:hAnsi="Calibri"/>
        </w:rPr>
      </w:pPr>
      <w:r w:rsidRPr="0056556D">
        <w:rPr>
          <w:rFonts w:ascii="Calibri" w:hAnsi="Calibri" w:hint="eastAsia"/>
        </w:rPr>
        <w:t>因此，权值的迭代过程为：</w:t>
      </w:r>
    </w:p>
    <w:p w:rsidR="000E76CE" w:rsidRPr="0056556D" w:rsidRDefault="000E76CE" w:rsidP="000E76CE">
      <w:pPr>
        <w:tabs>
          <w:tab w:val="center" w:pos="4160"/>
          <w:tab w:val="right" w:pos="8931"/>
        </w:tabs>
        <w:snapToGrid w:val="0"/>
        <w:ind w:firstLine="480"/>
        <w:rPr>
          <w:rFonts w:ascii="Calibri" w:hAnsi="Calibri"/>
        </w:rPr>
      </w:pPr>
      <w:r w:rsidRPr="0056556D">
        <w:rPr>
          <w:rFonts w:ascii="Calibri" w:hAnsi="Calibri"/>
        </w:rPr>
        <w:tab/>
      </w:r>
      <w:r w:rsidR="00DB7B1A" w:rsidRPr="0056556D">
        <w:rPr>
          <w:rFonts w:ascii="Calibri" w:hAnsi="Calibri"/>
          <w:position w:val="-16"/>
        </w:rPr>
        <w:object w:dxaOrig="4980" w:dyaOrig="440">
          <v:shape id="_x0000_i1099" type="#_x0000_t75" style="width:248.55pt;height:21.9pt" o:ole="">
            <v:imagedata r:id="rId149" o:title=""/>
          </v:shape>
          <o:OLEObject Type="Embed" ProgID="Equation.DSMT4" ShapeID="_x0000_i1099" DrawAspect="Content" ObjectID="_1563978879" r:id="rId150"/>
        </w:object>
      </w:r>
    </w:p>
    <w:p w:rsidR="000E76CE" w:rsidRPr="0056556D" w:rsidRDefault="000E76CE" w:rsidP="000E76CE">
      <w:pPr>
        <w:snapToGrid w:val="0"/>
        <w:ind w:firstLineChars="200" w:firstLine="420"/>
        <w:rPr>
          <w:rFonts w:ascii="Calibri" w:hAnsi="Calibri"/>
        </w:rPr>
      </w:pPr>
      <w:r>
        <w:rPr>
          <w:rFonts w:ascii="Calibri" w:hAnsi="Calibri" w:hint="eastAsia"/>
        </w:rPr>
        <w:t>式中，</w:t>
      </w:r>
      <w:r w:rsidRPr="0056556D">
        <w:rPr>
          <w:rFonts w:ascii="Calibri" w:hAnsi="Calibri"/>
          <w:position w:val="-10"/>
        </w:rPr>
        <w:object w:dxaOrig="240" w:dyaOrig="260">
          <v:shape id="_x0000_i1096" type="#_x0000_t75" style="width:11.25pt;height:11.25pt" o:ole="">
            <v:imagedata r:id="rId151" o:title=""/>
          </v:shape>
          <o:OLEObject Type="Embed" ProgID="Equation.DSMT4" ShapeID="_x0000_i1096" DrawAspect="Content" ObjectID="_1563978880" r:id="rId152"/>
        </w:object>
      </w:r>
      <w:r w:rsidRPr="0056556D">
        <w:rPr>
          <w:rFonts w:ascii="Calibri" w:hAnsi="Calibri" w:hint="eastAsia"/>
        </w:rPr>
        <w:t>为每次迭代的步长，选取合适的</w:t>
      </w:r>
      <w:r w:rsidRPr="0056556D">
        <w:rPr>
          <w:rFonts w:ascii="Calibri" w:hAnsi="Calibri"/>
          <w:position w:val="-10"/>
        </w:rPr>
        <w:object w:dxaOrig="240" w:dyaOrig="260">
          <v:shape id="_x0000_i1097" type="#_x0000_t75" style="width:11.25pt;height:11.25pt" o:ole="">
            <v:imagedata r:id="rId153" o:title=""/>
          </v:shape>
          <o:OLEObject Type="Embed" ProgID="Equation.DSMT4" ShapeID="_x0000_i1097" DrawAspect="Content" ObjectID="_1563978881" r:id="rId154"/>
        </w:object>
      </w:r>
      <w:r w:rsidRPr="0056556D">
        <w:rPr>
          <w:rFonts w:ascii="Calibri" w:hAnsi="Calibri" w:hint="eastAsia"/>
        </w:rPr>
        <w:t>可以使迭代收敛。</w:t>
      </w:r>
    </w:p>
    <w:p w:rsidR="000E76CE" w:rsidRDefault="00193BBF" w:rsidP="000E76CE">
      <w:pPr>
        <w:ind w:firstLine="420"/>
        <w:rPr>
          <w:rFonts w:hint="eastAsia"/>
        </w:rPr>
      </w:pPr>
      <w:r>
        <w:rPr>
          <w:rFonts w:hint="eastAsia"/>
        </w:rPr>
        <w:t>为了能使</w:t>
      </w:r>
      <w:r>
        <w:rPr>
          <w:rFonts w:hint="eastAsia"/>
        </w:rPr>
        <w:t>LMS</w:t>
      </w:r>
      <w:r>
        <w:rPr>
          <w:rFonts w:hint="eastAsia"/>
        </w:rPr>
        <w:t>算法在有限的</w:t>
      </w:r>
      <w:r w:rsidR="00CD6EF1">
        <w:rPr>
          <w:rFonts w:hint="eastAsia"/>
        </w:rPr>
        <w:t>导频长度下完成收敛，采用变步长</w:t>
      </w:r>
      <w:r w:rsidR="00CD6EF1">
        <w:rPr>
          <w:rFonts w:hint="eastAsia"/>
        </w:rPr>
        <w:t>LMS</w:t>
      </w:r>
      <w:r w:rsidR="00CD6EF1">
        <w:rPr>
          <w:rFonts w:hint="eastAsia"/>
        </w:rPr>
        <w:t>算法。基本策略是，在迭代初期选用大步长进行迭代计算，在迭代中后期选用小步长。</w:t>
      </w:r>
    </w:p>
    <w:p w:rsidR="00CD6EF1" w:rsidRDefault="00CD6EF1" w:rsidP="000E76CE">
      <w:pPr>
        <w:ind w:firstLine="420"/>
        <w:rPr>
          <w:rFonts w:hint="eastAsia"/>
        </w:rPr>
      </w:pPr>
      <w:r>
        <w:rPr>
          <w:rFonts w:hint="eastAsia"/>
        </w:rPr>
        <w:t>迭代初期变步长策略：</w:t>
      </w:r>
    </w:p>
    <w:p w:rsidR="00CD6EF1" w:rsidRDefault="00CD6EF1" w:rsidP="00CD6EF1">
      <w:pPr>
        <w:ind w:firstLine="420"/>
        <w:jc w:val="center"/>
        <w:rPr>
          <w:rFonts w:ascii="Calibri" w:hAnsi="Calibri" w:hint="eastAsia"/>
          <w:position w:val="-16"/>
        </w:rPr>
      </w:pPr>
      <w:r w:rsidRPr="00CD6EF1">
        <w:rPr>
          <w:rFonts w:ascii="Calibri" w:hAnsi="Calibri"/>
          <w:position w:val="-24"/>
        </w:rPr>
        <w:object w:dxaOrig="2240" w:dyaOrig="600">
          <v:shape id="_x0000_i1098" type="#_x0000_t75" style="width:112.05pt;height:29.45pt" o:ole="">
            <v:imagedata r:id="rId155" o:title=""/>
          </v:shape>
          <o:OLEObject Type="Embed" ProgID="Equation.DSMT4" ShapeID="_x0000_i1098" DrawAspect="Content" ObjectID="_1563978882" r:id="rId156"/>
        </w:object>
      </w:r>
    </w:p>
    <w:p w:rsidR="00DB7B1A" w:rsidRDefault="00DB7B1A" w:rsidP="00DB7B1A">
      <w:pPr>
        <w:ind w:firstLine="420"/>
        <w:rPr>
          <w:rFonts w:hint="eastAsia"/>
        </w:rPr>
      </w:pPr>
      <w:r>
        <w:rPr>
          <w:rFonts w:hint="eastAsia"/>
        </w:rPr>
        <w:t>在迭代初期，步长是关于误差的</w:t>
      </w:r>
      <w:r>
        <w:rPr>
          <w:rFonts w:hint="eastAsia"/>
        </w:rPr>
        <w:t>S</w:t>
      </w:r>
      <w:r>
        <w:rPr>
          <w:rFonts w:hint="eastAsia"/>
        </w:rPr>
        <w:t>型函数，通过调整参数</w:t>
      </w:r>
      <w:r w:rsidRPr="00DB7B1A">
        <w:rPr>
          <w:position w:val="-10"/>
        </w:rPr>
        <w:object w:dxaOrig="499" w:dyaOrig="320">
          <v:shape id="_x0000_i1100" type="#_x0000_t75" style="width:25.05pt;height:16.3pt" o:ole="">
            <v:imagedata r:id="rId157" o:title=""/>
          </v:shape>
          <o:OLEObject Type="Embed" ProgID="Equation.DSMT4" ShapeID="_x0000_i1100" DrawAspect="Content" ObjectID="_1563978883" r:id="rId158"/>
        </w:object>
      </w:r>
      <w:r>
        <w:rPr>
          <w:rFonts w:hint="eastAsia"/>
        </w:rPr>
        <w:t>可以通过很少的迭代次</w:t>
      </w:r>
      <w:r>
        <w:rPr>
          <w:rFonts w:hint="eastAsia"/>
        </w:rPr>
        <w:lastRenderedPageBreak/>
        <w:t>数使得误差降到较低的水平。</w:t>
      </w:r>
      <w:r w:rsidR="00717341">
        <w:rPr>
          <w:rFonts w:hint="eastAsia"/>
        </w:rPr>
        <w:t>但当误差小到一定程度后，该变步长方法易出现震荡的现象，使结果无法进一步收敛</w:t>
      </w:r>
      <w:r w:rsidR="00034859">
        <w:rPr>
          <w:rFonts w:hint="eastAsia"/>
        </w:rPr>
        <w:t>，这时就需要配合使用其他变步长策略完成收敛。</w:t>
      </w:r>
    </w:p>
    <w:p w:rsidR="00DB7B1A" w:rsidRDefault="00DB7B1A" w:rsidP="00DB7B1A">
      <w:pPr>
        <w:ind w:firstLine="420"/>
        <w:rPr>
          <w:rFonts w:hint="eastAsia"/>
        </w:rPr>
      </w:pPr>
      <w:r>
        <w:rPr>
          <w:rFonts w:hint="eastAsia"/>
        </w:rPr>
        <w:t>迭代</w:t>
      </w:r>
      <w:r>
        <w:rPr>
          <w:rFonts w:hint="eastAsia"/>
        </w:rPr>
        <w:t>中后</w:t>
      </w:r>
      <w:r>
        <w:rPr>
          <w:rFonts w:hint="eastAsia"/>
        </w:rPr>
        <w:t>期变步长策略：</w:t>
      </w:r>
    </w:p>
    <w:p w:rsidR="00DB7B1A" w:rsidRDefault="00717341" w:rsidP="00DB7B1A">
      <w:pPr>
        <w:ind w:firstLine="420"/>
        <w:jc w:val="center"/>
        <w:rPr>
          <w:rFonts w:ascii="Calibri" w:hAnsi="Calibri" w:hint="eastAsia"/>
          <w:position w:val="-16"/>
        </w:rPr>
      </w:pPr>
      <w:r w:rsidRPr="00717341">
        <w:rPr>
          <w:rFonts w:ascii="Calibri" w:hAnsi="Calibri"/>
          <w:position w:val="-14"/>
        </w:rPr>
        <w:object w:dxaOrig="2920" w:dyaOrig="400">
          <v:shape id="_x0000_i1101" type="#_x0000_t75" style="width:145.9pt;height:20.05pt" o:ole="">
            <v:imagedata r:id="rId159" o:title=""/>
          </v:shape>
          <o:OLEObject Type="Embed" ProgID="Equation.DSMT4" ShapeID="_x0000_i1101" DrawAspect="Content" ObjectID="_1563978884" r:id="rId160"/>
        </w:object>
      </w:r>
    </w:p>
    <w:p w:rsidR="00DB7B1A" w:rsidRPr="000E76CE" w:rsidRDefault="00DB7B1A" w:rsidP="00DB7B1A">
      <w:pPr>
        <w:ind w:firstLine="420"/>
      </w:pPr>
      <w:r>
        <w:rPr>
          <w:rFonts w:hint="eastAsia"/>
        </w:rPr>
        <w:t>在迭代</w:t>
      </w:r>
      <w:r w:rsidR="00717341">
        <w:rPr>
          <w:rFonts w:hint="eastAsia"/>
        </w:rPr>
        <w:t>中后</w:t>
      </w:r>
      <w:r>
        <w:rPr>
          <w:rFonts w:hint="eastAsia"/>
        </w:rPr>
        <w:t>期，步长是关于误差的</w:t>
      </w:r>
      <w:r w:rsidR="00717341">
        <w:rPr>
          <w:rFonts w:hint="eastAsia"/>
        </w:rPr>
        <w:t>指数衰减</w:t>
      </w:r>
      <w:r>
        <w:rPr>
          <w:rFonts w:hint="eastAsia"/>
        </w:rPr>
        <w:t>函数，</w:t>
      </w:r>
      <w:r w:rsidR="00717341">
        <w:rPr>
          <w:rFonts w:hint="eastAsia"/>
        </w:rPr>
        <w:t>且步长收敛于预先指定的最小步长。</w:t>
      </w:r>
      <w:r>
        <w:rPr>
          <w:rFonts w:hint="eastAsia"/>
        </w:rPr>
        <w:t>通过调整参数</w:t>
      </w:r>
      <w:r w:rsidR="00717341" w:rsidRPr="00DB7B1A">
        <w:rPr>
          <w:position w:val="-10"/>
        </w:rPr>
        <w:object w:dxaOrig="200" w:dyaOrig="260">
          <v:shape id="_x0000_i1102" type="#_x0000_t75" style="width:10pt;height:13.15pt" o:ole="">
            <v:imagedata r:id="rId161" o:title=""/>
          </v:shape>
          <o:OLEObject Type="Embed" ProgID="Equation.DSMT4" ShapeID="_x0000_i1102" DrawAspect="Content" ObjectID="_1563978885" r:id="rId162"/>
        </w:object>
      </w:r>
      <w:r>
        <w:rPr>
          <w:rFonts w:hint="eastAsia"/>
        </w:rPr>
        <w:t>可以</w:t>
      </w:r>
      <w:r w:rsidR="00717341">
        <w:rPr>
          <w:rFonts w:hint="eastAsia"/>
        </w:rPr>
        <w:t>调整步长衰减速度</w:t>
      </w:r>
      <w:r>
        <w:rPr>
          <w:rFonts w:hint="eastAsia"/>
        </w:rPr>
        <w:t>。</w:t>
      </w:r>
    </w:p>
    <w:p w:rsidR="006E1733" w:rsidRDefault="006E1733" w:rsidP="006E1733">
      <w:pPr>
        <w:pStyle w:val="a5"/>
        <w:numPr>
          <w:ilvl w:val="1"/>
          <w:numId w:val="12"/>
        </w:numPr>
        <w:ind w:firstLineChars="0"/>
        <w:rPr>
          <w:rFonts w:cstheme="minorHAnsi" w:hint="eastAsia"/>
          <w:b/>
        </w:rPr>
      </w:pPr>
      <w:r>
        <w:rPr>
          <w:rFonts w:cstheme="minorHAnsi" w:hint="eastAsia"/>
          <w:b/>
        </w:rPr>
        <w:t>最陡下降法</w:t>
      </w:r>
      <w:r>
        <w:rPr>
          <w:rFonts w:cstheme="minorHAnsi" w:hint="eastAsia"/>
          <w:b/>
        </w:rPr>
        <w:t>的收敛性</w:t>
      </w:r>
    </w:p>
    <w:p w:rsidR="006E1733" w:rsidRPr="00005F7B" w:rsidRDefault="006E1733" w:rsidP="006E1733">
      <w:pPr>
        <w:pStyle w:val="a5"/>
        <w:ind w:firstLineChars="0"/>
        <w:rPr>
          <w:rFonts w:cstheme="minorHAnsi" w:hint="eastAsia"/>
        </w:rPr>
      </w:pPr>
      <w:r>
        <w:rPr>
          <w:rFonts w:hint="eastAsia"/>
        </w:rPr>
        <w:t>目标方位角为</w:t>
      </w:r>
      <w:r>
        <w:rPr>
          <w:rFonts w:hint="eastAsia"/>
        </w:rPr>
        <w:t>0</w:t>
      </w:r>
      <w:r>
        <w:rPr>
          <w:rFonts w:hint="eastAsia"/>
        </w:rPr>
        <w:t>度，干扰方位角为</w:t>
      </w:r>
      <w:r>
        <w:rPr>
          <w:rFonts w:hint="eastAsia"/>
        </w:rPr>
        <w:t>11</w:t>
      </w:r>
      <w:r>
        <w:rPr>
          <w:rFonts w:hint="eastAsia"/>
        </w:rPr>
        <w:t>度，此时干扰信号与期望信号的空间特征相似度为</w:t>
      </w:r>
      <w:r>
        <w:rPr>
          <w:rFonts w:hint="eastAsia"/>
        </w:rPr>
        <w:t>6dB</w:t>
      </w:r>
      <w:r w:rsidR="00143818">
        <w:rPr>
          <w:rFonts w:hint="eastAsia"/>
        </w:rPr>
        <w:t>。固定信干</w:t>
      </w:r>
      <w:r>
        <w:rPr>
          <w:rFonts w:hint="eastAsia"/>
        </w:rPr>
        <w:t>比取</w:t>
      </w:r>
      <w:r w:rsidR="00143818">
        <w:rPr>
          <w:rFonts w:hint="eastAsia"/>
        </w:rPr>
        <w:t>-3</w:t>
      </w:r>
      <w:r>
        <w:rPr>
          <w:rFonts w:hint="eastAsia"/>
        </w:rPr>
        <w:t>dB</w:t>
      </w:r>
      <w:r w:rsidR="00143818">
        <w:rPr>
          <w:rFonts w:hint="eastAsia"/>
        </w:rPr>
        <w:t>，</w:t>
      </w:r>
      <w:r w:rsidR="00143818">
        <w:rPr>
          <w:rFonts w:hint="eastAsia"/>
        </w:rPr>
        <w:t>LMS</w:t>
      </w:r>
      <w:r>
        <w:rPr>
          <w:rFonts w:hint="eastAsia"/>
        </w:rPr>
        <w:t>算法在</w:t>
      </w:r>
      <w:r>
        <w:rPr>
          <w:rFonts w:hint="eastAsia"/>
        </w:rPr>
        <w:t>-10</w:t>
      </w:r>
      <w:r w:rsidR="00143818">
        <w:rPr>
          <w:rFonts w:hint="eastAsia"/>
        </w:rPr>
        <w:t>、</w:t>
      </w:r>
      <w:r w:rsidR="00143818">
        <w:rPr>
          <w:rFonts w:hint="eastAsia"/>
        </w:rPr>
        <w:t>0</w:t>
      </w:r>
      <w:r w:rsidR="00143818">
        <w:rPr>
          <w:rFonts w:hint="eastAsia"/>
        </w:rPr>
        <w:t>、</w:t>
      </w:r>
      <w:r w:rsidR="00143818">
        <w:rPr>
          <w:rFonts w:hint="eastAsia"/>
        </w:rPr>
        <w:t>10</w:t>
      </w:r>
      <w:r w:rsidR="00143818">
        <w:rPr>
          <w:rFonts w:hint="eastAsia"/>
        </w:rPr>
        <w:t>、</w:t>
      </w:r>
      <w:r>
        <w:rPr>
          <w:rFonts w:hint="eastAsia"/>
        </w:rPr>
        <w:t>20dB</w:t>
      </w:r>
      <w:r w:rsidR="00143818">
        <w:rPr>
          <w:rFonts w:hint="eastAsia"/>
        </w:rPr>
        <w:t>信噪</w:t>
      </w:r>
      <w:r>
        <w:rPr>
          <w:rFonts w:hint="eastAsia"/>
        </w:rPr>
        <w:t>比下的</w:t>
      </w:r>
      <w:r w:rsidR="00143818">
        <w:rPr>
          <w:rFonts w:hint="eastAsia"/>
        </w:rPr>
        <w:t>收敛情况如左下图所示</w:t>
      </w:r>
      <w:r>
        <w:rPr>
          <w:rFonts w:hint="eastAsia"/>
        </w:rPr>
        <w:t>。</w:t>
      </w:r>
      <w:r w:rsidR="00143818">
        <w:rPr>
          <w:rFonts w:hint="eastAsia"/>
        </w:rPr>
        <w:t>固定信噪</w:t>
      </w:r>
      <w:r w:rsidR="00143818">
        <w:rPr>
          <w:rFonts w:hint="eastAsia"/>
        </w:rPr>
        <w:t>比取</w:t>
      </w:r>
      <w:r w:rsidR="00143818">
        <w:rPr>
          <w:rFonts w:hint="eastAsia"/>
        </w:rPr>
        <w:t>20</w:t>
      </w:r>
      <w:r w:rsidR="00143818">
        <w:rPr>
          <w:rFonts w:hint="eastAsia"/>
        </w:rPr>
        <w:t>dB</w:t>
      </w:r>
      <w:r w:rsidR="00143818">
        <w:rPr>
          <w:rFonts w:hint="eastAsia"/>
        </w:rPr>
        <w:t>，</w:t>
      </w:r>
      <w:r w:rsidR="00143818">
        <w:rPr>
          <w:rFonts w:hint="eastAsia"/>
        </w:rPr>
        <w:t>LMS</w:t>
      </w:r>
      <w:r w:rsidR="00143818">
        <w:rPr>
          <w:rFonts w:hint="eastAsia"/>
        </w:rPr>
        <w:t>算法在</w:t>
      </w:r>
      <w:r w:rsidR="00143818">
        <w:rPr>
          <w:rFonts w:hint="eastAsia"/>
        </w:rPr>
        <w:t>-10</w:t>
      </w:r>
      <w:r w:rsidR="00143818">
        <w:rPr>
          <w:rFonts w:hint="eastAsia"/>
        </w:rPr>
        <w:t>、</w:t>
      </w:r>
      <w:r w:rsidR="00143818">
        <w:rPr>
          <w:rFonts w:hint="eastAsia"/>
        </w:rPr>
        <w:t>-3</w:t>
      </w:r>
      <w:r w:rsidR="00143818">
        <w:rPr>
          <w:rFonts w:hint="eastAsia"/>
        </w:rPr>
        <w:t>、</w:t>
      </w:r>
      <w:r w:rsidR="00143818">
        <w:rPr>
          <w:rFonts w:hint="eastAsia"/>
        </w:rPr>
        <w:t>0</w:t>
      </w:r>
      <w:r w:rsidR="00143818">
        <w:rPr>
          <w:rFonts w:hint="eastAsia"/>
        </w:rPr>
        <w:t>、</w:t>
      </w:r>
      <w:r w:rsidR="00143818">
        <w:rPr>
          <w:rFonts w:hint="eastAsia"/>
        </w:rPr>
        <w:t>3</w:t>
      </w:r>
      <w:r w:rsidR="00143818">
        <w:rPr>
          <w:rFonts w:hint="eastAsia"/>
        </w:rPr>
        <w:t>dB</w:t>
      </w:r>
      <w:r w:rsidR="00143818">
        <w:rPr>
          <w:rFonts w:hint="eastAsia"/>
        </w:rPr>
        <w:t>信干</w:t>
      </w:r>
      <w:r w:rsidR="00143818">
        <w:rPr>
          <w:rFonts w:hint="eastAsia"/>
        </w:rPr>
        <w:t>比下的</w:t>
      </w:r>
      <w:r w:rsidR="00143818">
        <w:rPr>
          <w:rFonts w:hint="eastAsia"/>
        </w:rPr>
        <w:t>收敛情况如右</w:t>
      </w:r>
      <w:r w:rsidR="00143818">
        <w:rPr>
          <w:rFonts w:hint="eastAsia"/>
        </w:rPr>
        <w:t>下图所示。</w:t>
      </w:r>
    </w:p>
    <w:p w:rsidR="00DB7B1A" w:rsidRDefault="006E1733" w:rsidP="006E1733">
      <w:pPr>
        <w:rPr>
          <w:rFonts w:hint="eastAsia"/>
        </w:rPr>
      </w:pPr>
      <w:r>
        <w:rPr>
          <w:noProof/>
        </w:rPr>
        <w:drawing>
          <wp:inline distT="0" distB="0" distL="0" distR="0" wp14:anchorId="707CDD54" wp14:editId="0143E2DE">
            <wp:extent cx="2590800" cy="19419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595806" cy="1945693"/>
                    </a:xfrm>
                    <a:prstGeom prst="rect">
                      <a:avLst/>
                    </a:prstGeom>
                    <a:noFill/>
                    <a:ln>
                      <a:noFill/>
                    </a:ln>
                  </pic:spPr>
                </pic:pic>
              </a:graphicData>
            </a:graphic>
          </wp:inline>
        </w:drawing>
      </w:r>
      <w:r w:rsidRPr="006E1733">
        <w:t xml:space="preserve"> </w:t>
      </w:r>
      <w:r>
        <w:rPr>
          <w:noProof/>
        </w:rPr>
        <w:drawing>
          <wp:inline distT="0" distB="0" distL="0" distR="0" wp14:anchorId="24632229" wp14:editId="0A224BA0">
            <wp:extent cx="2592347" cy="1943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603857" cy="1951728"/>
                    </a:xfrm>
                    <a:prstGeom prst="rect">
                      <a:avLst/>
                    </a:prstGeom>
                    <a:noFill/>
                    <a:ln>
                      <a:noFill/>
                    </a:ln>
                  </pic:spPr>
                </pic:pic>
              </a:graphicData>
            </a:graphic>
          </wp:inline>
        </w:drawing>
      </w:r>
    </w:p>
    <w:p w:rsidR="00143818" w:rsidRDefault="00143818" w:rsidP="006E1733">
      <w:pPr>
        <w:rPr>
          <w:rFonts w:hint="eastAsia"/>
        </w:rPr>
      </w:pPr>
      <w:r>
        <w:rPr>
          <w:rFonts w:hint="eastAsia"/>
        </w:rPr>
        <w:tab/>
      </w:r>
      <w:r w:rsidR="00250769">
        <w:rPr>
          <w:rFonts w:hint="eastAsia"/>
        </w:rPr>
        <w:t>在高信噪比或高信干比下的收敛性能优于低信噪比或信干比；在分别给出的两组信噪比和信干比下，最陡下降法都能收敛于最优解。</w:t>
      </w:r>
    </w:p>
    <w:p w:rsidR="00250769" w:rsidRPr="00250769" w:rsidRDefault="00250769" w:rsidP="00250769">
      <w:pPr>
        <w:pStyle w:val="a5"/>
        <w:numPr>
          <w:ilvl w:val="1"/>
          <w:numId w:val="12"/>
        </w:numPr>
        <w:ind w:firstLineChars="0"/>
        <w:rPr>
          <w:rFonts w:cstheme="minorHAnsi" w:hint="eastAsia"/>
          <w:b/>
        </w:rPr>
      </w:pPr>
      <w:r>
        <w:rPr>
          <w:rFonts w:cstheme="minorHAnsi" w:hint="eastAsia"/>
          <w:b/>
        </w:rPr>
        <w:t>自适应接收波束方向性</w:t>
      </w:r>
    </w:p>
    <w:p w:rsidR="00250769" w:rsidRDefault="00CC5364" w:rsidP="00CC5364">
      <w:pPr>
        <w:ind w:firstLine="420"/>
        <w:rPr>
          <w:rFonts w:hint="eastAsia"/>
        </w:rPr>
      </w:pPr>
      <w:r>
        <w:rPr>
          <w:rFonts w:hint="eastAsia"/>
        </w:rPr>
        <w:t>信噪比取</w:t>
      </w:r>
      <w:r>
        <w:rPr>
          <w:rFonts w:hint="eastAsia"/>
        </w:rPr>
        <w:t>20</w:t>
      </w:r>
      <w:r>
        <w:rPr>
          <w:rFonts w:hint="eastAsia"/>
        </w:rPr>
        <w:t>dB</w:t>
      </w:r>
      <w:r>
        <w:rPr>
          <w:rFonts w:hint="eastAsia"/>
        </w:rPr>
        <w:t>，</w:t>
      </w:r>
      <w:r>
        <w:rPr>
          <w:rFonts w:hint="eastAsia"/>
        </w:rPr>
        <w:t>MMSE</w:t>
      </w:r>
      <w:r>
        <w:rPr>
          <w:rFonts w:hint="eastAsia"/>
        </w:rPr>
        <w:t>和</w:t>
      </w:r>
      <w:r>
        <w:rPr>
          <w:rFonts w:hint="eastAsia"/>
        </w:rPr>
        <w:t>LMS</w:t>
      </w:r>
      <w:r>
        <w:rPr>
          <w:rFonts w:hint="eastAsia"/>
        </w:rPr>
        <w:t>两</w:t>
      </w:r>
      <w:r>
        <w:rPr>
          <w:rFonts w:hint="eastAsia"/>
        </w:rPr>
        <w:t>种算法在</w:t>
      </w:r>
      <w:r>
        <w:rPr>
          <w:rFonts w:hint="eastAsia"/>
        </w:rPr>
        <w:t>-30</w:t>
      </w:r>
      <w:r>
        <w:rPr>
          <w:rFonts w:hint="eastAsia"/>
        </w:rPr>
        <w:t>～</w:t>
      </w:r>
      <w:r>
        <w:rPr>
          <w:rFonts w:hint="eastAsia"/>
        </w:rPr>
        <w:t>+</w:t>
      </w:r>
      <w:r>
        <w:rPr>
          <w:rFonts w:hint="eastAsia"/>
        </w:rPr>
        <w:t>3</w:t>
      </w:r>
      <w:r>
        <w:rPr>
          <w:rFonts w:hint="eastAsia"/>
        </w:rPr>
        <w:t xml:space="preserve">0 </w:t>
      </w:r>
      <w:r>
        <w:rPr>
          <w:rFonts w:hint="eastAsia"/>
        </w:rPr>
        <w:t>度</w:t>
      </w:r>
      <w:r>
        <w:rPr>
          <w:rFonts w:hint="eastAsia"/>
        </w:rPr>
        <w:t>目标方位角下的</w:t>
      </w:r>
      <w:r>
        <w:rPr>
          <w:rFonts w:hint="eastAsia"/>
        </w:rPr>
        <w:t>方向性</w:t>
      </w:r>
      <w:r>
        <w:rPr>
          <w:rFonts w:hint="eastAsia"/>
        </w:rPr>
        <w:t>。</w:t>
      </w:r>
    </w:p>
    <w:p w:rsidR="00CC5364" w:rsidRDefault="00CC5364" w:rsidP="00CC5364">
      <w:pPr>
        <w:rPr>
          <w:rFonts w:hint="eastAsia"/>
        </w:rPr>
      </w:pPr>
      <w:r>
        <w:rPr>
          <w:noProof/>
        </w:rPr>
        <w:drawing>
          <wp:inline distT="0" distB="0" distL="0" distR="0">
            <wp:extent cx="2590800" cy="194194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591126" cy="1942186"/>
                    </a:xfrm>
                    <a:prstGeom prst="rect">
                      <a:avLst/>
                    </a:prstGeom>
                    <a:noFill/>
                    <a:ln>
                      <a:noFill/>
                    </a:ln>
                  </pic:spPr>
                </pic:pic>
              </a:graphicData>
            </a:graphic>
          </wp:inline>
        </w:drawing>
      </w:r>
      <w:r w:rsidRPr="00CC5364">
        <w:t xml:space="preserve"> </w:t>
      </w:r>
      <w:r>
        <w:rPr>
          <w:noProof/>
        </w:rPr>
        <w:drawing>
          <wp:inline distT="0" distB="0" distL="0" distR="0">
            <wp:extent cx="2590800" cy="1941941"/>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90800" cy="1941941"/>
                    </a:xfrm>
                    <a:prstGeom prst="rect">
                      <a:avLst/>
                    </a:prstGeom>
                    <a:noFill/>
                    <a:ln>
                      <a:noFill/>
                    </a:ln>
                  </pic:spPr>
                </pic:pic>
              </a:graphicData>
            </a:graphic>
          </wp:inline>
        </w:drawing>
      </w:r>
    </w:p>
    <w:p w:rsidR="001C438E" w:rsidRDefault="001C438E" w:rsidP="00CC5364">
      <w:pPr>
        <w:rPr>
          <w:rFonts w:hint="eastAsia"/>
        </w:rPr>
      </w:pPr>
      <w:r>
        <w:rPr>
          <w:rFonts w:hint="eastAsia"/>
        </w:rPr>
        <w:tab/>
        <w:t>MMSE</w:t>
      </w:r>
      <w:r>
        <w:rPr>
          <w:rFonts w:hint="eastAsia"/>
        </w:rPr>
        <w:t>算法的波束方向性要略优于</w:t>
      </w:r>
      <w:r>
        <w:rPr>
          <w:rFonts w:hint="eastAsia"/>
        </w:rPr>
        <w:t>LMS</w:t>
      </w:r>
      <w:r>
        <w:rPr>
          <w:rFonts w:hint="eastAsia"/>
        </w:rPr>
        <w:t>；由于期望方向越靠近</w:t>
      </w:r>
      <w:r>
        <w:rPr>
          <w:rFonts w:hint="eastAsia"/>
        </w:rPr>
        <w:t>0</w:t>
      </w:r>
      <w:r>
        <w:rPr>
          <w:rFonts w:hint="eastAsia"/>
        </w:rPr>
        <w:t>度，波束宽度越窄，故方向性越好，但</w:t>
      </w:r>
      <w:r>
        <w:rPr>
          <w:rFonts w:hint="eastAsia"/>
        </w:rPr>
        <w:t>0</w:t>
      </w:r>
      <w:r>
        <w:rPr>
          <w:rFonts w:hint="eastAsia"/>
        </w:rPr>
        <w:t>度方向性与</w:t>
      </w:r>
      <w:r>
        <w:rPr>
          <w:rFonts w:hint="eastAsia"/>
        </w:rPr>
        <w:t>30</w:t>
      </w:r>
      <w:r>
        <w:rPr>
          <w:rFonts w:hint="eastAsia"/>
        </w:rPr>
        <w:t>度方向性差异在</w:t>
      </w:r>
      <w:r>
        <w:rPr>
          <w:rFonts w:hint="eastAsia"/>
        </w:rPr>
        <w:t>2dB</w:t>
      </w:r>
      <w:r>
        <w:rPr>
          <w:rFonts w:hint="eastAsia"/>
        </w:rPr>
        <w:t>以内。</w:t>
      </w:r>
    </w:p>
    <w:p w:rsidR="001C438E" w:rsidRPr="001C438E" w:rsidRDefault="001C438E" w:rsidP="001C438E">
      <w:pPr>
        <w:pStyle w:val="a5"/>
        <w:numPr>
          <w:ilvl w:val="1"/>
          <w:numId w:val="12"/>
        </w:numPr>
        <w:ind w:firstLineChars="0"/>
        <w:rPr>
          <w:rFonts w:cstheme="minorHAnsi" w:hint="eastAsia"/>
          <w:b/>
        </w:rPr>
      </w:pPr>
      <w:r w:rsidRPr="001C438E">
        <w:rPr>
          <w:rFonts w:cstheme="minorHAnsi" w:hint="eastAsia"/>
          <w:b/>
        </w:rPr>
        <w:t>自适应接收波束</w:t>
      </w:r>
      <w:r w:rsidR="000C2888">
        <w:rPr>
          <w:rFonts w:cstheme="minorHAnsi" w:hint="eastAsia"/>
          <w:b/>
        </w:rPr>
        <w:t>抗干扰能力</w:t>
      </w:r>
    </w:p>
    <w:p w:rsidR="001C438E" w:rsidRDefault="000C2888" w:rsidP="000C2888">
      <w:pPr>
        <w:ind w:firstLine="420"/>
        <w:rPr>
          <w:rFonts w:hint="eastAsia"/>
        </w:rPr>
      </w:pPr>
      <w:r>
        <w:rPr>
          <w:rFonts w:hint="eastAsia"/>
        </w:rPr>
        <w:t>目标方位角为</w:t>
      </w:r>
      <w:r>
        <w:rPr>
          <w:rFonts w:hint="eastAsia"/>
        </w:rPr>
        <w:t>0</w:t>
      </w:r>
      <w:r>
        <w:rPr>
          <w:rFonts w:hint="eastAsia"/>
        </w:rPr>
        <w:t>度，干扰方位角为</w:t>
      </w:r>
      <w:r>
        <w:rPr>
          <w:rFonts w:hint="eastAsia"/>
        </w:rPr>
        <w:t>11</w:t>
      </w:r>
      <w:r>
        <w:rPr>
          <w:rFonts w:hint="eastAsia"/>
        </w:rPr>
        <w:t>度，此时干扰信号与期望信号的空间特征相似度为</w:t>
      </w:r>
      <w:r>
        <w:rPr>
          <w:rFonts w:hint="eastAsia"/>
        </w:rPr>
        <w:t>6dB</w:t>
      </w:r>
      <w:r>
        <w:rPr>
          <w:rFonts w:hint="eastAsia"/>
        </w:rPr>
        <w:t>，信噪比取</w:t>
      </w:r>
      <w:r>
        <w:rPr>
          <w:rFonts w:hint="eastAsia"/>
        </w:rPr>
        <w:t>20dB</w:t>
      </w:r>
      <w:r>
        <w:rPr>
          <w:rFonts w:hint="eastAsia"/>
        </w:rPr>
        <w:t>。</w:t>
      </w:r>
      <w:r>
        <w:rPr>
          <w:rFonts w:hint="eastAsia"/>
        </w:rPr>
        <w:t>MMSE</w:t>
      </w:r>
      <w:r>
        <w:rPr>
          <w:rFonts w:hint="eastAsia"/>
        </w:rPr>
        <w:t>和</w:t>
      </w:r>
      <w:r>
        <w:rPr>
          <w:rFonts w:hint="eastAsia"/>
        </w:rPr>
        <w:t>LMS</w:t>
      </w:r>
      <w:r>
        <w:rPr>
          <w:rFonts w:hint="eastAsia"/>
        </w:rPr>
        <w:t>两</w:t>
      </w:r>
      <w:r>
        <w:rPr>
          <w:rFonts w:hint="eastAsia"/>
        </w:rPr>
        <w:t>种算法在</w:t>
      </w:r>
      <w:r>
        <w:rPr>
          <w:rFonts w:hint="eastAsia"/>
        </w:rPr>
        <w:t>-10</w:t>
      </w:r>
      <w:r>
        <w:rPr>
          <w:rFonts w:hint="eastAsia"/>
        </w:rPr>
        <w:t>～</w:t>
      </w:r>
      <w:r>
        <w:rPr>
          <w:rFonts w:hint="eastAsia"/>
        </w:rPr>
        <w:t>20dB</w:t>
      </w:r>
      <w:r>
        <w:rPr>
          <w:rFonts w:hint="eastAsia"/>
        </w:rPr>
        <w:t>信干比下的</w:t>
      </w:r>
      <w:r>
        <w:rPr>
          <w:rFonts w:hint="eastAsia"/>
        </w:rPr>
        <w:t>抗干扰能力</w:t>
      </w:r>
      <w:r>
        <w:rPr>
          <w:rFonts w:hint="eastAsia"/>
        </w:rPr>
        <w:t>。</w:t>
      </w:r>
    </w:p>
    <w:p w:rsidR="003A217F" w:rsidRDefault="003A217F" w:rsidP="003A217F">
      <w:pPr>
        <w:rPr>
          <w:rFonts w:hint="eastAsia"/>
        </w:rPr>
      </w:pPr>
      <w:r>
        <w:rPr>
          <w:noProof/>
        </w:rPr>
        <w:lastRenderedPageBreak/>
        <w:drawing>
          <wp:inline distT="0" distB="0" distL="0" distR="0">
            <wp:extent cx="2590800" cy="19419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586143" cy="1938451"/>
                    </a:xfrm>
                    <a:prstGeom prst="rect">
                      <a:avLst/>
                    </a:prstGeom>
                    <a:noFill/>
                    <a:ln>
                      <a:noFill/>
                    </a:ln>
                  </pic:spPr>
                </pic:pic>
              </a:graphicData>
            </a:graphic>
          </wp:inline>
        </w:drawing>
      </w:r>
      <w:r w:rsidRPr="003A217F">
        <w:t xml:space="preserve"> </w:t>
      </w:r>
      <w:r>
        <w:rPr>
          <w:noProof/>
        </w:rPr>
        <w:drawing>
          <wp:inline distT="0" distB="0" distL="0" distR="0">
            <wp:extent cx="2590800" cy="19419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598877" cy="1947997"/>
                    </a:xfrm>
                    <a:prstGeom prst="rect">
                      <a:avLst/>
                    </a:prstGeom>
                    <a:noFill/>
                    <a:ln>
                      <a:noFill/>
                    </a:ln>
                  </pic:spPr>
                </pic:pic>
              </a:graphicData>
            </a:graphic>
          </wp:inline>
        </w:drawing>
      </w:r>
    </w:p>
    <w:p w:rsidR="003A217F" w:rsidRDefault="003A217F" w:rsidP="003A217F">
      <w:pPr>
        <w:rPr>
          <w:rFonts w:hint="eastAsia"/>
        </w:rPr>
      </w:pPr>
      <w:r>
        <w:rPr>
          <w:rFonts w:hint="eastAsia"/>
        </w:rPr>
        <w:tab/>
      </w:r>
      <w:r>
        <w:rPr>
          <w:rFonts w:hint="eastAsia"/>
        </w:rPr>
        <w:t>MMSE</w:t>
      </w:r>
      <w:r>
        <w:rPr>
          <w:rFonts w:hint="eastAsia"/>
        </w:rPr>
        <w:t>算法的波束方向性要略优于</w:t>
      </w:r>
      <w:r>
        <w:rPr>
          <w:rFonts w:hint="eastAsia"/>
        </w:rPr>
        <w:t>LMS</w:t>
      </w:r>
      <w:r>
        <w:rPr>
          <w:rFonts w:hint="eastAsia"/>
        </w:rPr>
        <w:t>；</w:t>
      </w:r>
      <w:r>
        <w:rPr>
          <w:rFonts w:hint="eastAsia"/>
        </w:rPr>
        <w:t>信干比越小，自适应波束在干扰方向形成的零陷越深。</w:t>
      </w:r>
    </w:p>
    <w:p w:rsidR="003A217F" w:rsidRDefault="00FE2F03" w:rsidP="003A217F">
      <w:pPr>
        <w:pStyle w:val="a5"/>
        <w:numPr>
          <w:ilvl w:val="1"/>
          <w:numId w:val="12"/>
        </w:numPr>
        <w:ind w:firstLineChars="0"/>
        <w:rPr>
          <w:rFonts w:cstheme="minorHAnsi" w:hint="eastAsia"/>
          <w:b/>
        </w:rPr>
      </w:pPr>
      <w:r>
        <w:rPr>
          <w:rFonts w:cstheme="minorHAnsi" w:hint="eastAsia"/>
          <w:b/>
        </w:rPr>
        <w:t>DOA</w:t>
      </w:r>
      <w:r>
        <w:rPr>
          <w:rFonts w:cstheme="minorHAnsi" w:hint="eastAsia"/>
          <w:b/>
        </w:rPr>
        <w:t>估计与通道误差的关系</w:t>
      </w:r>
    </w:p>
    <w:p w:rsidR="00C627FB" w:rsidRPr="00C627FB" w:rsidRDefault="00C627FB" w:rsidP="00C627FB">
      <w:pPr>
        <w:pStyle w:val="a5"/>
        <w:ind w:firstLineChars="0"/>
        <w:rPr>
          <w:rFonts w:cstheme="minorHAnsi" w:hint="eastAsia"/>
        </w:rPr>
      </w:pPr>
      <w:r>
        <w:rPr>
          <w:rFonts w:hint="eastAsia"/>
        </w:rPr>
        <w:t>目标方位角在</w:t>
      </w:r>
      <w:r>
        <w:rPr>
          <w:rFonts w:hint="eastAsia"/>
        </w:rPr>
        <w:t>-30</w:t>
      </w:r>
      <w:r>
        <w:rPr>
          <w:rFonts w:hint="eastAsia"/>
        </w:rPr>
        <w:t>～</w:t>
      </w:r>
      <w:r>
        <w:rPr>
          <w:rFonts w:hint="eastAsia"/>
        </w:rPr>
        <w:t>+30</w:t>
      </w:r>
      <w:r>
        <w:rPr>
          <w:rFonts w:hint="eastAsia"/>
        </w:rPr>
        <w:t>度随机取值情况下，</w:t>
      </w:r>
      <w:r>
        <w:rPr>
          <w:rFonts w:hint="eastAsia"/>
        </w:rPr>
        <w:t>信噪比取</w:t>
      </w:r>
      <w:r>
        <w:rPr>
          <w:rFonts w:hint="eastAsia"/>
        </w:rPr>
        <w:t>20dB</w:t>
      </w:r>
      <w:r w:rsidR="00477AC9">
        <w:rPr>
          <w:rFonts w:hint="eastAsia"/>
        </w:rPr>
        <w:t>。通道幅度误差均匀分布且最大值取</w:t>
      </w:r>
      <w:r w:rsidR="00477AC9">
        <w:rPr>
          <w:rFonts w:hint="eastAsia"/>
        </w:rPr>
        <w:t>0</w:t>
      </w:r>
      <w:r w:rsidR="00477AC9">
        <w:rPr>
          <w:rFonts w:hint="eastAsia"/>
        </w:rPr>
        <w:t>～</w:t>
      </w:r>
      <w:r w:rsidR="00477AC9">
        <w:rPr>
          <w:rFonts w:hint="eastAsia"/>
        </w:rPr>
        <w:t>10dB</w:t>
      </w:r>
      <w:r w:rsidR="00477AC9">
        <w:rPr>
          <w:rFonts w:hint="eastAsia"/>
        </w:rPr>
        <w:t>，无相位误差，</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三种算法的</w:t>
      </w:r>
      <w:r>
        <w:rPr>
          <w:rFonts w:hint="eastAsia"/>
        </w:rPr>
        <w:t>DOA</w:t>
      </w:r>
      <w:r>
        <w:rPr>
          <w:rFonts w:hint="eastAsia"/>
        </w:rPr>
        <w:t>估计误差</w:t>
      </w:r>
      <w:r w:rsidR="00477AC9">
        <w:rPr>
          <w:rFonts w:hint="eastAsia"/>
        </w:rPr>
        <w:t>如左下图所示；无</w:t>
      </w:r>
      <w:r w:rsidR="00477AC9">
        <w:rPr>
          <w:rFonts w:hint="eastAsia"/>
        </w:rPr>
        <w:t>通道幅度误差，相位误差均匀分布且最大值取</w:t>
      </w:r>
      <w:r w:rsidR="00477AC9">
        <w:rPr>
          <w:rFonts w:hint="eastAsia"/>
        </w:rPr>
        <w:t>0</w:t>
      </w:r>
      <w:r w:rsidR="00477AC9">
        <w:rPr>
          <w:rFonts w:hint="eastAsia"/>
        </w:rPr>
        <w:t>～</w:t>
      </w:r>
      <w:r w:rsidR="00477AC9">
        <w:rPr>
          <w:rFonts w:hint="eastAsia"/>
        </w:rPr>
        <w:t>10</w:t>
      </w:r>
      <w:r w:rsidR="00477AC9">
        <w:rPr>
          <w:rFonts w:hint="eastAsia"/>
        </w:rPr>
        <w:t>度</w:t>
      </w:r>
      <w:r w:rsidR="00477AC9">
        <w:rPr>
          <w:rFonts w:hint="eastAsia"/>
        </w:rPr>
        <w:t>，</w:t>
      </w:r>
      <w:r w:rsidR="00477AC9">
        <w:rPr>
          <w:rFonts w:hint="eastAsia"/>
        </w:rPr>
        <w:t>CBF</w:t>
      </w:r>
      <w:r w:rsidR="00477AC9">
        <w:rPr>
          <w:rFonts w:hint="eastAsia"/>
        </w:rPr>
        <w:t>、</w:t>
      </w:r>
      <w:r w:rsidR="00477AC9">
        <w:rPr>
          <w:rFonts w:hint="eastAsia"/>
        </w:rPr>
        <w:t>MUSIC</w:t>
      </w:r>
      <w:r w:rsidR="00477AC9">
        <w:rPr>
          <w:rFonts w:hint="eastAsia"/>
        </w:rPr>
        <w:t>、</w:t>
      </w:r>
      <w:r w:rsidR="00477AC9">
        <w:rPr>
          <w:rFonts w:hint="eastAsia"/>
        </w:rPr>
        <w:t>Anti-MUSIC</w:t>
      </w:r>
      <w:r w:rsidR="00477AC9">
        <w:rPr>
          <w:rFonts w:hint="eastAsia"/>
        </w:rPr>
        <w:t>三种算法的</w:t>
      </w:r>
      <w:r w:rsidR="00477AC9">
        <w:rPr>
          <w:rFonts w:hint="eastAsia"/>
        </w:rPr>
        <w:t>DOA</w:t>
      </w:r>
      <w:r w:rsidR="00477AC9">
        <w:rPr>
          <w:rFonts w:hint="eastAsia"/>
        </w:rPr>
        <w:t>估计误差</w:t>
      </w:r>
      <w:r w:rsidR="00477AC9">
        <w:rPr>
          <w:rFonts w:hint="eastAsia"/>
        </w:rPr>
        <w:t>如右</w:t>
      </w:r>
      <w:r w:rsidR="00477AC9">
        <w:rPr>
          <w:rFonts w:hint="eastAsia"/>
        </w:rPr>
        <w:t>下图所示</w:t>
      </w:r>
      <w:r>
        <w:rPr>
          <w:rFonts w:hint="eastAsia"/>
        </w:rPr>
        <w:t>。</w:t>
      </w:r>
    </w:p>
    <w:p w:rsidR="003A217F" w:rsidRDefault="003A217F" w:rsidP="003A217F">
      <w:pPr>
        <w:rPr>
          <w:rFonts w:hint="eastAsia"/>
        </w:rPr>
      </w:pPr>
      <w:r>
        <w:rPr>
          <w:noProof/>
        </w:rPr>
        <w:drawing>
          <wp:inline distT="0" distB="0" distL="0" distR="0">
            <wp:extent cx="2590800" cy="1941941"/>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592679" cy="1943350"/>
                    </a:xfrm>
                    <a:prstGeom prst="rect">
                      <a:avLst/>
                    </a:prstGeom>
                    <a:noFill/>
                    <a:ln>
                      <a:noFill/>
                    </a:ln>
                  </pic:spPr>
                </pic:pic>
              </a:graphicData>
            </a:graphic>
          </wp:inline>
        </w:drawing>
      </w:r>
      <w:r w:rsidR="00FE2F03" w:rsidRPr="00FE2F03">
        <w:t xml:space="preserve"> </w:t>
      </w:r>
      <w:r w:rsidR="00FE2F03">
        <w:rPr>
          <w:noProof/>
        </w:rPr>
        <w:drawing>
          <wp:inline distT="0" distB="0" distL="0" distR="0">
            <wp:extent cx="2590800" cy="1941942"/>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595663" cy="1945587"/>
                    </a:xfrm>
                    <a:prstGeom prst="rect">
                      <a:avLst/>
                    </a:prstGeom>
                    <a:noFill/>
                    <a:ln>
                      <a:noFill/>
                    </a:ln>
                  </pic:spPr>
                </pic:pic>
              </a:graphicData>
            </a:graphic>
          </wp:inline>
        </w:drawing>
      </w:r>
    </w:p>
    <w:p w:rsidR="00477AC9" w:rsidRDefault="00477AC9" w:rsidP="003B0D39">
      <w:pPr>
        <w:ind w:firstLine="420"/>
        <w:rPr>
          <w:rFonts w:hint="eastAsia"/>
        </w:rPr>
      </w:pPr>
      <w:r w:rsidRPr="00477AC9">
        <w:rPr>
          <w:rFonts w:hint="eastAsia"/>
        </w:rPr>
        <w:t>各通道间的幅度差异不影响</w:t>
      </w:r>
      <w:r w:rsidRPr="00477AC9">
        <w:rPr>
          <w:rFonts w:hint="eastAsia"/>
        </w:rPr>
        <w:t>DOA</w:t>
      </w:r>
      <w:r w:rsidRPr="00477AC9">
        <w:rPr>
          <w:rFonts w:hint="eastAsia"/>
        </w:rPr>
        <w:t>估计的结果。因此，</w:t>
      </w:r>
      <w:r w:rsidRPr="00477AC9">
        <w:rPr>
          <w:rFonts w:hint="eastAsia"/>
        </w:rPr>
        <w:t>DOA</w:t>
      </w:r>
      <w:r w:rsidRPr="00477AC9">
        <w:rPr>
          <w:rFonts w:hint="eastAsia"/>
        </w:rPr>
        <w:t>估计对接收通道校准的容错率较高，并且接收通道校准可以只进行相位上的校准而不考虑幅度上差异。</w:t>
      </w:r>
    </w:p>
    <w:p w:rsidR="003B0D39" w:rsidRDefault="003B0D39" w:rsidP="003B0D39">
      <w:pPr>
        <w:ind w:firstLine="420"/>
        <w:rPr>
          <w:rFonts w:hint="eastAsia"/>
        </w:rPr>
      </w:pPr>
      <w:r>
        <w:rPr>
          <w:rFonts w:hint="eastAsia"/>
        </w:rPr>
        <w:t>值得注意的是，对于具有定向阵元的阵列，做</w:t>
      </w:r>
      <w:r>
        <w:rPr>
          <w:rFonts w:hint="eastAsia"/>
        </w:rPr>
        <w:t>DOA</w:t>
      </w:r>
      <w:r>
        <w:rPr>
          <w:rFonts w:hint="eastAsia"/>
        </w:rPr>
        <w:t>估计</w:t>
      </w:r>
      <w:r w:rsidR="009152C1">
        <w:rPr>
          <w:rFonts w:hint="eastAsia"/>
        </w:rPr>
        <w:t>时</w:t>
      </w:r>
      <w:r>
        <w:rPr>
          <w:rFonts w:hint="eastAsia"/>
        </w:rPr>
        <w:t>使用的导向矢量应只考虑阵列流形</w:t>
      </w:r>
      <w:r w:rsidR="009152C1">
        <w:rPr>
          <w:rFonts w:hint="eastAsia"/>
        </w:rPr>
        <w:t>而不考虑阵元的方向性，这样相当于在同一水平上估计空间谱，</w:t>
      </w:r>
      <w:r w:rsidR="009152C1" w:rsidRPr="00477AC9">
        <w:rPr>
          <w:rFonts w:hint="eastAsia"/>
        </w:rPr>
        <w:t>对接收通道</w:t>
      </w:r>
      <w:r w:rsidR="009152C1">
        <w:rPr>
          <w:rFonts w:hint="eastAsia"/>
        </w:rPr>
        <w:t>幅度差异</w:t>
      </w:r>
      <w:r w:rsidR="009152C1" w:rsidRPr="00477AC9">
        <w:rPr>
          <w:rFonts w:hint="eastAsia"/>
        </w:rPr>
        <w:t>的容错率较高</w:t>
      </w:r>
      <w:r w:rsidR="009152C1">
        <w:rPr>
          <w:rFonts w:hint="eastAsia"/>
        </w:rPr>
        <w:t>。若使用的导向矢量考虑阵元的方向性，在做空间特征（导向矢量）匹配时虽然为最佳匹配，但对空间谱的估计不是在同一水平上的，</w:t>
      </w:r>
      <w:r w:rsidR="009152C1" w:rsidRPr="00477AC9">
        <w:rPr>
          <w:rFonts w:hint="eastAsia"/>
        </w:rPr>
        <w:t>对接收通道</w:t>
      </w:r>
      <w:r w:rsidR="009152C1">
        <w:rPr>
          <w:rFonts w:hint="eastAsia"/>
        </w:rPr>
        <w:t>幅度差异</w:t>
      </w:r>
      <w:r w:rsidR="009152C1">
        <w:rPr>
          <w:rFonts w:hint="eastAsia"/>
        </w:rPr>
        <w:t>的容错率较低。</w:t>
      </w:r>
    </w:p>
    <w:p w:rsidR="009152C1" w:rsidRPr="009152C1" w:rsidRDefault="009152C1" w:rsidP="009152C1">
      <w:pPr>
        <w:pStyle w:val="a5"/>
        <w:numPr>
          <w:ilvl w:val="1"/>
          <w:numId w:val="12"/>
        </w:numPr>
        <w:ind w:firstLineChars="0"/>
        <w:rPr>
          <w:rFonts w:cstheme="minorHAnsi" w:hint="eastAsia"/>
          <w:b/>
        </w:rPr>
      </w:pPr>
      <w:r>
        <w:rPr>
          <w:rFonts w:cstheme="minorHAnsi" w:hint="eastAsia"/>
          <w:b/>
        </w:rPr>
        <w:t>自适应接收波束</w:t>
      </w:r>
      <w:r w:rsidRPr="009152C1">
        <w:rPr>
          <w:rFonts w:cstheme="minorHAnsi" w:hint="eastAsia"/>
          <w:b/>
        </w:rPr>
        <w:t>与通道误差的关系</w:t>
      </w:r>
    </w:p>
    <w:p w:rsidR="009152C1" w:rsidRPr="009152C1" w:rsidRDefault="006F6372" w:rsidP="003B0D39">
      <w:pPr>
        <w:ind w:firstLine="420"/>
      </w:pPr>
      <w:r>
        <w:rPr>
          <w:rFonts w:hint="eastAsia"/>
        </w:rPr>
        <w:t>由于自适应接收波束权系数的通过接收导频和本地导频计算出的，而通道间的幅度误差和相位误差的影响是附加在多路接收导频上的，</w:t>
      </w:r>
      <w:r w:rsidRPr="0056556D">
        <w:rPr>
          <w:rFonts w:ascii="Calibri" w:hAnsi="Calibri" w:hint="eastAsia"/>
        </w:rPr>
        <w:t>对多路信号加权合并的目的是让这些路信号中的有用信号实现相位对齐</w:t>
      </w:r>
      <w:r w:rsidR="00C24C51">
        <w:rPr>
          <w:rFonts w:ascii="Calibri" w:hAnsi="Calibri" w:hint="eastAsia"/>
        </w:rPr>
        <w:t>，</w:t>
      </w:r>
      <w:r>
        <w:rPr>
          <w:rFonts w:hint="eastAsia"/>
        </w:rPr>
        <w:t>所以，自适应波束权系数的计算是包含了通道误差的。</w:t>
      </w:r>
      <w:r w:rsidR="00C24C51">
        <w:rPr>
          <w:rFonts w:hint="eastAsia"/>
        </w:rPr>
        <w:t>即一定范围内的通道误差不会影响自适应接收波束形成的方向性和抗干扰能力。</w:t>
      </w:r>
      <w:bookmarkStart w:id="2" w:name="_GoBack"/>
      <w:bookmarkEnd w:id="2"/>
    </w:p>
    <w:sectPr w:rsidR="009152C1" w:rsidRPr="009152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88E" w:rsidRDefault="00D2788E" w:rsidP="00277CEB">
      <w:r>
        <w:separator/>
      </w:r>
    </w:p>
  </w:endnote>
  <w:endnote w:type="continuationSeparator" w:id="0">
    <w:p w:rsidR="00D2788E" w:rsidRDefault="00D2788E" w:rsidP="0027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88E" w:rsidRDefault="00D2788E" w:rsidP="00277CEB">
      <w:r>
        <w:separator/>
      </w:r>
    </w:p>
  </w:footnote>
  <w:footnote w:type="continuationSeparator" w:id="0">
    <w:p w:rsidR="00D2788E" w:rsidRDefault="00D2788E" w:rsidP="00277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A08"/>
    <w:multiLevelType w:val="multilevel"/>
    <w:tmpl w:val="5212D6EE"/>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1">
    <w:nsid w:val="13124197"/>
    <w:multiLevelType w:val="multilevel"/>
    <w:tmpl w:val="EDA8D9E2"/>
    <w:lvl w:ilvl="0">
      <w:start w:val="1"/>
      <w:numFmt w:val="decimal"/>
      <w:lvlText w:val="%1"/>
      <w:lvlJc w:val="left"/>
      <w:pPr>
        <w:ind w:left="372" w:hanging="372"/>
      </w:pPr>
      <w:rPr>
        <w:rFonts w:cstheme="minorBidi" w:hint="default"/>
        <w:b/>
      </w:rPr>
    </w:lvl>
    <w:lvl w:ilvl="1">
      <w:start w:val="1"/>
      <w:numFmt w:val="decimal"/>
      <w:lvlText w:val="%1.%2"/>
      <w:lvlJc w:val="left"/>
      <w:pPr>
        <w:ind w:left="477" w:hanging="372"/>
      </w:pPr>
      <w:rPr>
        <w:rFonts w:cstheme="minorBidi" w:hint="default"/>
        <w:b/>
      </w:rPr>
    </w:lvl>
    <w:lvl w:ilvl="2">
      <w:start w:val="1"/>
      <w:numFmt w:val="decimal"/>
      <w:lvlText w:val="%1.%2.%3"/>
      <w:lvlJc w:val="left"/>
      <w:pPr>
        <w:ind w:left="930" w:hanging="720"/>
      </w:pPr>
      <w:rPr>
        <w:rFonts w:cstheme="minorBidi" w:hint="default"/>
        <w:b/>
      </w:rPr>
    </w:lvl>
    <w:lvl w:ilvl="3">
      <w:start w:val="1"/>
      <w:numFmt w:val="decimal"/>
      <w:lvlText w:val="%1.%2.%3.%4"/>
      <w:lvlJc w:val="left"/>
      <w:pPr>
        <w:ind w:left="1035" w:hanging="720"/>
      </w:pPr>
      <w:rPr>
        <w:rFonts w:cstheme="minorBidi" w:hint="default"/>
        <w:b/>
      </w:rPr>
    </w:lvl>
    <w:lvl w:ilvl="4">
      <w:start w:val="1"/>
      <w:numFmt w:val="decimal"/>
      <w:lvlText w:val="%1.%2.%3.%4.%5"/>
      <w:lvlJc w:val="left"/>
      <w:pPr>
        <w:ind w:left="1500" w:hanging="1080"/>
      </w:pPr>
      <w:rPr>
        <w:rFonts w:cstheme="minorBidi" w:hint="default"/>
        <w:b/>
      </w:rPr>
    </w:lvl>
    <w:lvl w:ilvl="5">
      <w:start w:val="1"/>
      <w:numFmt w:val="decimal"/>
      <w:lvlText w:val="%1.%2.%3.%4.%5.%6"/>
      <w:lvlJc w:val="left"/>
      <w:pPr>
        <w:ind w:left="1605" w:hanging="1080"/>
      </w:pPr>
      <w:rPr>
        <w:rFonts w:cstheme="minorBidi" w:hint="default"/>
        <w:b/>
      </w:rPr>
    </w:lvl>
    <w:lvl w:ilvl="6">
      <w:start w:val="1"/>
      <w:numFmt w:val="decimal"/>
      <w:lvlText w:val="%1.%2.%3.%4.%5.%6.%7"/>
      <w:lvlJc w:val="left"/>
      <w:pPr>
        <w:ind w:left="1710" w:hanging="1080"/>
      </w:pPr>
      <w:rPr>
        <w:rFonts w:cstheme="minorBidi" w:hint="default"/>
        <w:b/>
      </w:rPr>
    </w:lvl>
    <w:lvl w:ilvl="7">
      <w:start w:val="1"/>
      <w:numFmt w:val="decimal"/>
      <w:lvlText w:val="%1.%2.%3.%4.%5.%6.%7.%8"/>
      <w:lvlJc w:val="left"/>
      <w:pPr>
        <w:ind w:left="2175" w:hanging="1440"/>
      </w:pPr>
      <w:rPr>
        <w:rFonts w:cstheme="minorBidi" w:hint="default"/>
        <w:b/>
      </w:rPr>
    </w:lvl>
    <w:lvl w:ilvl="8">
      <w:start w:val="1"/>
      <w:numFmt w:val="decimal"/>
      <w:lvlText w:val="%1.%2.%3.%4.%5.%6.%7.%8.%9"/>
      <w:lvlJc w:val="left"/>
      <w:pPr>
        <w:ind w:left="2280" w:hanging="1440"/>
      </w:pPr>
      <w:rPr>
        <w:rFonts w:cstheme="minorBidi" w:hint="default"/>
        <w:b/>
      </w:rPr>
    </w:lvl>
  </w:abstractNum>
  <w:abstractNum w:abstractNumId="2">
    <w:nsid w:val="135E2F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CB34AA"/>
    <w:multiLevelType w:val="hybridMultilevel"/>
    <w:tmpl w:val="131EB64E"/>
    <w:lvl w:ilvl="0" w:tplc="5866991A">
      <w:start w:val="1"/>
      <w:numFmt w:val="decimal"/>
      <w:lvlText w:val="3.%1"/>
      <w:lvlJc w:val="right"/>
      <w:pPr>
        <w:ind w:left="529" w:hanging="420"/>
      </w:pPr>
      <w:rPr>
        <w:rFonts w:hint="eastAsia"/>
      </w:r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4">
    <w:nsid w:val="19E92AB7"/>
    <w:multiLevelType w:val="multilevel"/>
    <w:tmpl w:val="EDA8D9E2"/>
    <w:lvl w:ilvl="0">
      <w:start w:val="1"/>
      <w:numFmt w:val="decimal"/>
      <w:lvlText w:val="%1"/>
      <w:lvlJc w:val="left"/>
      <w:pPr>
        <w:ind w:left="372" w:hanging="372"/>
      </w:pPr>
      <w:rPr>
        <w:rFonts w:cstheme="minorBidi" w:hint="default"/>
        <w:b/>
      </w:rPr>
    </w:lvl>
    <w:lvl w:ilvl="1">
      <w:start w:val="1"/>
      <w:numFmt w:val="decimal"/>
      <w:lvlText w:val="%1.%2"/>
      <w:lvlJc w:val="left"/>
      <w:pPr>
        <w:ind w:left="477" w:hanging="372"/>
      </w:pPr>
      <w:rPr>
        <w:rFonts w:cstheme="minorBidi" w:hint="default"/>
        <w:b/>
      </w:rPr>
    </w:lvl>
    <w:lvl w:ilvl="2">
      <w:start w:val="1"/>
      <w:numFmt w:val="decimal"/>
      <w:lvlText w:val="%1.%2.%3"/>
      <w:lvlJc w:val="left"/>
      <w:pPr>
        <w:ind w:left="930" w:hanging="720"/>
      </w:pPr>
      <w:rPr>
        <w:rFonts w:cstheme="minorBidi" w:hint="default"/>
        <w:b/>
      </w:rPr>
    </w:lvl>
    <w:lvl w:ilvl="3">
      <w:start w:val="1"/>
      <w:numFmt w:val="decimal"/>
      <w:lvlText w:val="%1.%2.%3.%4"/>
      <w:lvlJc w:val="left"/>
      <w:pPr>
        <w:ind w:left="1035" w:hanging="720"/>
      </w:pPr>
      <w:rPr>
        <w:rFonts w:cstheme="minorBidi" w:hint="default"/>
        <w:b/>
      </w:rPr>
    </w:lvl>
    <w:lvl w:ilvl="4">
      <w:start w:val="1"/>
      <w:numFmt w:val="decimal"/>
      <w:lvlText w:val="%1.%2.%3.%4.%5"/>
      <w:lvlJc w:val="left"/>
      <w:pPr>
        <w:ind w:left="1500" w:hanging="1080"/>
      </w:pPr>
      <w:rPr>
        <w:rFonts w:cstheme="minorBidi" w:hint="default"/>
        <w:b/>
      </w:rPr>
    </w:lvl>
    <w:lvl w:ilvl="5">
      <w:start w:val="1"/>
      <w:numFmt w:val="decimal"/>
      <w:lvlText w:val="%1.%2.%3.%4.%5.%6"/>
      <w:lvlJc w:val="left"/>
      <w:pPr>
        <w:ind w:left="1605" w:hanging="1080"/>
      </w:pPr>
      <w:rPr>
        <w:rFonts w:cstheme="minorBidi" w:hint="default"/>
        <w:b/>
      </w:rPr>
    </w:lvl>
    <w:lvl w:ilvl="6">
      <w:start w:val="1"/>
      <w:numFmt w:val="decimal"/>
      <w:lvlText w:val="%1.%2.%3.%4.%5.%6.%7"/>
      <w:lvlJc w:val="left"/>
      <w:pPr>
        <w:ind w:left="1710" w:hanging="1080"/>
      </w:pPr>
      <w:rPr>
        <w:rFonts w:cstheme="minorBidi" w:hint="default"/>
        <w:b/>
      </w:rPr>
    </w:lvl>
    <w:lvl w:ilvl="7">
      <w:start w:val="1"/>
      <w:numFmt w:val="decimal"/>
      <w:lvlText w:val="%1.%2.%3.%4.%5.%6.%7.%8"/>
      <w:lvlJc w:val="left"/>
      <w:pPr>
        <w:ind w:left="2175" w:hanging="1440"/>
      </w:pPr>
      <w:rPr>
        <w:rFonts w:cstheme="minorBidi" w:hint="default"/>
        <w:b/>
      </w:rPr>
    </w:lvl>
    <w:lvl w:ilvl="8">
      <w:start w:val="1"/>
      <w:numFmt w:val="decimal"/>
      <w:lvlText w:val="%1.%2.%3.%4.%5.%6.%7.%8.%9"/>
      <w:lvlJc w:val="left"/>
      <w:pPr>
        <w:ind w:left="2280" w:hanging="1440"/>
      </w:pPr>
      <w:rPr>
        <w:rFonts w:cstheme="minorBidi" w:hint="default"/>
        <w:b/>
      </w:rPr>
    </w:lvl>
  </w:abstractNum>
  <w:abstractNum w:abstractNumId="5">
    <w:nsid w:val="1A625C39"/>
    <w:multiLevelType w:val="multilevel"/>
    <w:tmpl w:val="EED297A6"/>
    <w:lvl w:ilvl="0">
      <w:start w:val="2"/>
      <w:numFmt w:val="decimal"/>
      <w:lvlText w:val="%1"/>
      <w:lvlJc w:val="left"/>
      <w:pPr>
        <w:ind w:left="360" w:hanging="360"/>
      </w:pPr>
      <w:rPr>
        <w:rFonts w:hint="default"/>
      </w:rPr>
    </w:lvl>
    <w:lvl w:ilvl="1">
      <w:start w:val="8"/>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6">
    <w:nsid w:val="23F51955"/>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7">
    <w:nsid w:val="26735017"/>
    <w:multiLevelType w:val="multilevel"/>
    <w:tmpl w:val="5212D6EE"/>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nsid w:val="28503730"/>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9">
    <w:nsid w:val="37625F5C"/>
    <w:multiLevelType w:val="hybridMultilevel"/>
    <w:tmpl w:val="160E8F64"/>
    <w:lvl w:ilvl="0" w:tplc="5866991A">
      <w:start w:val="1"/>
      <w:numFmt w:val="decimal"/>
      <w:lvlText w:val="3.%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FC631F"/>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11">
    <w:nsid w:val="3D8A148F"/>
    <w:multiLevelType w:val="multilevel"/>
    <w:tmpl w:val="EDA8D9E2"/>
    <w:lvl w:ilvl="0">
      <w:start w:val="1"/>
      <w:numFmt w:val="decimal"/>
      <w:lvlText w:val="%1"/>
      <w:lvlJc w:val="left"/>
      <w:pPr>
        <w:ind w:left="372" w:hanging="372"/>
      </w:pPr>
      <w:rPr>
        <w:rFonts w:cstheme="minorBidi" w:hint="default"/>
        <w:b/>
      </w:rPr>
    </w:lvl>
    <w:lvl w:ilvl="1">
      <w:start w:val="1"/>
      <w:numFmt w:val="decimal"/>
      <w:lvlText w:val="%1.%2"/>
      <w:lvlJc w:val="left"/>
      <w:pPr>
        <w:ind w:left="477" w:hanging="372"/>
      </w:pPr>
      <w:rPr>
        <w:rFonts w:cstheme="minorBidi" w:hint="default"/>
        <w:b/>
      </w:rPr>
    </w:lvl>
    <w:lvl w:ilvl="2">
      <w:start w:val="1"/>
      <w:numFmt w:val="decimal"/>
      <w:lvlText w:val="%1.%2.%3"/>
      <w:lvlJc w:val="left"/>
      <w:pPr>
        <w:ind w:left="930" w:hanging="720"/>
      </w:pPr>
      <w:rPr>
        <w:rFonts w:cstheme="minorBidi" w:hint="default"/>
        <w:b/>
      </w:rPr>
    </w:lvl>
    <w:lvl w:ilvl="3">
      <w:start w:val="1"/>
      <w:numFmt w:val="decimal"/>
      <w:lvlText w:val="%1.%2.%3.%4"/>
      <w:lvlJc w:val="left"/>
      <w:pPr>
        <w:ind w:left="1035" w:hanging="720"/>
      </w:pPr>
      <w:rPr>
        <w:rFonts w:cstheme="minorBidi" w:hint="default"/>
        <w:b/>
      </w:rPr>
    </w:lvl>
    <w:lvl w:ilvl="4">
      <w:start w:val="1"/>
      <w:numFmt w:val="decimal"/>
      <w:lvlText w:val="%1.%2.%3.%4.%5"/>
      <w:lvlJc w:val="left"/>
      <w:pPr>
        <w:ind w:left="1500" w:hanging="1080"/>
      </w:pPr>
      <w:rPr>
        <w:rFonts w:cstheme="minorBidi" w:hint="default"/>
        <w:b/>
      </w:rPr>
    </w:lvl>
    <w:lvl w:ilvl="5">
      <w:start w:val="1"/>
      <w:numFmt w:val="decimal"/>
      <w:lvlText w:val="%1.%2.%3.%4.%5.%6"/>
      <w:lvlJc w:val="left"/>
      <w:pPr>
        <w:ind w:left="1605" w:hanging="1080"/>
      </w:pPr>
      <w:rPr>
        <w:rFonts w:cstheme="minorBidi" w:hint="default"/>
        <w:b/>
      </w:rPr>
    </w:lvl>
    <w:lvl w:ilvl="6">
      <w:start w:val="1"/>
      <w:numFmt w:val="decimal"/>
      <w:lvlText w:val="%1.%2.%3.%4.%5.%6.%7"/>
      <w:lvlJc w:val="left"/>
      <w:pPr>
        <w:ind w:left="1710" w:hanging="1080"/>
      </w:pPr>
      <w:rPr>
        <w:rFonts w:cstheme="minorBidi" w:hint="default"/>
        <w:b/>
      </w:rPr>
    </w:lvl>
    <w:lvl w:ilvl="7">
      <w:start w:val="1"/>
      <w:numFmt w:val="decimal"/>
      <w:lvlText w:val="%1.%2.%3.%4.%5.%6.%7.%8"/>
      <w:lvlJc w:val="left"/>
      <w:pPr>
        <w:ind w:left="2175" w:hanging="1440"/>
      </w:pPr>
      <w:rPr>
        <w:rFonts w:cstheme="minorBidi" w:hint="default"/>
        <w:b/>
      </w:rPr>
    </w:lvl>
    <w:lvl w:ilvl="8">
      <w:start w:val="1"/>
      <w:numFmt w:val="decimal"/>
      <w:lvlText w:val="%1.%2.%3.%4.%5.%6.%7.%8.%9"/>
      <w:lvlJc w:val="left"/>
      <w:pPr>
        <w:ind w:left="2280" w:hanging="1440"/>
      </w:pPr>
      <w:rPr>
        <w:rFonts w:cstheme="minorBidi" w:hint="default"/>
        <w:b/>
      </w:rPr>
    </w:lvl>
  </w:abstractNum>
  <w:abstractNum w:abstractNumId="12">
    <w:nsid w:val="3E3A72F9"/>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13">
    <w:nsid w:val="448F7397"/>
    <w:multiLevelType w:val="multilevel"/>
    <w:tmpl w:val="72DCD61C"/>
    <w:lvl w:ilvl="0">
      <w:start w:val="1"/>
      <w:numFmt w:val="decimal"/>
      <w:lvlText w:val="%1"/>
      <w:lvlJc w:val="left"/>
      <w:pPr>
        <w:ind w:left="360" w:hanging="360"/>
      </w:pPr>
      <w:rPr>
        <w:rFonts w:eastAsiaTheme="minorEastAsia" w:cstheme="minorBidi" w:hint="default"/>
        <w:b w:val="0"/>
        <w:sz w:val="21"/>
      </w:rPr>
    </w:lvl>
    <w:lvl w:ilvl="1">
      <w:start w:val="1"/>
      <w:numFmt w:val="decimal"/>
      <w:lvlText w:val="3.%2"/>
      <w:lvlJc w:val="right"/>
      <w:pPr>
        <w:ind w:left="360" w:hanging="360"/>
      </w:pPr>
      <w:rPr>
        <w:rFonts w:hint="eastAsia"/>
        <w:b w:val="0"/>
        <w:sz w:val="21"/>
      </w:rPr>
    </w:lvl>
    <w:lvl w:ilvl="2">
      <w:start w:val="1"/>
      <w:numFmt w:val="decimal"/>
      <w:lvlText w:val="%1.%2.%3"/>
      <w:lvlJc w:val="left"/>
      <w:pPr>
        <w:ind w:left="720" w:hanging="720"/>
      </w:pPr>
      <w:rPr>
        <w:rFonts w:eastAsiaTheme="minorEastAsia" w:cstheme="minorBidi" w:hint="default"/>
        <w:b w:val="0"/>
        <w:sz w:val="21"/>
      </w:rPr>
    </w:lvl>
    <w:lvl w:ilvl="3">
      <w:start w:val="1"/>
      <w:numFmt w:val="decimal"/>
      <w:lvlText w:val="%1.%2.%3.%4"/>
      <w:lvlJc w:val="left"/>
      <w:pPr>
        <w:ind w:left="720" w:hanging="720"/>
      </w:pPr>
      <w:rPr>
        <w:rFonts w:eastAsiaTheme="minorEastAsia" w:cstheme="minorBidi" w:hint="default"/>
        <w:b w:val="0"/>
        <w:sz w:val="21"/>
      </w:rPr>
    </w:lvl>
    <w:lvl w:ilvl="4">
      <w:start w:val="1"/>
      <w:numFmt w:val="decimal"/>
      <w:lvlText w:val="%1.%2.%3.%4.%5"/>
      <w:lvlJc w:val="left"/>
      <w:pPr>
        <w:ind w:left="1080" w:hanging="1080"/>
      </w:pPr>
      <w:rPr>
        <w:rFonts w:eastAsiaTheme="minorEastAsia" w:cstheme="minorBidi" w:hint="default"/>
        <w:b w:val="0"/>
        <w:sz w:val="21"/>
      </w:rPr>
    </w:lvl>
    <w:lvl w:ilvl="5">
      <w:start w:val="1"/>
      <w:numFmt w:val="decimal"/>
      <w:lvlText w:val="%1.%2.%3.%4.%5.%6"/>
      <w:lvlJc w:val="left"/>
      <w:pPr>
        <w:ind w:left="1080" w:hanging="1080"/>
      </w:pPr>
      <w:rPr>
        <w:rFonts w:eastAsiaTheme="minorEastAsia" w:cstheme="minorBidi" w:hint="default"/>
        <w:b w:val="0"/>
        <w:sz w:val="21"/>
      </w:rPr>
    </w:lvl>
    <w:lvl w:ilvl="6">
      <w:start w:val="1"/>
      <w:numFmt w:val="decimal"/>
      <w:lvlText w:val="%1.%2.%3.%4.%5.%6.%7"/>
      <w:lvlJc w:val="left"/>
      <w:pPr>
        <w:ind w:left="1440" w:hanging="1440"/>
      </w:pPr>
      <w:rPr>
        <w:rFonts w:eastAsiaTheme="minorEastAsia" w:cstheme="minorBidi" w:hint="default"/>
        <w:b w:val="0"/>
        <w:sz w:val="21"/>
      </w:rPr>
    </w:lvl>
    <w:lvl w:ilvl="7">
      <w:start w:val="1"/>
      <w:numFmt w:val="decimal"/>
      <w:lvlText w:val="%1.%2.%3.%4.%5.%6.%7.%8"/>
      <w:lvlJc w:val="left"/>
      <w:pPr>
        <w:ind w:left="1440" w:hanging="1440"/>
      </w:pPr>
      <w:rPr>
        <w:rFonts w:eastAsiaTheme="minorEastAsia" w:cstheme="minorBidi" w:hint="default"/>
        <w:b w:val="0"/>
        <w:sz w:val="21"/>
      </w:rPr>
    </w:lvl>
    <w:lvl w:ilvl="8">
      <w:start w:val="1"/>
      <w:numFmt w:val="decimal"/>
      <w:lvlText w:val="%1.%2.%3.%4.%5.%6.%7.%8.%9"/>
      <w:lvlJc w:val="left"/>
      <w:pPr>
        <w:ind w:left="1800" w:hanging="1800"/>
      </w:pPr>
      <w:rPr>
        <w:rFonts w:eastAsiaTheme="minorEastAsia" w:cstheme="minorBidi" w:hint="default"/>
        <w:b w:val="0"/>
        <w:sz w:val="21"/>
      </w:rPr>
    </w:lvl>
  </w:abstractNum>
  <w:abstractNum w:abstractNumId="14">
    <w:nsid w:val="53A65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C2379BB"/>
    <w:multiLevelType w:val="multilevel"/>
    <w:tmpl w:val="F7646FDE"/>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75B4E38"/>
    <w:multiLevelType w:val="hybridMultilevel"/>
    <w:tmpl w:val="EA683F20"/>
    <w:lvl w:ilvl="0" w:tplc="5866991A">
      <w:start w:val="1"/>
      <w:numFmt w:val="decimal"/>
      <w:lvlText w:val="3.%1"/>
      <w:lvlJc w:val="righ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CB51927"/>
    <w:multiLevelType w:val="multilevel"/>
    <w:tmpl w:val="39B41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2"/>
  </w:num>
  <w:num w:numId="3">
    <w:abstractNumId w:val="3"/>
  </w:num>
  <w:num w:numId="4">
    <w:abstractNumId w:val="13"/>
  </w:num>
  <w:num w:numId="5">
    <w:abstractNumId w:val="16"/>
  </w:num>
  <w:num w:numId="6">
    <w:abstractNumId w:val="9"/>
  </w:num>
  <w:num w:numId="7">
    <w:abstractNumId w:val="14"/>
  </w:num>
  <w:num w:numId="8">
    <w:abstractNumId w:val="0"/>
  </w:num>
  <w:num w:numId="9">
    <w:abstractNumId w:val="7"/>
  </w:num>
  <w:num w:numId="10">
    <w:abstractNumId w:val="11"/>
  </w:num>
  <w:num w:numId="11">
    <w:abstractNumId w:val="17"/>
  </w:num>
  <w:num w:numId="12">
    <w:abstractNumId w:val="8"/>
  </w:num>
  <w:num w:numId="13">
    <w:abstractNumId w:val="1"/>
  </w:num>
  <w:num w:numId="14">
    <w:abstractNumId w:val="4"/>
  </w:num>
  <w:num w:numId="15">
    <w:abstractNumId w:val="12"/>
  </w:num>
  <w:num w:numId="16">
    <w:abstractNumId w:val="10"/>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25"/>
    <w:rsid w:val="00005F7B"/>
    <w:rsid w:val="00034859"/>
    <w:rsid w:val="0004646C"/>
    <w:rsid w:val="00094375"/>
    <w:rsid w:val="000C2888"/>
    <w:rsid w:val="000E76CE"/>
    <w:rsid w:val="00105A79"/>
    <w:rsid w:val="00143818"/>
    <w:rsid w:val="00193BBF"/>
    <w:rsid w:val="001C438E"/>
    <w:rsid w:val="002277AF"/>
    <w:rsid w:val="00250769"/>
    <w:rsid w:val="00277CEB"/>
    <w:rsid w:val="00335E00"/>
    <w:rsid w:val="003A217F"/>
    <w:rsid w:val="003B0D39"/>
    <w:rsid w:val="0040610B"/>
    <w:rsid w:val="00477AC9"/>
    <w:rsid w:val="004C1D43"/>
    <w:rsid w:val="004D099A"/>
    <w:rsid w:val="004F6C5E"/>
    <w:rsid w:val="00632F60"/>
    <w:rsid w:val="00636D14"/>
    <w:rsid w:val="006B75F1"/>
    <w:rsid w:val="006C4551"/>
    <w:rsid w:val="006E1733"/>
    <w:rsid w:val="006E28D0"/>
    <w:rsid w:val="006F6372"/>
    <w:rsid w:val="00717341"/>
    <w:rsid w:val="00760B76"/>
    <w:rsid w:val="008837C7"/>
    <w:rsid w:val="008A6396"/>
    <w:rsid w:val="009152C1"/>
    <w:rsid w:val="00984988"/>
    <w:rsid w:val="00A739AE"/>
    <w:rsid w:val="00A9394B"/>
    <w:rsid w:val="00C15F82"/>
    <w:rsid w:val="00C24C51"/>
    <w:rsid w:val="00C627FB"/>
    <w:rsid w:val="00CC5364"/>
    <w:rsid w:val="00CD6EF1"/>
    <w:rsid w:val="00D2788E"/>
    <w:rsid w:val="00D80BCD"/>
    <w:rsid w:val="00DB7B1A"/>
    <w:rsid w:val="00FA317B"/>
    <w:rsid w:val="00FB3F25"/>
    <w:rsid w:val="00FE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7C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7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7CE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7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7CEB"/>
    <w:rPr>
      <w:sz w:val="18"/>
      <w:szCs w:val="18"/>
    </w:rPr>
  </w:style>
  <w:style w:type="paragraph" w:styleId="a4">
    <w:name w:val="footer"/>
    <w:basedOn w:val="a"/>
    <w:link w:val="Char0"/>
    <w:uiPriority w:val="99"/>
    <w:unhideWhenUsed/>
    <w:rsid w:val="00277CEB"/>
    <w:pPr>
      <w:tabs>
        <w:tab w:val="center" w:pos="4153"/>
        <w:tab w:val="right" w:pos="8306"/>
      </w:tabs>
      <w:snapToGrid w:val="0"/>
      <w:jc w:val="left"/>
    </w:pPr>
    <w:rPr>
      <w:sz w:val="18"/>
      <w:szCs w:val="18"/>
    </w:rPr>
  </w:style>
  <w:style w:type="character" w:customStyle="1" w:styleId="Char0">
    <w:name w:val="页脚 Char"/>
    <w:basedOn w:val="a0"/>
    <w:link w:val="a4"/>
    <w:uiPriority w:val="99"/>
    <w:rsid w:val="00277CEB"/>
    <w:rPr>
      <w:sz w:val="18"/>
      <w:szCs w:val="18"/>
    </w:rPr>
  </w:style>
  <w:style w:type="character" w:customStyle="1" w:styleId="1Char">
    <w:name w:val="标题 1 Char"/>
    <w:basedOn w:val="a0"/>
    <w:link w:val="1"/>
    <w:uiPriority w:val="9"/>
    <w:rsid w:val="00277CEB"/>
    <w:rPr>
      <w:b/>
      <w:bCs/>
      <w:kern w:val="44"/>
      <w:sz w:val="44"/>
      <w:szCs w:val="44"/>
    </w:rPr>
  </w:style>
  <w:style w:type="character" w:customStyle="1" w:styleId="2Char">
    <w:name w:val="标题 2 Char"/>
    <w:basedOn w:val="a0"/>
    <w:link w:val="2"/>
    <w:uiPriority w:val="9"/>
    <w:rsid w:val="00277C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7CEB"/>
    <w:rPr>
      <w:b/>
      <w:bCs/>
      <w:sz w:val="32"/>
      <w:szCs w:val="32"/>
    </w:rPr>
  </w:style>
  <w:style w:type="paragraph" w:styleId="a5">
    <w:name w:val="List Paragraph"/>
    <w:basedOn w:val="a"/>
    <w:uiPriority w:val="34"/>
    <w:qFormat/>
    <w:rsid w:val="00277CEB"/>
    <w:pPr>
      <w:ind w:firstLineChars="200" w:firstLine="420"/>
    </w:pPr>
  </w:style>
  <w:style w:type="paragraph" w:customStyle="1" w:styleId="a6">
    <w:name w:val="公式"/>
    <w:basedOn w:val="a"/>
    <w:next w:val="a"/>
    <w:autoRedefine/>
    <w:rsid w:val="0004646C"/>
    <w:pPr>
      <w:tabs>
        <w:tab w:val="right" w:pos="8971"/>
      </w:tabs>
      <w:spacing w:beforeLines="50" w:before="156" w:afterLines="50" w:after="156"/>
      <w:ind w:leftChars="-1" w:left="-1" w:hangingChars="1" w:hanging="2"/>
      <w:jc w:val="center"/>
    </w:pPr>
    <w:rPr>
      <w:rFonts w:ascii="Times New Roman" w:eastAsia="宋体" w:hAnsi="Times New Roman" w:cs="Times New Roman"/>
      <w:noProof/>
      <w:sz w:val="24"/>
      <w:szCs w:val="21"/>
    </w:rPr>
  </w:style>
  <w:style w:type="paragraph" w:styleId="a7">
    <w:name w:val="Title"/>
    <w:basedOn w:val="a"/>
    <w:link w:val="Char1"/>
    <w:qFormat/>
    <w:rsid w:val="0040610B"/>
    <w:pPr>
      <w:spacing w:before="240" w:after="60" w:line="288" w:lineRule="auto"/>
      <w:ind w:firstLineChars="200" w:firstLine="200"/>
      <w:jc w:val="center"/>
      <w:outlineLvl w:val="0"/>
    </w:pPr>
    <w:rPr>
      <w:rFonts w:ascii="Arial" w:eastAsia="宋体" w:hAnsi="Arial" w:cs="Arial"/>
      <w:b/>
      <w:bCs/>
      <w:noProof/>
      <w:sz w:val="32"/>
      <w:szCs w:val="32"/>
    </w:rPr>
  </w:style>
  <w:style w:type="character" w:customStyle="1" w:styleId="Char1">
    <w:name w:val="标题 Char"/>
    <w:basedOn w:val="a0"/>
    <w:link w:val="a7"/>
    <w:rsid w:val="0040610B"/>
    <w:rPr>
      <w:rFonts w:ascii="Arial" w:eastAsia="宋体" w:hAnsi="Arial" w:cs="Arial"/>
      <w:b/>
      <w:bCs/>
      <w:noProof/>
      <w:sz w:val="32"/>
      <w:szCs w:val="32"/>
    </w:rPr>
  </w:style>
  <w:style w:type="character" w:styleId="a8">
    <w:name w:val="Hyperlink"/>
    <w:basedOn w:val="a0"/>
    <w:uiPriority w:val="99"/>
    <w:unhideWhenUsed/>
    <w:rsid w:val="00632F60"/>
    <w:rPr>
      <w:color w:val="0000FF" w:themeColor="hyperlink"/>
      <w:u w:val="single"/>
    </w:rPr>
  </w:style>
  <w:style w:type="paragraph" w:styleId="a9">
    <w:name w:val="Balloon Text"/>
    <w:basedOn w:val="a"/>
    <w:link w:val="Char2"/>
    <w:uiPriority w:val="99"/>
    <w:semiHidden/>
    <w:unhideWhenUsed/>
    <w:rsid w:val="004F6C5E"/>
    <w:rPr>
      <w:sz w:val="18"/>
      <w:szCs w:val="18"/>
    </w:rPr>
  </w:style>
  <w:style w:type="character" w:customStyle="1" w:styleId="Char2">
    <w:name w:val="批注框文本 Char"/>
    <w:basedOn w:val="a0"/>
    <w:link w:val="a9"/>
    <w:uiPriority w:val="99"/>
    <w:semiHidden/>
    <w:rsid w:val="004F6C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7C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7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7CE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7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7CEB"/>
    <w:rPr>
      <w:sz w:val="18"/>
      <w:szCs w:val="18"/>
    </w:rPr>
  </w:style>
  <w:style w:type="paragraph" w:styleId="a4">
    <w:name w:val="footer"/>
    <w:basedOn w:val="a"/>
    <w:link w:val="Char0"/>
    <w:uiPriority w:val="99"/>
    <w:unhideWhenUsed/>
    <w:rsid w:val="00277CEB"/>
    <w:pPr>
      <w:tabs>
        <w:tab w:val="center" w:pos="4153"/>
        <w:tab w:val="right" w:pos="8306"/>
      </w:tabs>
      <w:snapToGrid w:val="0"/>
      <w:jc w:val="left"/>
    </w:pPr>
    <w:rPr>
      <w:sz w:val="18"/>
      <w:szCs w:val="18"/>
    </w:rPr>
  </w:style>
  <w:style w:type="character" w:customStyle="1" w:styleId="Char0">
    <w:name w:val="页脚 Char"/>
    <w:basedOn w:val="a0"/>
    <w:link w:val="a4"/>
    <w:uiPriority w:val="99"/>
    <w:rsid w:val="00277CEB"/>
    <w:rPr>
      <w:sz w:val="18"/>
      <w:szCs w:val="18"/>
    </w:rPr>
  </w:style>
  <w:style w:type="character" w:customStyle="1" w:styleId="1Char">
    <w:name w:val="标题 1 Char"/>
    <w:basedOn w:val="a0"/>
    <w:link w:val="1"/>
    <w:uiPriority w:val="9"/>
    <w:rsid w:val="00277CEB"/>
    <w:rPr>
      <w:b/>
      <w:bCs/>
      <w:kern w:val="44"/>
      <w:sz w:val="44"/>
      <w:szCs w:val="44"/>
    </w:rPr>
  </w:style>
  <w:style w:type="character" w:customStyle="1" w:styleId="2Char">
    <w:name w:val="标题 2 Char"/>
    <w:basedOn w:val="a0"/>
    <w:link w:val="2"/>
    <w:uiPriority w:val="9"/>
    <w:rsid w:val="00277C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7CEB"/>
    <w:rPr>
      <w:b/>
      <w:bCs/>
      <w:sz w:val="32"/>
      <w:szCs w:val="32"/>
    </w:rPr>
  </w:style>
  <w:style w:type="paragraph" w:styleId="a5">
    <w:name w:val="List Paragraph"/>
    <w:basedOn w:val="a"/>
    <w:uiPriority w:val="34"/>
    <w:qFormat/>
    <w:rsid w:val="00277CEB"/>
    <w:pPr>
      <w:ind w:firstLineChars="200" w:firstLine="420"/>
    </w:pPr>
  </w:style>
  <w:style w:type="paragraph" w:customStyle="1" w:styleId="a6">
    <w:name w:val="公式"/>
    <w:basedOn w:val="a"/>
    <w:next w:val="a"/>
    <w:autoRedefine/>
    <w:rsid w:val="0004646C"/>
    <w:pPr>
      <w:tabs>
        <w:tab w:val="right" w:pos="8971"/>
      </w:tabs>
      <w:spacing w:beforeLines="50" w:before="156" w:afterLines="50" w:after="156"/>
      <w:ind w:leftChars="-1" w:left="-1" w:hangingChars="1" w:hanging="2"/>
      <w:jc w:val="center"/>
    </w:pPr>
    <w:rPr>
      <w:rFonts w:ascii="Times New Roman" w:eastAsia="宋体" w:hAnsi="Times New Roman" w:cs="Times New Roman"/>
      <w:noProof/>
      <w:sz w:val="24"/>
      <w:szCs w:val="21"/>
    </w:rPr>
  </w:style>
  <w:style w:type="paragraph" w:styleId="a7">
    <w:name w:val="Title"/>
    <w:basedOn w:val="a"/>
    <w:link w:val="Char1"/>
    <w:qFormat/>
    <w:rsid w:val="0040610B"/>
    <w:pPr>
      <w:spacing w:before="240" w:after="60" w:line="288" w:lineRule="auto"/>
      <w:ind w:firstLineChars="200" w:firstLine="200"/>
      <w:jc w:val="center"/>
      <w:outlineLvl w:val="0"/>
    </w:pPr>
    <w:rPr>
      <w:rFonts w:ascii="Arial" w:eastAsia="宋体" w:hAnsi="Arial" w:cs="Arial"/>
      <w:b/>
      <w:bCs/>
      <w:noProof/>
      <w:sz w:val="32"/>
      <w:szCs w:val="32"/>
    </w:rPr>
  </w:style>
  <w:style w:type="character" w:customStyle="1" w:styleId="Char1">
    <w:name w:val="标题 Char"/>
    <w:basedOn w:val="a0"/>
    <w:link w:val="a7"/>
    <w:rsid w:val="0040610B"/>
    <w:rPr>
      <w:rFonts w:ascii="Arial" w:eastAsia="宋体" w:hAnsi="Arial" w:cs="Arial"/>
      <w:b/>
      <w:bCs/>
      <w:noProof/>
      <w:sz w:val="32"/>
      <w:szCs w:val="32"/>
    </w:rPr>
  </w:style>
  <w:style w:type="character" w:styleId="a8">
    <w:name w:val="Hyperlink"/>
    <w:basedOn w:val="a0"/>
    <w:uiPriority w:val="99"/>
    <w:unhideWhenUsed/>
    <w:rsid w:val="00632F60"/>
    <w:rPr>
      <w:color w:val="0000FF" w:themeColor="hyperlink"/>
      <w:u w:val="single"/>
    </w:rPr>
  </w:style>
  <w:style w:type="paragraph" w:styleId="a9">
    <w:name w:val="Balloon Text"/>
    <w:basedOn w:val="a"/>
    <w:link w:val="Char2"/>
    <w:uiPriority w:val="99"/>
    <w:semiHidden/>
    <w:unhideWhenUsed/>
    <w:rsid w:val="004F6C5E"/>
    <w:rPr>
      <w:sz w:val="18"/>
      <w:szCs w:val="18"/>
    </w:rPr>
  </w:style>
  <w:style w:type="character" w:customStyle="1" w:styleId="Char2">
    <w:name w:val="批注框文本 Char"/>
    <w:basedOn w:val="a0"/>
    <w:link w:val="a9"/>
    <w:uiPriority w:val="99"/>
    <w:semiHidden/>
    <w:rsid w:val="004F6C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oleObject" Target="embeddings/oleObject66.bin"/><Relationship Id="rId154" Type="http://schemas.openxmlformats.org/officeDocument/2006/relationships/oleObject" Target="embeddings/oleObject74.bin"/><Relationship Id="rId159" Type="http://schemas.openxmlformats.org/officeDocument/2006/relationships/image" Target="media/image76.wmf"/><Relationship Id="rId170" Type="http://schemas.openxmlformats.org/officeDocument/2006/relationships/image" Target="media/image85.e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e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oleObject" Target="embeddings/oleObject69.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oleObject" Target="embeddings/oleObject77.bin"/><Relationship Id="rId165" Type="http://schemas.openxmlformats.org/officeDocument/2006/relationships/image" Target="media/image80.e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image" Target="media/image29.wmf"/><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4.bin"/><Relationship Id="rId139" Type="http://schemas.openxmlformats.org/officeDocument/2006/relationships/image" Target="media/image66.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72.bin"/><Relationship Id="rId155" Type="http://schemas.openxmlformats.org/officeDocument/2006/relationships/image" Target="media/image74.wmf"/><Relationship Id="rId171"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oleObject" Target="embeddings/oleObject34.bin"/><Relationship Id="rId75" Type="http://schemas.openxmlformats.org/officeDocument/2006/relationships/image" Target="media/image33.emf"/><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67.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image" Target="media/image81.e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1.emf"/><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1.bin"/><Relationship Id="rId151" Type="http://schemas.openxmlformats.org/officeDocument/2006/relationships/image" Target="media/image72.wmf"/><Relationship Id="rId156" Type="http://schemas.openxmlformats.org/officeDocument/2006/relationships/oleObject" Target="embeddings/oleObject75.bin"/><Relationship Id="rId164" Type="http://schemas.openxmlformats.org/officeDocument/2006/relationships/image" Target="media/image79.emf"/><Relationship Id="rId169" Type="http://schemas.openxmlformats.org/officeDocument/2006/relationships/image" Target="media/image84.emf"/><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e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image" Target="media/image82.emf"/><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43.wmf"/><Relationship Id="rId162" Type="http://schemas.openxmlformats.org/officeDocument/2006/relationships/oleObject" Target="embeddings/oleObject78.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5.bin"/><Relationship Id="rId157" Type="http://schemas.openxmlformats.org/officeDocument/2006/relationships/image" Target="media/image75.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oleObject" Target="embeddings/oleObject7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e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image" Target="media/image83.e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0.e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image" Target="media/image78.emf"/><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image" Target="media/image7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890</Words>
  <Characters>5073</Characters>
  <Application>Microsoft Office Word</Application>
  <DocSecurity>0</DocSecurity>
  <Lines>42</Lines>
  <Paragraphs>11</Paragraphs>
  <ScaleCrop>false</ScaleCrop>
  <Company>Microsoft</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WaynEArcheR</dc:creator>
  <cp:keywords/>
  <dc:description/>
  <cp:lastModifiedBy>Administrator</cp:lastModifiedBy>
  <cp:revision>5</cp:revision>
  <dcterms:created xsi:type="dcterms:W3CDTF">2017-08-10T13:07:00Z</dcterms:created>
  <dcterms:modified xsi:type="dcterms:W3CDTF">2017-08-11T09:33:00Z</dcterms:modified>
</cp:coreProperties>
</file>