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DESLIGAMENTO DO PROJETO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GRUPO DE PESQUISA E EXTENSÃO EM SOFTWARE E HARDWARE LIVRE COLMEIA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Tempo de permanência: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permanência.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Motivo de desligamento: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caso de motivos pessoais não é obrigatório, este tópico é somente para documentação.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geral de atividades: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Texto descritivo detalhando seu trabalho no projeto enquanto membro. É de extrema importância ser bem descritivo neste texto, visto que guarda registro de sua passagem como membro do projeto e pode ajudar o Colmeia futuramente.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______________________________          ______________________________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[INSIRA SEU NOME AQUI]</w:t>
        <w:tab/>
        <w:tab/>
        <w:t xml:space="preserve">         </w:t>
        <w:tab/>
        <w:t xml:space="preserve">       [INSIRA O NOME DO LG]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(Futuro Membro Aspirante)</w:t>
        <w:tab/>
        <w:tab/>
        <w:tab/>
        <w:t xml:space="preserve">          (Líder Geral do Projeto)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Data de impressão deste documento: </w:t>
    </w:r>
    <w:r w:rsidDel="00000000" w:rsidR="00000000" w:rsidRPr="00000000">
      <w:rPr>
        <w:b w:val="1"/>
        <w:rtl w:val="0"/>
      </w:rPr>
      <w:t xml:space="preserve">DD/MM/AAAA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