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FOLHA DE ROSTO DE PROJETO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DE EXTENSÃO EM SOFTWARE E HARDWARE LIVRE - COLMEIA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projeto: </w:t>
      </w:r>
      <w:r w:rsidDel="00000000" w:rsidR="00000000" w:rsidRPr="00000000">
        <w:rPr>
          <w:sz w:val="24"/>
          <w:szCs w:val="24"/>
          <w:rtl w:val="0"/>
        </w:rPr>
        <w:t xml:space="preserve">Desenvolvimento de Aplicativos com MIT App Inventor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início: </w:t>
      </w:r>
      <w:r w:rsidDel="00000000" w:rsidR="00000000" w:rsidRPr="00000000">
        <w:rPr>
          <w:sz w:val="24"/>
          <w:szCs w:val="24"/>
          <w:rtl w:val="0"/>
        </w:rPr>
        <w:t xml:space="preserve">01/02/2021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Repositorio: mkdir 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Encarregado(a): </w:t>
      </w:r>
      <w:r w:rsidDel="00000000" w:rsidR="00000000" w:rsidRPr="00000000">
        <w:rPr>
          <w:sz w:val="24"/>
          <w:szCs w:val="24"/>
          <w:rtl w:val="0"/>
        </w:rPr>
        <w:t xml:space="preserve">Kalyl Henings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Envolvidos: 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Cesar Eduardo de Souza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Georgia Bettina  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O Curso visa apresentar aos estudantes do Projeto Resgate a área de computação e tecnologia da informação de maneira simplificada e lúdica, ensinando os fundamentos de lógica de programação, estimulando o raciocínio lógico e sua intuição, além de incentivar os alunos a seguir uma carreira profissional ou acadêmica na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 curso consistirá em aulas participativas onde os alunos serão incentivados a fazer para aprender. Os professores irão guiar os alunos por meio de atividades práticas feitas em conjunto com os alunos, expondo-os aos conteúdos programados para a aula durante a execução das atividades propostas. O objetivo é tornar a aula dinâmica e cativante aos alunos, a fim de mantê-los engajados e efetivamente fixar os conteúdos propostos para 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Cronograma: 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Planejamento das Aulas Para o Curso de Desenvolvimento Mobile com MIT App Inventor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 </w:t>
      </w:r>
      <w:r w:rsidDel="00000000" w:rsidR="00000000" w:rsidRPr="00000000">
        <w:rPr>
          <w:sz w:val="24"/>
          <w:szCs w:val="24"/>
          <w:rtl w:val="0"/>
        </w:rPr>
        <w:t xml:space="preserve">As aulas de 2021 e do primeiro semestre de 2022 foram remotas devido a pandemia de covid-19, e planeja-se retornar às atividades presenciais a partir do segundo semestre de 2022.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6RPr7AigIwazTpOu0m38ntHP3O_dNkqCEKrEib2OjA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