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ESTANDARIZACIÓN DE CÓDIGO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TABLAS: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Nombre de las Tablas: T[Nombre de la tabla] – Letra T mayúscula indicando que es una tabla seguido del nombre que seleccionó para la tabla con la inicial en mayúscula y el resto en minúscula, si la tabla incluye dos nombres se toman las 4 primeras letras de cada palabra.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TUsuarios: Personas que manipulan los sistemas.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TDocente: Almacenar los datos de todos los docentes involucrados en los proyectos.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TEstudiantes: Rol Para Estudiantes que tengan acceso a los sistemas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TPersonas: Incluye personal Administrativo y externo a la universidad (Comunidades) que usan los sistemas.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TProyectos: Almacena Los datos de los proyectos sociales realizados en la universidad.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TUnidCurri: Tabla de unidades curriculares.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TEveMin: Tabla de eventos y minutas.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TDependencias: Código de la unidad administrativa, PNF, Sala territorial, Rectorado etc.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TCargos: Tabla para almacenar las designaciones asignadas a cada docente, Coordinaciones, tutorías entre otros.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TRoles: Administrador, Docente, Estudiante, Directivo, Asistente, Auditor, Usuario.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TTutoExte: Almacena los datos de los tutores externos.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TOrgaComu: almacena los datos de las comunidades relacionadas con los proyectos.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TObservaciones: detalles de los proyectos.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TProyecto: Datos de los proyectos.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TGrupProy: Reune los datos de los grupos de proyecto (Tabla enlace).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TAmbientes: Aulas, Laboratorios, oficinas, salas de reuniones, auditorios, etc.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Thorarios: Almacena los horarios creados.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TSeccAmbi: Secciones y Ambientes (tabla enlace)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TSecciones: Datos de las secciones.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TSeccUniCurr:  Secciones y unidades curriculares (Tabla enlace)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TSeccDoce: Secciones y Docentes (Tabla enlace)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TUnidCurrDoce: Unidad Curricular y Docente (Tabla Enlace)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TDoceActi: Docente Actividad (Tabla enlace)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TActividades: Almacena la Actividades del docente dentro del departamento.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TAuditoria: tabla de actividades del usuario dentro del sistema.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TUnidAmbi: Unidad Curricular y  ambiente, para ver en que aula se dicta una UC.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TplanClas: Tabla para almacenar los planes de clases docentes.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TPlanEval: Tabla para almacenar los planes de evaluación.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 los campos: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caso que el nombre de los campos esté compuesto por 2 palabras debe tomar las 3 primeras letras de la primera en minúscula y las 3 primeras letras de la segunda, donde la primera letra será mayúscula y el resto en minúscula. Ejemplo: </w:t>
      </w:r>
    </w:p>
    <w:p>
      <w:pPr>
        <w:pStyle w:val="Normal"/>
        <w:jc w:val="center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Nombre del docente: nomDoc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En el caso que el campo tenga una sola palabra se utilizará completa en minúscula. Ejemplo:</w:t>
      </w:r>
    </w:p>
    <w:p>
      <w:pPr>
        <w:pStyle w:val="Normal"/>
        <w:jc w:val="center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Categoría = categoria</w:t>
      </w:r>
    </w:p>
    <w:p>
      <w:pPr>
        <w:pStyle w:val="Normal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Sin usar símbolos especiales, acentos ni espacios en blanco.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 las Clases: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Los nombres de las clases deben seguir las siguientes normas: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los atributos que se le asignan.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 la clase debe iniciar con la letra C en mayúscula y el resto en minúscula, por ejemplo: Cestudiantes.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 los atributos: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Los nombres de los atributos deben seguir las siguientes normas: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lo que almacena.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 los métodos: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Los nombres de los métodos deben seguir las siguientes normas: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lo que hace el proceso.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 los objetos: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la clase de la que se instancia.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del Objeto debe iniciar con la letra O en mayúscula y el resto en minúscula, por ejemplo: Oestudiantes.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Notas: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Deben utilizar el paradigma de programación Orientado a Objeto, con la estructura Modelo – Vista – Controlador.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Manejador de base de datos: Postgress.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Lenguaje de programación PHP.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Todos los campos deben estar validados según la información que se deba introducir en ellos con jquery.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178d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2014-10-08T13:31:00Z</dcterms:created>
  <dc:creator>Windows User</dc:creator>
  <dc:language>es-VE</dc:language>
  <cp:lastModifiedBy>Windows User</cp:lastModifiedBy>
  <dcterms:modified xsi:type="dcterms:W3CDTF">2014-10-22T13:58:00Z</dcterms:modified>
  <cp:revision>11</cp:revision>
</cp:coreProperties>
</file>