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1100798"/>
    <w:bookmarkEnd w:id="0"/>
    <w:p w14:paraId="5B2E8DA8" w14:textId="77777777" w:rsidR="0098228A" w:rsidRDefault="005131BE" w:rsidP="001353D2">
      <w:pPr>
        <w:pStyle w:val="Feedback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6BA89663" wp14:editId="3D9E3479">
                <wp:simplePos x="0" y="0"/>
                <wp:positionH relativeFrom="column">
                  <wp:posOffset>5868035</wp:posOffset>
                </wp:positionH>
                <wp:positionV relativeFrom="page">
                  <wp:posOffset>0</wp:posOffset>
                </wp:positionV>
                <wp:extent cx="116840" cy="680085"/>
                <wp:effectExtent l="0" t="0" r="0" b="571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680085"/>
                        </a:xfrm>
                        <a:prstGeom prst="rect">
                          <a:avLst/>
                        </a:prstGeom>
                        <a:solidFill>
                          <a:srgbClr val="0098C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 xmlns:w16du="http://schemas.microsoft.com/office/word/2023/wordml/word16du">
            <w:pict>
              <v:rect id="Rectángulo 17" style="position:absolute;margin-left:462.05pt;margin-top:0;width:9.2pt;height: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0098cd" stroked="f" strokeweight=".5pt" w14:anchorId="26D2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"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794FDDFF" wp14:editId="080469E4">
                <wp:simplePos x="0" y="0"/>
                <wp:positionH relativeFrom="column">
                  <wp:posOffset>2563495</wp:posOffset>
                </wp:positionH>
                <wp:positionV relativeFrom="page">
                  <wp:align>top</wp:align>
                </wp:positionV>
                <wp:extent cx="3209925" cy="744220"/>
                <wp:effectExtent l="0" t="0" r="9525" b="1778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F159B" w14:textId="387F0E2A" w:rsidR="00C71FA7" w:rsidRPr="00A838E4" w:rsidRDefault="00C71FA7" w:rsidP="00A838E4">
                            <w:pPr>
                              <w:pStyle w:val="Ntema"/>
                            </w:pPr>
                            <w:r>
                              <w:t>Tema</w:t>
                            </w:r>
                            <w:r w:rsidR="00F82ED3">
                              <w:t xml:space="preserve"> </w:t>
                            </w:r>
                            <w:r w:rsidR="00C2459B">
                              <w:t>4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94FDDFF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01.85pt;margin-top:0;width:252.75pt;height:5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" filled="f" stroked="f">
                <v:textbox inset="0,0,0,0">
                  <w:txbxContent>
                    <w:p w14:paraId="7C3F159B" w14:textId="387F0E2A" w:rsidR="00C71FA7" w:rsidRPr="00A838E4" w:rsidRDefault="00C71FA7" w:rsidP="00A838E4">
                      <w:pPr>
                        <w:pStyle w:val="Ntema"/>
                      </w:pPr>
                      <w:r>
                        <w:t>Tema</w:t>
                      </w:r>
                      <w:r w:rsidR="00F82ED3">
                        <w:t xml:space="preserve"> </w:t>
                      </w:r>
                      <w:r w:rsidR="00C2459B">
                        <w:t>4</w:t>
                      </w:r>
                      <w:r>
                        <w:t xml:space="preserve">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3FD5A3F" w14:textId="77777777" w:rsidR="00B417CD" w:rsidRDefault="005131BE">
      <w:pPr>
        <w:sectPr w:rsidR="00B417CD" w:rsidSect="004D0FDC">
          <w:footerReference w:type="first" r:id="rId11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C5EF2D2" wp14:editId="51963575">
                <wp:simplePos x="0" y="0"/>
                <wp:positionH relativeFrom="column">
                  <wp:posOffset>296545</wp:posOffset>
                </wp:positionH>
                <wp:positionV relativeFrom="page">
                  <wp:posOffset>3188970</wp:posOffset>
                </wp:positionV>
                <wp:extent cx="5601335" cy="4834255"/>
                <wp:effectExtent l="0" t="0" r="18415" b="44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483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31BDB" w14:textId="54461526" w:rsidR="00C71FA7" w:rsidRPr="00E144E3" w:rsidRDefault="00037006" w:rsidP="00E144E3">
                            <w:pPr>
                              <w:pStyle w:val="TtuloTema"/>
                            </w:pPr>
                            <w:r>
                              <w:t>El ROI y las m</w:t>
                            </w:r>
                            <w:r w:rsidR="006A358E" w:rsidRPr="006A358E">
                              <w:t xml:space="preserve">étricas </w:t>
                            </w:r>
                            <w:r>
                              <w:t>publicitarias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C5EF2D2" id="Cuadro de texto 8" o:spid="_x0000_s1027" type="#_x0000_t202" style="position:absolute;left:0;text-align:left;margin-left:23.35pt;margin-top:251.1pt;width:441.05pt;height:38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" filled="f" stroked="f">
                <v:textbox inset="0,2mm,0,0">
                  <w:txbxContent>
                    <w:p w14:paraId="04431BDB" w14:textId="54461526" w:rsidR="00C71FA7" w:rsidRPr="00E144E3" w:rsidRDefault="00037006" w:rsidP="00E144E3">
                      <w:pPr>
                        <w:pStyle w:val="TtuloTema"/>
                      </w:pPr>
                      <w:r>
                        <w:t>El ROI y las m</w:t>
                      </w:r>
                      <w:r w:rsidR="006A358E" w:rsidRPr="006A358E">
                        <w:t xml:space="preserve">étricas </w:t>
                      </w:r>
                      <w:r>
                        <w:t>publicitarias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0A8DBB2C" wp14:editId="7A524F83">
                <wp:simplePos x="0" y="0"/>
                <wp:positionH relativeFrom="column">
                  <wp:posOffset>116235</wp:posOffset>
                </wp:positionH>
                <wp:positionV relativeFrom="page">
                  <wp:posOffset>3179135</wp:posOffset>
                </wp:positionV>
                <wp:extent cx="5760000" cy="21600"/>
                <wp:effectExtent l="0" t="0" r="0" b="0"/>
                <wp:wrapNone/>
                <wp:docPr id="2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1600"/>
                        </a:xfrm>
                        <a:prstGeom prst="rect">
                          <a:avLst/>
                        </a:prstGeom>
                        <a:solidFill>
                          <a:srgbClr val="0098C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 xmlns:w16du="http://schemas.microsoft.com/office/word/2023/wordml/word16du">
            <w:pict>
              <v:rect id="Rectángulo 6" style="position:absolute;margin-left:9.15pt;margin-top:250.35pt;width:453.55pt;height: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0098cd" stroked="f" strokeweight=".5pt" w14:anchorId="2D9D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">
                <w10:wrap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2C14E33" wp14:editId="0CE1CCE1">
                <wp:simplePos x="0" y="0"/>
                <wp:positionH relativeFrom="column">
                  <wp:posOffset>266700</wp:posOffset>
                </wp:positionH>
                <wp:positionV relativeFrom="page">
                  <wp:posOffset>2040890</wp:posOffset>
                </wp:positionV>
                <wp:extent cx="5601335" cy="1137285"/>
                <wp:effectExtent l="0" t="0" r="1841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335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EFFC1" w14:textId="22187450" w:rsidR="00C71FA7" w:rsidRPr="00E144E3" w:rsidRDefault="006A358E" w:rsidP="00F0115D">
                            <w:pPr>
                              <w:pStyle w:val="TtuloAsignatura"/>
                              <w:tabs>
                                <w:tab w:val="left" w:pos="5529"/>
                              </w:tabs>
                            </w:pPr>
                            <w:r w:rsidRPr="006A358E">
                              <w:t>Analítica Avanzada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720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2C14E33" id="Cuadro de texto 9" o:spid="_x0000_s1028" type="#_x0000_t202" style="position:absolute;left:0;text-align:left;margin-left:21pt;margin-top:160.7pt;width:441.05pt;height:8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" filled="f" stroked="f">
                <v:textbox inset="0,0,0,2mm">
                  <w:txbxContent>
                    <w:p w14:paraId="437EFFC1" w14:textId="22187450" w:rsidR="00C71FA7" w:rsidRPr="00E144E3" w:rsidRDefault="006A358E" w:rsidP="00F0115D">
                      <w:pPr>
                        <w:pStyle w:val="TtuloAsignatura"/>
                        <w:tabs>
                          <w:tab w:val="left" w:pos="5529"/>
                        </w:tabs>
                      </w:pPr>
                      <w:r w:rsidRPr="006A358E">
                        <w:t>Analítica Avanzada de Clientes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97BF229" w14:textId="77777777" w:rsidR="00D05107" w:rsidRPr="0041334B" w:rsidRDefault="00C50246" w:rsidP="00CD37FC">
      <w:pPr>
        <w:pStyle w:val="Seccinndice"/>
      </w:pPr>
      <w:r w:rsidRPr="0041334B">
        <w:lastRenderedPageBreak/>
        <w:t>Índice</w:t>
      </w:r>
    </w:p>
    <w:p w14:paraId="747D50AD" w14:textId="24130E27" w:rsidR="00A8274A" w:rsidRDefault="008E51B1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7185665" w:history="1">
        <w:r w:rsidR="00A8274A" w:rsidRPr="004050A0">
          <w:rPr>
            <w:rStyle w:val="Hipervnculo"/>
          </w:rPr>
          <w:t>Esquema</w:t>
        </w:r>
        <w:r w:rsidR="00A8274A">
          <w:rPr>
            <w:webHidden/>
          </w:rPr>
          <w:tab/>
        </w:r>
        <w:r w:rsidR="00A8274A">
          <w:rPr>
            <w:webHidden/>
          </w:rPr>
          <w:fldChar w:fldCharType="begin"/>
        </w:r>
        <w:r w:rsidR="00A8274A">
          <w:rPr>
            <w:webHidden/>
          </w:rPr>
          <w:instrText xml:space="preserve"> PAGEREF _Toc127185665 \h </w:instrText>
        </w:r>
        <w:r w:rsidR="00A8274A">
          <w:rPr>
            <w:webHidden/>
          </w:rPr>
        </w:r>
        <w:r w:rsidR="00A8274A">
          <w:rPr>
            <w:webHidden/>
          </w:rPr>
          <w:fldChar w:fldCharType="separate"/>
        </w:r>
        <w:r w:rsidR="001C16FC">
          <w:rPr>
            <w:webHidden/>
          </w:rPr>
          <w:t>3</w:t>
        </w:r>
        <w:r w:rsidR="00A8274A">
          <w:rPr>
            <w:webHidden/>
          </w:rPr>
          <w:fldChar w:fldCharType="end"/>
        </w:r>
      </w:hyperlink>
    </w:p>
    <w:p w14:paraId="068CEFDE" w14:textId="45351AB7" w:rsidR="00A8274A" w:rsidRDefault="00000000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7185666" w:history="1">
        <w:r w:rsidR="00A8274A" w:rsidRPr="004050A0">
          <w:rPr>
            <w:rStyle w:val="Hipervnculo"/>
          </w:rPr>
          <w:t>Ideas clave</w:t>
        </w:r>
        <w:r w:rsidR="00A8274A">
          <w:rPr>
            <w:webHidden/>
          </w:rPr>
          <w:tab/>
        </w:r>
        <w:r w:rsidR="00A8274A">
          <w:rPr>
            <w:webHidden/>
          </w:rPr>
          <w:fldChar w:fldCharType="begin"/>
        </w:r>
        <w:r w:rsidR="00A8274A">
          <w:rPr>
            <w:webHidden/>
          </w:rPr>
          <w:instrText xml:space="preserve"> PAGEREF _Toc127185666 \h </w:instrText>
        </w:r>
        <w:r w:rsidR="00A8274A">
          <w:rPr>
            <w:webHidden/>
          </w:rPr>
        </w:r>
        <w:r w:rsidR="00A8274A">
          <w:rPr>
            <w:webHidden/>
          </w:rPr>
          <w:fldChar w:fldCharType="separate"/>
        </w:r>
        <w:r w:rsidR="001C16FC">
          <w:rPr>
            <w:webHidden/>
          </w:rPr>
          <w:t>4</w:t>
        </w:r>
        <w:r w:rsidR="00A8274A">
          <w:rPr>
            <w:webHidden/>
          </w:rPr>
          <w:fldChar w:fldCharType="end"/>
        </w:r>
      </w:hyperlink>
    </w:p>
    <w:p w14:paraId="67DAC43B" w14:textId="632D3D07" w:rsidR="00A8274A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7185667" w:history="1">
        <w:r w:rsidR="00A8274A" w:rsidRPr="004050A0">
          <w:rPr>
            <w:rStyle w:val="Hipervnculo"/>
          </w:rPr>
          <w:t>4.1. Introducción y objetivos</w:t>
        </w:r>
        <w:r w:rsidR="00A8274A">
          <w:rPr>
            <w:webHidden/>
          </w:rPr>
          <w:tab/>
        </w:r>
        <w:r w:rsidR="00A8274A">
          <w:rPr>
            <w:webHidden/>
          </w:rPr>
          <w:fldChar w:fldCharType="begin"/>
        </w:r>
        <w:r w:rsidR="00A8274A">
          <w:rPr>
            <w:webHidden/>
          </w:rPr>
          <w:instrText xml:space="preserve"> PAGEREF _Toc127185667 \h </w:instrText>
        </w:r>
        <w:r w:rsidR="00A8274A">
          <w:rPr>
            <w:webHidden/>
          </w:rPr>
        </w:r>
        <w:r w:rsidR="00A8274A">
          <w:rPr>
            <w:webHidden/>
          </w:rPr>
          <w:fldChar w:fldCharType="separate"/>
        </w:r>
        <w:r w:rsidR="001C16FC">
          <w:rPr>
            <w:webHidden/>
          </w:rPr>
          <w:t>4</w:t>
        </w:r>
        <w:r w:rsidR="00A8274A">
          <w:rPr>
            <w:webHidden/>
          </w:rPr>
          <w:fldChar w:fldCharType="end"/>
        </w:r>
      </w:hyperlink>
    </w:p>
    <w:p w14:paraId="4EA6E832" w14:textId="4C3DB632" w:rsidR="00A8274A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7185668" w:history="1">
        <w:r w:rsidR="00A8274A" w:rsidRPr="004050A0">
          <w:rPr>
            <w:rStyle w:val="Hipervnculo"/>
          </w:rPr>
          <w:t>4.2. Métricas publicitarias: CTR y modelos de compra</w:t>
        </w:r>
        <w:r w:rsidR="00A8274A">
          <w:rPr>
            <w:webHidden/>
          </w:rPr>
          <w:tab/>
        </w:r>
        <w:r w:rsidR="00A8274A">
          <w:rPr>
            <w:webHidden/>
          </w:rPr>
          <w:fldChar w:fldCharType="begin"/>
        </w:r>
        <w:r w:rsidR="00A8274A">
          <w:rPr>
            <w:webHidden/>
          </w:rPr>
          <w:instrText xml:space="preserve"> PAGEREF _Toc127185668 \h </w:instrText>
        </w:r>
        <w:r w:rsidR="00A8274A">
          <w:rPr>
            <w:webHidden/>
          </w:rPr>
        </w:r>
        <w:r w:rsidR="00A8274A">
          <w:rPr>
            <w:webHidden/>
          </w:rPr>
          <w:fldChar w:fldCharType="separate"/>
        </w:r>
        <w:r w:rsidR="001C16FC">
          <w:rPr>
            <w:webHidden/>
          </w:rPr>
          <w:t>5</w:t>
        </w:r>
        <w:r w:rsidR="00A8274A">
          <w:rPr>
            <w:webHidden/>
          </w:rPr>
          <w:fldChar w:fldCharType="end"/>
        </w:r>
      </w:hyperlink>
    </w:p>
    <w:p w14:paraId="74269B0E" w14:textId="2EC579D8" w:rsidR="00A8274A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7185669" w:history="1">
        <w:r w:rsidR="00A8274A" w:rsidRPr="004050A0">
          <w:rPr>
            <w:rStyle w:val="Hipervnculo"/>
          </w:rPr>
          <w:t>4.3. Conversión y ROI</w:t>
        </w:r>
        <w:r w:rsidR="00A8274A">
          <w:rPr>
            <w:webHidden/>
          </w:rPr>
          <w:tab/>
        </w:r>
        <w:r w:rsidR="00A8274A">
          <w:rPr>
            <w:webHidden/>
          </w:rPr>
          <w:fldChar w:fldCharType="begin"/>
        </w:r>
        <w:r w:rsidR="00A8274A">
          <w:rPr>
            <w:webHidden/>
          </w:rPr>
          <w:instrText xml:space="preserve"> PAGEREF _Toc127185669 \h </w:instrText>
        </w:r>
        <w:r w:rsidR="00A8274A">
          <w:rPr>
            <w:webHidden/>
          </w:rPr>
        </w:r>
        <w:r w:rsidR="00A8274A">
          <w:rPr>
            <w:webHidden/>
          </w:rPr>
          <w:fldChar w:fldCharType="separate"/>
        </w:r>
        <w:r w:rsidR="001C16FC">
          <w:rPr>
            <w:webHidden/>
          </w:rPr>
          <w:t>10</w:t>
        </w:r>
        <w:r w:rsidR="00A8274A">
          <w:rPr>
            <w:webHidden/>
          </w:rPr>
          <w:fldChar w:fldCharType="end"/>
        </w:r>
      </w:hyperlink>
    </w:p>
    <w:p w14:paraId="08176093" w14:textId="78BE9DD2" w:rsidR="00A8274A" w:rsidRDefault="00000000">
      <w:pPr>
        <w:pStyle w:val="TDC2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7185670" w:history="1">
        <w:r w:rsidR="00A8274A" w:rsidRPr="004050A0">
          <w:rPr>
            <w:rStyle w:val="Hipervnculo"/>
          </w:rPr>
          <w:t>4.4. Referencias bibliográficas</w:t>
        </w:r>
        <w:r w:rsidR="00A8274A">
          <w:rPr>
            <w:webHidden/>
          </w:rPr>
          <w:tab/>
        </w:r>
        <w:r w:rsidR="00A8274A">
          <w:rPr>
            <w:webHidden/>
          </w:rPr>
          <w:fldChar w:fldCharType="begin"/>
        </w:r>
        <w:r w:rsidR="00A8274A">
          <w:rPr>
            <w:webHidden/>
          </w:rPr>
          <w:instrText xml:space="preserve"> PAGEREF _Toc127185670 \h </w:instrText>
        </w:r>
        <w:r w:rsidR="00A8274A">
          <w:rPr>
            <w:webHidden/>
          </w:rPr>
        </w:r>
        <w:r w:rsidR="00A8274A">
          <w:rPr>
            <w:webHidden/>
          </w:rPr>
          <w:fldChar w:fldCharType="separate"/>
        </w:r>
        <w:r w:rsidR="001C16FC">
          <w:rPr>
            <w:webHidden/>
          </w:rPr>
          <w:t>14</w:t>
        </w:r>
        <w:r w:rsidR="00A8274A">
          <w:rPr>
            <w:webHidden/>
          </w:rPr>
          <w:fldChar w:fldCharType="end"/>
        </w:r>
      </w:hyperlink>
    </w:p>
    <w:p w14:paraId="03E09DE1" w14:textId="3C7BE99C" w:rsidR="00A8274A" w:rsidRDefault="00000000">
      <w:pPr>
        <w:pStyle w:val="TDC1"/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s-MX"/>
        </w:rPr>
      </w:pPr>
      <w:hyperlink w:anchor="_Toc127185671" w:history="1">
        <w:r w:rsidR="00A8274A" w:rsidRPr="004050A0">
          <w:rPr>
            <w:rStyle w:val="Hipervnculo"/>
          </w:rPr>
          <w:t>Test</w:t>
        </w:r>
        <w:r w:rsidR="00A8274A">
          <w:rPr>
            <w:webHidden/>
          </w:rPr>
          <w:tab/>
        </w:r>
        <w:r w:rsidR="00A8274A">
          <w:rPr>
            <w:webHidden/>
          </w:rPr>
          <w:fldChar w:fldCharType="begin"/>
        </w:r>
        <w:r w:rsidR="00A8274A">
          <w:rPr>
            <w:webHidden/>
          </w:rPr>
          <w:instrText xml:space="preserve"> PAGEREF _Toc127185671 \h </w:instrText>
        </w:r>
        <w:r w:rsidR="00A8274A">
          <w:rPr>
            <w:webHidden/>
          </w:rPr>
        </w:r>
        <w:r w:rsidR="00A8274A">
          <w:rPr>
            <w:webHidden/>
          </w:rPr>
          <w:fldChar w:fldCharType="separate"/>
        </w:r>
        <w:r w:rsidR="001C16FC">
          <w:rPr>
            <w:webHidden/>
          </w:rPr>
          <w:t>16</w:t>
        </w:r>
        <w:r w:rsidR="00A8274A">
          <w:rPr>
            <w:webHidden/>
          </w:rPr>
          <w:fldChar w:fldCharType="end"/>
        </w:r>
      </w:hyperlink>
    </w:p>
    <w:p w14:paraId="1E903B01" w14:textId="5B15763C" w:rsidR="009435B5" w:rsidRDefault="008E51B1" w:rsidP="008E51B1">
      <w:pPr>
        <w:tabs>
          <w:tab w:val="right" w:pos="5387"/>
          <w:tab w:val="right" w:leader="dot" w:pos="8220"/>
        </w:tabs>
        <w:ind w:left="284"/>
      </w:pPr>
      <w:r>
        <w:rPr>
          <w:noProof/>
          <w:color w:val="008FBE"/>
        </w:rPr>
        <w:fldChar w:fldCharType="end"/>
      </w:r>
    </w:p>
    <w:p w14:paraId="1E345248" w14:textId="77777777" w:rsidR="00D05107" w:rsidRPr="009435B5" w:rsidRDefault="00D05107" w:rsidP="009435B5">
      <w:pPr>
        <w:sectPr w:rsidR="00D05107" w:rsidRPr="009435B5" w:rsidSect="004D0FDC">
          <w:footerReference w:type="first" r:id="rId12"/>
          <w:pgSz w:w="11906" w:h="16838" w:code="9"/>
          <w:pgMar w:top="1349" w:right="1843" w:bottom="249" w:left="4253" w:header="1134" w:footer="0" w:gutter="0"/>
          <w:cols w:space="708"/>
          <w:vAlign w:val="bottom"/>
          <w:titlePg/>
          <w:docGrid w:linePitch="360"/>
        </w:sectPr>
      </w:pPr>
    </w:p>
    <w:bookmarkStart w:id="1" w:name="_Toc127185665"/>
    <w:bookmarkStart w:id="2" w:name="_Toc459888455"/>
    <w:p w14:paraId="7F20B1D3" w14:textId="1D59F4DC" w:rsidR="00061750" w:rsidRDefault="00237569" w:rsidP="00061750">
      <w:pPr>
        <w:pStyle w:val="SeccionesNivel"/>
      </w:pPr>
      <w:r>
        <w:lastRenderedPageBreak/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4D7D78C1" wp14:editId="618E539C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280"/>
                <wp:effectExtent l="0" t="0" r="38100" b="330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8CD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 xmlns:w16du="http://schemas.microsoft.com/office/word/2023/wordml/word16du">
            <w:pict>
              <v:line id="Conector recto 14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margin" o:spid="_x0000_s1026" strokecolor="#0098cd" strokeweight=".5pt" from="11.35pt,0" to="11.35pt,96.4pt" w14:anchorId="1C19B7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bookmarkStart w:id="3" w:name="_Toc505009740"/>
      <w:r>
        <w:t>Esquema</w:t>
      </w:r>
      <w:bookmarkEnd w:id="1"/>
      <w:bookmarkEnd w:id="3"/>
    </w:p>
    <w:p w14:paraId="02A41565" w14:textId="248DE1F7" w:rsidR="00061750" w:rsidRDefault="00DF3536" w:rsidP="00B269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5B913E" wp14:editId="23922D1E">
            <wp:extent cx="7452360" cy="3139440"/>
            <wp:effectExtent l="381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523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825A4" w14:textId="77777777" w:rsidR="00061750" w:rsidRDefault="00061750" w:rsidP="00061BDC">
      <w:pPr>
        <w:jc w:val="center"/>
      </w:pPr>
    </w:p>
    <w:p w14:paraId="02DF195A" w14:textId="77777777" w:rsidR="00237569" w:rsidRPr="00237569" w:rsidRDefault="00237569" w:rsidP="00237569">
      <w:pPr>
        <w:sectPr w:rsidR="00237569" w:rsidRPr="00237569" w:rsidSect="004D0FDC">
          <w:footerReference w:type="default" r:id="rId14"/>
          <w:footerReference w:type="first" r:id="rId15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</w:p>
    <w:bookmarkStart w:id="4" w:name="_Toc127185666"/>
    <w:p w14:paraId="43DC47DE" w14:textId="77777777" w:rsidR="00D30434" w:rsidRPr="00D30434" w:rsidRDefault="00D30434" w:rsidP="00D30434">
      <w:pPr>
        <w:pStyle w:val="SeccionesNivel"/>
      </w:pPr>
      <w:r w:rsidRPr="00D30434">
        <w:lastRenderedPageBreak/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0547563" wp14:editId="13281622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000"/>
                <wp:effectExtent l="0" t="0" r="1905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8CD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 xmlns:w16du="http://schemas.microsoft.com/office/word/2023/wordml/word16du">
            <w:pict>
              <v:line id="Conector recto 13" style="position:absolute;z-index:251668480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height-percent:0;mso-height-relative:margin" o:spid="_x0000_s1026" strokecolor="#0098cd" strokeweight=".5pt" from="11.35pt,0" to="11.35pt,96.4pt" w14:anchorId="254AAC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r w:rsidR="00FB31B7">
        <w:t>Ideas clave</w:t>
      </w:r>
      <w:bookmarkEnd w:id="4"/>
    </w:p>
    <w:p w14:paraId="74BDF600" w14:textId="28C01F41" w:rsidR="00656B43" w:rsidRDefault="00C2459B" w:rsidP="00E144E3">
      <w:pPr>
        <w:pStyle w:val="TituloApartado1"/>
      </w:pPr>
      <w:bookmarkStart w:id="5" w:name="_Toc127185667"/>
      <w:r>
        <w:t>4</w:t>
      </w:r>
      <w:r w:rsidR="00970D13">
        <w:t>.</w:t>
      </w:r>
      <w:r w:rsidR="00620388">
        <w:t xml:space="preserve">1. </w:t>
      </w:r>
      <w:bookmarkEnd w:id="2"/>
      <w:r w:rsidR="009D1E63" w:rsidRPr="009D1E63">
        <w:t>Introducción y objetivos</w:t>
      </w:r>
      <w:bookmarkEnd w:id="5"/>
    </w:p>
    <w:p w14:paraId="3693537D" w14:textId="77777777" w:rsidR="00656B43" w:rsidRDefault="00656B43" w:rsidP="00656B43"/>
    <w:p w14:paraId="5F872CA3" w14:textId="2A47871A" w:rsidR="009D1E63" w:rsidRPr="009D1E63" w:rsidRDefault="009D1E63" w:rsidP="009D1E63">
      <w:pPr>
        <w:rPr>
          <w:rFonts w:cs="UnitOT-Light"/>
          <w:szCs w:val="22"/>
        </w:rPr>
      </w:pPr>
      <w:bookmarkStart w:id="6" w:name="_Hlk3459220"/>
      <w:bookmarkStart w:id="7" w:name="_Toc459888457"/>
      <w:r w:rsidRPr="009D1E63">
        <w:rPr>
          <w:rFonts w:cs="UnitOT-Light"/>
          <w:szCs w:val="22"/>
        </w:rPr>
        <w:t>En este tema vamos a seguir profundizando en el estudio</w:t>
      </w:r>
      <w:r>
        <w:rPr>
          <w:rFonts w:cs="UnitOT-Light"/>
          <w:szCs w:val="22"/>
        </w:rPr>
        <w:t xml:space="preserve"> de las</w:t>
      </w:r>
      <w:r w:rsidRPr="009D1E63">
        <w:rPr>
          <w:rFonts w:cs="UnitOT-Light"/>
          <w:szCs w:val="22"/>
        </w:rPr>
        <w:t xml:space="preserve"> </w:t>
      </w:r>
      <w:r w:rsidRPr="009D1E63">
        <w:rPr>
          <w:rFonts w:cs="UnitOT-Light"/>
          <w:b/>
          <w:bCs/>
          <w:szCs w:val="22"/>
        </w:rPr>
        <w:t xml:space="preserve">métricas de analítica digital, </w:t>
      </w:r>
      <w:r w:rsidRPr="009D1E63">
        <w:rPr>
          <w:rFonts w:cs="UnitOT-Light"/>
          <w:szCs w:val="22"/>
        </w:rPr>
        <w:t>con las que pode</w:t>
      </w:r>
      <w:r>
        <w:rPr>
          <w:rFonts w:cs="UnitOT-Light"/>
          <w:szCs w:val="22"/>
        </w:rPr>
        <w:t xml:space="preserve">mos </w:t>
      </w:r>
      <w:r w:rsidRPr="009D1E63">
        <w:rPr>
          <w:rFonts w:cs="UnitOT-Light"/>
          <w:b/>
          <w:bCs/>
          <w:szCs w:val="22"/>
        </w:rPr>
        <w:t>optimizar campañas y webs.</w:t>
      </w:r>
    </w:p>
    <w:p w14:paraId="5FC848F9" w14:textId="77777777" w:rsidR="009D1E63" w:rsidRPr="009D1E63" w:rsidRDefault="009D1E63" w:rsidP="009D1E63">
      <w:pPr>
        <w:rPr>
          <w:rFonts w:cs="UnitOT-Light"/>
          <w:szCs w:val="22"/>
        </w:rPr>
      </w:pPr>
    </w:p>
    <w:p w14:paraId="21A4578B" w14:textId="409073F7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>Dentro de los departamentos de marketing, trabajaremos con presupuestos limitados. Entender las métricas</w:t>
      </w:r>
      <w:r>
        <w:rPr>
          <w:rFonts w:cs="UnitOT-Light"/>
          <w:szCs w:val="22"/>
        </w:rPr>
        <w:t>,</w:t>
      </w:r>
      <w:r w:rsidRPr="009D1E63">
        <w:rPr>
          <w:rFonts w:cs="UnitOT-Light"/>
          <w:szCs w:val="22"/>
        </w:rPr>
        <w:t xml:space="preserve"> con las que poder </w:t>
      </w:r>
      <w:r w:rsidRPr="009D1E63">
        <w:rPr>
          <w:rFonts w:cs="UnitOT-Light"/>
          <w:b/>
          <w:bCs/>
          <w:szCs w:val="22"/>
        </w:rPr>
        <w:t xml:space="preserve">analizar el funcionamiento de las campañas </w:t>
      </w:r>
      <w:r w:rsidRPr="009D1E63">
        <w:rPr>
          <w:rFonts w:cs="UnitOT-Light"/>
          <w:szCs w:val="22"/>
        </w:rPr>
        <w:t>de marketing</w:t>
      </w:r>
      <w:r>
        <w:rPr>
          <w:rFonts w:cs="UnitOT-Light"/>
          <w:szCs w:val="22"/>
        </w:rPr>
        <w:t>,</w:t>
      </w:r>
      <w:r w:rsidRPr="009D1E63">
        <w:rPr>
          <w:rFonts w:cs="UnitOT-Light"/>
          <w:szCs w:val="22"/>
        </w:rPr>
        <w:t xml:space="preserve"> nos dará los </w:t>
      </w:r>
      <w:r>
        <w:rPr>
          <w:rFonts w:cs="UnitOT-Light"/>
          <w:szCs w:val="22"/>
        </w:rPr>
        <w:t xml:space="preserve">medios </w:t>
      </w:r>
      <w:r w:rsidRPr="009D1E63">
        <w:rPr>
          <w:rFonts w:cs="UnitOT-Light"/>
          <w:szCs w:val="22"/>
        </w:rPr>
        <w:t xml:space="preserve">para poder </w:t>
      </w:r>
      <w:r w:rsidRPr="009D1E63">
        <w:rPr>
          <w:rFonts w:cs="UnitOT-Light"/>
          <w:b/>
          <w:bCs/>
          <w:szCs w:val="22"/>
        </w:rPr>
        <w:t>optimizar nuestros recursos</w:t>
      </w:r>
      <w:r w:rsidRPr="009D1E63">
        <w:rPr>
          <w:rFonts w:cs="UnitOT-Light"/>
          <w:szCs w:val="22"/>
        </w:rPr>
        <w:t xml:space="preserve"> y así obtener </w:t>
      </w:r>
      <w:r w:rsidRPr="009D1E63">
        <w:rPr>
          <w:rFonts w:cs="UnitOT-Light"/>
          <w:b/>
          <w:bCs/>
          <w:szCs w:val="22"/>
        </w:rPr>
        <w:t>mejores resultados.</w:t>
      </w:r>
    </w:p>
    <w:p w14:paraId="38BF363B" w14:textId="77777777" w:rsidR="009D1E63" w:rsidRPr="009D1E63" w:rsidRDefault="009D1E63" w:rsidP="009D1E63">
      <w:pPr>
        <w:rPr>
          <w:rFonts w:cs="UnitOT-Light"/>
          <w:szCs w:val="22"/>
        </w:rPr>
      </w:pPr>
    </w:p>
    <w:p w14:paraId="1A903AE5" w14:textId="77777777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>Los objetivos que se pretenden conseguir son:</w:t>
      </w:r>
    </w:p>
    <w:p w14:paraId="1678CB3D" w14:textId="77777777" w:rsidR="009D1E63" w:rsidRDefault="009D1E63" w:rsidP="009D1E63">
      <w:pPr>
        <w:rPr>
          <w:rFonts w:cs="UnitOT-Light"/>
          <w:szCs w:val="22"/>
        </w:rPr>
      </w:pPr>
    </w:p>
    <w:p w14:paraId="1412F694" w14:textId="2F335BBD" w:rsidR="009D1E63" w:rsidRPr="009D1E63" w:rsidRDefault="009D1E63" w:rsidP="009D1E63">
      <w:pPr>
        <w:pStyle w:val="Vietaprimernivel"/>
      </w:pPr>
      <w:r w:rsidRPr="009D1E63">
        <w:t>Calcular el CPM</w:t>
      </w:r>
      <w:r w:rsidR="00956929">
        <w:t xml:space="preserve"> (coste por mil)</w:t>
      </w:r>
      <w:r w:rsidRPr="009D1E63">
        <w:t xml:space="preserve"> efectivo de varias campañas</w:t>
      </w:r>
      <w:r>
        <w:t>.</w:t>
      </w:r>
    </w:p>
    <w:p w14:paraId="368A40D1" w14:textId="57A36B3B" w:rsidR="009D1E63" w:rsidRPr="009D1E63" w:rsidRDefault="009D1E63" w:rsidP="009D1E63">
      <w:pPr>
        <w:pStyle w:val="Vietaprimernivel"/>
      </w:pPr>
      <w:r w:rsidRPr="009D1E63">
        <w:t xml:space="preserve">Distinguir los tipos de conversiones según el tipo de web o </w:t>
      </w:r>
      <w:r w:rsidR="00B16685">
        <w:t>aplicación.</w:t>
      </w:r>
    </w:p>
    <w:p w14:paraId="70E55C7A" w14:textId="33558DE0" w:rsidR="009D1E63" w:rsidRPr="009D1E63" w:rsidRDefault="009D1E63" w:rsidP="009D1E63">
      <w:pPr>
        <w:pStyle w:val="Vietaprimernivel"/>
      </w:pPr>
      <w:r w:rsidRPr="009D1E63">
        <w:t>Utilizar la fórmula de la tasa de conversión</w:t>
      </w:r>
      <w:r w:rsidR="00B16685">
        <w:t>.</w:t>
      </w:r>
    </w:p>
    <w:p w14:paraId="2A19AA42" w14:textId="73CA81F4" w:rsidR="009D1E63" w:rsidRPr="009D1E63" w:rsidRDefault="009D1E63" w:rsidP="009D1E63">
      <w:pPr>
        <w:pStyle w:val="Vietaprimernivel"/>
      </w:pPr>
      <w:r w:rsidRPr="009D1E63">
        <w:t xml:space="preserve">Calcular el ROI </w:t>
      </w:r>
      <w:r w:rsidR="00D972FF" w:rsidRPr="00D972FF">
        <w:rPr>
          <w:i/>
          <w:iCs/>
        </w:rPr>
        <w:t>(</w:t>
      </w:r>
      <w:r w:rsidR="00D972FF" w:rsidRPr="00D972FF">
        <w:rPr>
          <w:rFonts w:cs="UnitOT-Light"/>
          <w:i/>
          <w:iCs/>
          <w:szCs w:val="22"/>
        </w:rPr>
        <w:t>return on investment</w:t>
      </w:r>
      <w:r w:rsidR="00D972FF" w:rsidRPr="00D972FF">
        <w:rPr>
          <w:i/>
          <w:iCs/>
        </w:rPr>
        <w:t>)</w:t>
      </w:r>
      <w:r w:rsidR="00D972FF">
        <w:t xml:space="preserve"> </w:t>
      </w:r>
      <w:r w:rsidRPr="009D1E63">
        <w:t>de nuestras campañas de marketing digital</w:t>
      </w:r>
      <w:r w:rsidR="00B16685">
        <w:t>.</w:t>
      </w:r>
    </w:p>
    <w:p w14:paraId="35A57C38" w14:textId="77777777" w:rsidR="009D1E63" w:rsidRPr="009D1E63" w:rsidRDefault="009D1E63" w:rsidP="009D1E63">
      <w:pPr>
        <w:rPr>
          <w:rFonts w:cs="UnitOT-Light"/>
          <w:szCs w:val="22"/>
        </w:rPr>
      </w:pPr>
    </w:p>
    <w:p w14:paraId="16D30EC3" w14:textId="75860AEA" w:rsidR="003B1599" w:rsidRPr="003B1599" w:rsidRDefault="009D7DFE" w:rsidP="003B1599">
      <w:pPr>
        <w:pStyle w:val="Cuadroenlace"/>
      </w:pPr>
      <w:r w:rsidRPr="003B1599">
        <w:t xml:space="preserve">Recomendamos </w:t>
      </w:r>
      <w:r w:rsidR="00A15C96" w:rsidRPr="003B1599">
        <w:t xml:space="preserve">visitar los siguientes enlaces para </w:t>
      </w:r>
      <w:r w:rsidR="009D1E63" w:rsidRPr="003B1599">
        <w:t xml:space="preserve">para </w:t>
      </w:r>
      <w:r w:rsidR="00B16685" w:rsidRPr="003B1599">
        <w:t>profundizar</w:t>
      </w:r>
      <w:r w:rsidR="009D1E63" w:rsidRPr="003B1599">
        <w:t xml:space="preserve"> en CPM, CTR y ROI</w:t>
      </w:r>
      <w:r w:rsidR="00A15C96" w:rsidRPr="003B1599">
        <w:t xml:space="preserve"> </w:t>
      </w:r>
      <w:hyperlink r:id="rId16" w:history="1">
        <w:r w:rsidR="006101D8" w:rsidRPr="003B1599">
          <w:rPr>
            <w:rStyle w:val="Hipervnculo"/>
          </w:rPr>
          <w:t>https://support.google.com/adsense/answer/32725?hl=es</w:t>
        </w:r>
      </w:hyperlink>
      <w:r w:rsidR="006101D8" w:rsidRPr="003B1599">
        <w:t xml:space="preserve"> </w:t>
      </w:r>
      <w:r w:rsidR="003B1599" w:rsidRPr="003B1599">
        <w:t xml:space="preserve">y </w:t>
      </w:r>
      <w:hyperlink r:id="rId17" w:history="1">
        <w:r w:rsidR="003B1599" w:rsidRPr="003B1599">
          <w:rPr>
            <w:rStyle w:val="Hipervnculo"/>
          </w:rPr>
          <w:t>https://support.google.com/google-ads/answer/1722066?hl=es&amp;ref_topic=3121936</w:t>
        </w:r>
      </w:hyperlink>
    </w:p>
    <w:p w14:paraId="76FEF734" w14:textId="2E5E72FD" w:rsidR="009D1E63" w:rsidRPr="009D1E63" w:rsidRDefault="00B16685" w:rsidP="00B16685">
      <w:pPr>
        <w:spacing w:after="160" w:line="259" w:lineRule="auto"/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br w:type="page"/>
      </w:r>
    </w:p>
    <w:p w14:paraId="40874C3E" w14:textId="40C964B9" w:rsidR="009D1E63" w:rsidRPr="009D1E63" w:rsidRDefault="00C2459B" w:rsidP="00B16685">
      <w:pPr>
        <w:pStyle w:val="TituloApartado1"/>
      </w:pPr>
      <w:bookmarkStart w:id="8" w:name="_Toc127185668"/>
      <w:r>
        <w:lastRenderedPageBreak/>
        <w:t>4</w:t>
      </w:r>
      <w:r w:rsidR="009D1E63" w:rsidRPr="009D1E63">
        <w:t>.2. Métricas publicitarias: CTR y modelos de compra</w:t>
      </w:r>
      <w:bookmarkEnd w:id="8"/>
    </w:p>
    <w:p w14:paraId="2184BC52" w14:textId="77777777" w:rsidR="009D1E63" w:rsidRPr="00B16685" w:rsidRDefault="009D1E63" w:rsidP="009D1E63">
      <w:pPr>
        <w:rPr>
          <w:rFonts w:cs="UnitOT-Light"/>
          <w:szCs w:val="22"/>
          <w:vertAlign w:val="superscript"/>
        </w:rPr>
      </w:pPr>
    </w:p>
    <w:p w14:paraId="6A9BBA8A" w14:textId="2546FC16" w:rsidR="009D1E63" w:rsidRPr="00B16685" w:rsidRDefault="009D1E63" w:rsidP="009D1E63">
      <w:pPr>
        <w:rPr>
          <w:rFonts w:cs="UnitOT-Light"/>
          <w:b/>
          <w:bCs/>
          <w:szCs w:val="22"/>
        </w:rPr>
      </w:pPr>
      <w:r w:rsidRPr="009D1E63">
        <w:rPr>
          <w:rFonts w:cs="UnitOT-Light"/>
          <w:szCs w:val="22"/>
        </w:rPr>
        <w:t xml:space="preserve">Las campañas de marketing digital suelen incluir </w:t>
      </w:r>
      <w:r w:rsidRPr="00B16685">
        <w:rPr>
          <w:rFonts w:cs="UnitOT-Light"/>
          <w:b/>
          <w:bCs/>
          <w:szCs w:val="22"/>
        </w:rPr>
        <w:t>acciones publicitarias</w:t>
      </w:r>
      <w:r w:rsidRPr="009D1E63">
        <w:rPr>
          <w:rFonts w:cs="UnitOT-Light"/>
          <w:szCs w:val="22"/>
        </w:rPr>
        <w:t xml:space="preserve"> entre sus estrategias</w:t>
      </w:r>
      <w:r w:rsidR="00B16685">
        <w:rPr>
          <w:rFonts w:cs="UnitOT-Light"/>
          <w:szCs w:val="22"/>
        </w:rPr>
        <w:t xml:space="preserve">. Medir estas acciones es esencial </w:t>
      </w:r>
      <w:r w:rsidRPr="009D1E63">
        <w:rPr>
          <w:rFonts w:cs="UnitOT-Light"/>
          <w:szCs w:val="22"/>
        </w:rPr>
        <w:t xml:space="preserve">para </w:t>
      </w:r>
      <w:r w:rsidRPr="00B16685">
        <w:rPr>
          <w:rFonts w:cs="UnitOT-Light"/>
          <w:b/>
          <w:bCs/>
          <w:szCs w:val="22"/>
        </w:rPr>
        <w:t>evaluar sus resultados.</w:t>
      </w:r>
    </w:p>
    <w:p w14:paraId="73503791" w14:textId="77777777" w:rsidR="009D1E63" w:rsidRPr="009D1E63" w:rsidRDefault="009D1E63" w:rsidP="009D1E63">
      <w:pPr>
        <w:rPr>
          <w:rFonts w:cs="UnitOT-Light"/>
          <w:szCs w:val="22"/>
        </w:rPr>
      </w:pPr>
    </w:p>
    <w:p w14:paraId="6770A40B" w14:textId="55E39293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Para </w:t>
      </w:r>
      <w:r w:rsidRPr="00B16685">
        <w:rPr>
          <w:rFonts w:cs="UnitOT-Light"/>
          <w:b/>
          <w:bCs/>
          <w:szCs w:val="22"/>
        </w:rPr>
        <w:t>medir las acciones publicitarias</w:t>
      </w:r>
      <w:r w:rsidRPr="009D1E63">
        <w:rPr>
          <w:rFonts w:cs="UnitOT-Light"/>
          <w:szCs w:val="22"/>
        </w:rPr>
        <w:t xml:space="preserve"> debemos conocer algunas métricas de las campañas de publicidad </w:t>
      </w:r>
      <w:r w:rsidRPr="00B16685">
        <w:rPr>
          <w:rFonts w:cs="UnitOT-Light"/>
          <w:i/>
          <w:iCs/>
          <w:szCs w:val="22"/>
        </w:rPr>
        <w:t>online.</w:t>
      </w:r>
      <w:r w:rsidRPr="009D1E63">
        <w:rPr>
          <w:rFonts w:cs="UnitOT-Light"/>
          <w:szCs w:val="22"/>
        </w:rPr>
        <w:t xml:space="preserve"> </w:t>
      </w:r>
      <w:r w:rsidR="00B16685">
        <w:rPr>
          <w:rFonts w:cs="UnitOT-Light"/>
          <w:szCs w:val="22"/>
        </w:rPr>
        <w:t>Estas son:</w:t>
      </w:r>
    </w:p>
    <w:p w14:paraId="08A84684" w14:textId="77777777" w:rsidR="00B16685" w:rsidRDefault="00B16685" w:rsidP="009D1E63">
      <w:pPr>
        <w:rPr>
          <w:rFonts w:cs="UnitOT-Light"/>
          <w:szCs w:val="22"/>
        </w:rPr>
      </w:pPr>
    </w:p>
    <w:p w14:paraId="5605E56D" w14:textId="308C3AC9" w:rsidR="009D1E63" w:rsidRPr="009D1E63" w:rsidRDefault="009D1E63" w:rsidP="00B16685">
      <w:pPr>
        <w:pStyle w:val="Vietaprimernivel"/>
      </w:pPr>
      <w:r w:rsidRPr="009D1E63">
        <w:t>Impresiones</w:t>
      </w:r>
      <w:r w:rsidR="00B16685">
        <w:t>.</w:t>
      </w:r>
    </w:p>
    <w:p w14:paraId="3B3F6AA1" w14:textId="0EB80FCF" w:rsidR="009D1E63" w:rsidRPr="009D1E63" w:rsidRDefault="009D1E63" w:rsidP="00B16685">
      <w:pPr>
        <w:pStyle w:val="Vietaprimernivel"/>
      </w:pPr>
      <w:r w:rsidRPr="009D1E63">
        <w:t>Impresión servida</w:t>
      </w:r>
      <w:r w:rsidR="00B16685">
        <w:t>.</w:t>
      </w:r>
    </w:p>
    <w:p w14:paraId="0AEA68C6" w14:textId="4643230F" w:rsidR="009D1E63" w:rsidRPr="009D1E63" w:rsidRDefault="009D1E63" w:rsidP="00B16685">
      <w:pPr>
        <w:pStyle w:val="Vietaprimernivel"/>
      </w:pPr>
      <w:r w:rsidRPr="009D1E63">
        <w:t>Impresión descargada</w:t>
      </w:r>
      <w:r w:rsidR="00B16685">
        <w:t>.</w:t>
      </w:r>
    </w:p>
    <w:p w14:paraId="5DC235F1" w14:textId="18A4CC65" w:rsidR="009D1E63" w:rsidRPr="009D1E63" w:rsidRDefault="009D1E63" w:rsidP="00B16685">
      <w:pPr>
        <w:pStyle w:val="Vietaprimernivel"/>
      </w:pPr>
      <w:r w:rsidRPr="009D1E63">
        <w:t xml:space="preserve">CTR (porcentaje de clics, del inglés, </w:t>
      </w:r>
      <w:r w:rsidRPr="00B16685">
        <w:rPr>
          <w:i/>
          <w:iCs/>
        </w:rPr>
        <w:t>click-through rate</w:t>
      </w:r>
      <w:r w:rsidRPr="009D1E63">
        <w:t>)</w:t>
      </w:r>
      <w:r w:rsidR="00B16685">
        <w:t>.</w:t>
      </w:r>
    </w:p>
    <w:p w14:paraId="7E9C395C" w14:textId="77777777" w:rsidR="009D1E63" w:rsidRPr="009D1E63" w:rsidRDefault="009D1E63" w:rsidP="009D1E63">
      <w:pPr>
        <w:rPr>
          <w:rFonts w:cs="UnitOT-Light"/>
          <w:szCs w:val="22"/>
        </w:rPr>
      </w:pPr>
    </w:p>
    <w:p w14:paraId="4A518452" w14:textId="3814DC1F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Además, en este apartado veremos los </w:t>
      </w:r>
      <w:r w:rsidRPr="00B16685">
        <w:rPr>
          <w:rFonts w:cs="UnitOT-Light"/>
          <w:b/>
          <w:bCs/>
          <w:szCs w:val="22"/>
        </w:rPr>
        <w:t xml:space="preserve">modelos de compra de espacios publicitarios </w:t>
      </w:r>
      <w:r w:rsidRPr="009D1E63">
        <w:rPr>
          <w:rFonts w:cs="UnitOT-Light"/>
          <w:szCs w:val="22"/>
        </w:rPr>
        <w:t xml:space="preserve">y el </w:t>
      </w:r>
      <w:r w:rsidRPr="00B16685">
        <w:rPr>
          <w:rFonts w:cs="UnitOT-Light"/>
          <w:b/>
          <w:bCs/>
          <w:szCs w:val="22"/>
        </w:rPr>
        <w:t>coste efectivo por mil impresiones</w:t>
      </w:r>
      <w:r w:rsidRPr="009D1E63">
        <w:rPr>
          <w:rFonts w:cs="UnitOT-Light"/>
          <w:szCs w:val="22"/>
        </w:rPr>
        <w:t xml:space="preserve"> (eCPM)</w:t>
      </w:r>
      <w:r w:rsidR="00B16685">
        <w:rPr>
          <w:rFonts w:cs="UnitOT-Light"/>
          <w:szCs w:val="22"/>
        </w:rPr>
        <w:t>.</w:t>
      </w:r>
    </w:p>
    <w:p w14:paraId="30976810" w14:textId="77777777" w:rsidR="009D1E63" w:rsidRPr="009D1E63" w:rsidRDefault="009D1E63" w:rsidP="009D1E63">
      <w:pPr>
        <w:rPr>
          <w:rFonts w:cs="UnitOT-Light"/>
          <w:szCs w:val="22"/>
        </w:rPr>
      </w:pPr>
    </w:p>
    <w:p w14:paraId="3B7FEE07" w14:textId="77777777" w:rsidR="009D1E63" w:rsidRPr="009D1E63" w:rsidRDefault="009D1E63" w:rsidP="00B16685">
      <w:pPr>
        <w:pStyle w:val="TtuloApartado2"/>
      </w:pPr>
      <w:r w:rsidRPr="009D1E63">
        <w:t>Impresiones</w:t>
      </w:r>
    </w:p>
    <w:p w14:paraId="35DB4F92" w14:textId="77777777" w:rsidR="009D1E63" w:rsidRDefault="009D1E63" w:rsidP="009D1E63">
      <w:pPr>
        <w:rPr>
          <w:rFonts w:cs="UnitOT-Light"/>
          <w:szCs w:val="22"/>
        </w:rPr>
      </w:pPr>
    </w:p>
    <w:p w14:paraId="39886364" w14:textId="4067D378" w:rsidR="009D1E63" w:rsidRDefault="007E3ADE" w:rsidP="009D1E63">
      <w:pPr>
        <w:rPr>
          <w:rFonts w:cs="UnitOT-Light"/>
          <w:szCs w:val="22"/>
        </w:rPr>
      </w:pPr>
      <w:r w:rsidRPr="007E3ADE">
        <w:rPr>
          <w:rFonts w:cs="UnitOT-Light"/>
          <w:szCs w:val="22"/>
        </w:rPr>
        <w:t>Recomendamos</w:t>
      </w:r>
      <w:r w:rsidR="009A66D8" w:rsidRPr="007E3ADE">
        <w:rPr>
          <w:rFonts w:cs="UnitOT-Light"/>
          <w:szCs w:val="22"/>
        </w:rPr>
        <w:t xml:space="preserve"> visitar la </w:t>
      </w:r>
      <w:r w:rsidR="009A66D8" w:rsidRPr="007E3ADE">
        <w:rPr>
          <w:rFonts w:cs="UnitOT-Light"/>
          <w:b/>
          <w:bCs/>
          <w:szCs w:val="22"/>
        </w:rPr>
        <w:t>página de ayuda de Google Adsense</w:t>
      </w:r>
      <w:r w:rsidR="0082056B" w:rsidRPr="007E3ADE">
        <w:rPr>
          <w:rFonts w:cs="UnitOT-Light"/>
          <w:b/>
          <w:bCs/>
          <w:szCs w:val="22"/>
        </w:rPr>
        <w:t>,</w:t>
      </w:r>
      <w:r w:rsidR="0082056B" w:rsidRPr="007E3ADE">
        <w:rPr>
          <w:rFonts w:cs="UnitOT-Light"/>
          <w:szCs w:val="22"/>
        </w:rPr>
        <w:t xml:space="preserve"> la fuente de información más </w:t>
      </w:r>
      <w:r w:rsidR="00D76957">
        <w:rPr>
          <w:rFonts w:cs="UnitOT-Light"/>
          <w:szCs w:val="22"/>
        </w:rPr>
        <w:t>consultada</w:t>
      </w:r>
      <w:r w:rsidR="0082056B" w:rsidRPr="007E3ADE">
        <w:rPr>
          <w:rFonts w:cs="UnitOT-Light"/>
          <w:szCs w:val="22"/>
        </w:rPr>
        <w:t>,</w:t>
      </w:r>
      <w:r w:rsidR="009A66D8" w:rsidRPr="007E3ADE">
        <w:rPr>
          <w:rFonts w:cs="UnitOT-Light"/>
          <w:szCs w:val="22"/>
        </w:rPr>
        <w:t xml:space="preserve"> que se </w:t>
      </w:r>
      <w:r w:rsidRPr="007E3ADE">
        <w:rPr>
          <w:rFonts w:cs="UnitOT-Light"/>
          <w:szCs w:val="22"/>
        </w:rPr>
        <w:t>utilizó</w:t>
      </w:r>
      <w:r w:rsidR="009A66D8" w:rsidRPr="007E3ADE">
        <w:rPr>
          <w:rFonts w:cs="UnitOT-Light"/>
          <w:szCs w:val="22"/>
        </w:rPr>
        <w:t xml:space="preserve"> para elaborar este </w:t>
      </w:r>
      <w:r w:rsidR="0082056B" w:rsidRPr="007E3ADE">
        <w:rPr>
          <w:rFonts w:cs="UnitOT-Light"/>
          <w:szCs w:val="22"/>
        </w:rPr>
        <w:t>epígrafe</w:t>
      </w:r>
      <w:r w:rsidRPr="007E3ADE">
        <w:rPr>
          <w:rFonts w:cs="UnitOT-Light"/>
          <w:szCs w:val="22"/>
        </w:rPr>
        <w:t xml:space="preserve">, </w:t>
      </w:r>
      <w:r w:rsidR="009D1E63" w:rsidRPr="007E3ADE">
        <w:rPr>
          <w:rFonts w:cs="UnitOT-Light"/>
          <w:szCs w:val="22"/>
        </w:rPr>
        <w:t>pues</w:t>
      </w:r>
      <w:r w:rsidRPr="007E3ADE">
        <w:rPr>
          <w:rFonts w:cs="UnitOT-Light"/>
          <w:szCs w:val="22"/>
        </w:rPr>
        <w:t>to que</w:t>
      </w:r>
      <w:r w:rsidR="009D1E63" w:rsidRPr="007E3ADE">
        <w:rPr>
          <w:rFonts w:cs="UnitOT-Light"/>
          <w:szCs w:val="22"/>
        </w:rPr>
        <w:t xml:space="preserve"> </w:t>
      </w:r>
      <w:r w:rsidRPr="007E3ADE">
        <w:rPr>
          <w:rFonts w:cs="UnitOT-Light"/>
          <w:szCs w:val="22"/>
        </w:rPr>
        <w:t>los</w:t>
      </w:r>
      <w:r w:rsidR="009D1E63" w:rsidRPr="007E3ADE">
        <w:rPr>
          <w:rFonts w:cs="UnitOT-Light"/>
          <w:szCs w:val="22"/>
        </w:rPr>
        <w:t xml:space="preserve"> conceptos han sufrido cambios a lo largo del tiempo.</w:t>
      </w:r>
    </w:p>
    <w:p w14:paraId="5A2B240F" w14:textId="77777777" w:rsidR="007E3ADE" w:rsidRDefault="007E3ADE" w:rsidP="009D1E63">
      <w:pPr>
        <w:rPr>
          <w:rFonts w:cs="UnitOT-Light"/>
          <w:szCs w:val="22"/>
        </w:rPr>
      </w:pPr>
    </w:p>
    <w:p w14:paraId="595F0558" w14:textId="2CC1F397" w:rsidR="007E3ADE" w:rsidRDefault="007E3ADE" w:rsidP="004815A7">
      <w:pPr>
        <w:pStyle w:val="Cuadroenlace"/>
      </w:pPr>
      <w:r>
        <w:t>Puedes acceder a la página de ayuda de Google Adsense a través del siguiente enlace</w:t>
      </w:r>
      <w:r w:rsidR="004815A7">
        <w:t xml:space="preserve"> </w:t>
      </w:r>
      <w:hyperlink r:id="rId18" w:history="1">
        <w:r w:rsidR="00AA4221" w:rsidRPr="00A12531">
          <w:rPr>
            <w:rStyle w:val="Hipervnculo"/>
          </w:rPr>
          <w:t>https://support.google.com/adsense/answer/6157410?hl=es</w:t>
        </w:r>
      </w:hyperlink>
    </w:p>
    <w:p w14:paraId="4059B484" w14:textId="77777777" w:rsidR="009D1E63" w:rsidRPr="009D1E63" w:rsidRDefault="009D1E63" w:rsidP="009D1E63">
      <w:pPr>
        <w:rPr>
          <w:rFonts w:cs="UnitOT-Light"/>
          <w:szCs w:val="22"/>
        </w:rPr>
      </w:pPr>
    </w:p>
    <w:p w14:paraId="5A664C9B" w14:textId="47F0225C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Se contabiliza una impresión por cada </w:t>
      </w:r>
      <w:r w:rsidRPr="00B16685">
        <w:rPr>
          <w:rFonts w:cs="UnitOT-Light"/>
          <w:b/>
          <w:bCs/>
          <w:szCs w:val="22"/>
        </w:rPr>
        <w:t>solicitud</w:t>
      </w:r>
      <w:r w:rsidRPr="009D1E63">
        <w:rPr>
          <w:rFonts w:cs="UnitOT-Light"/>
          <w:szCs w:val="22"/>
        </w:rPr>
        <w:t xml:space="preserve"> en la que al menos un </w:t>
      </w:r>
      <w:r w:rsidRPr="00B16685">
        <w:rPr>
          <w:rFonts w:cs="UnitOT-Light"/>
          <w:b/>
          <w:bCs/>
          <w:szCs w:val="22"/>
        </w:rPr>
        <w:t xml:space="preserve">anuncio </w:t>
      </w:r>
      <w:r w:rsidRPr="009D1E63">
        <w:rPr>
          <w:rFonts w:cs="UnitOT-Light"/>
          <w:szCs w:val="22"/>
        </w:rPr>
        <w:t xml:space="preserve">se ha empezado a descargar en el dispositivo de un usuario. Representa el </w:t>
      </w:r>
      <w:r w:rsidRPr="00B16685">
        <w:rPr>
          <w:rFonts w:cs="UnitOT-Light"/>
          <w:b/>
          <w:bCs/>
          <w:szCs w:val="22"/>
        </w:rPr>
        <w:t>número de bloques de anuncios</w:t>
      </w:r>
      <w:r w:rsidRPr="009D1E63">
        <w:rPr>
          <w:rFonts w:cs="UnitOT-Light"/>
          <w:szCs w:val="22"/>
        </w:rPr>
        <w:t xml:space="preserve"> (para anuncios de contenido) o </w:t>
      </w:r>
      <w:r w:rsidRPr="00B16685">
        <w:rPr>
          <w:rFonts w:cs="UnitOT-Light"/>
          <w:b/>
          <w:bCs/>
          <w:szCs w:val="22"/>
        </w:rPr>
        <w:t>consultas de búsqueda</w:t>
      </w:r>
      <w:r w:rsidRPr="009D1E63">
        <w:rPr>
          <w:rFonts w:cs="UnitOT-Light"/>
          <w:szCs w:val="22"/>
        </w:rPr>
        <w:t xml:space="preserve"> (para anuncios de búsqueda) que han cargado anuncios.</w:t>
      </w:r>
    </w:p>
    <w:p w14:paraId="095C5368" w14:textId="16DD2691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lastRenderedPageBreak/>
        <w:t xml:space="preserve">El </w:t>
      </w:r>
      <w:r w:rsidRPr="00B16685">
        <w:rPr>
          <w:rFonts w:cs="UnitOT-Light"/>
          <w:b/>
          <w:bCs/>
          <w:szCs w:val="22"/>
        </w:rPr>
        <w:t>Interactive Advertising Bureau</w:t>
      </w:r>
      <w:r w:rsidRPr="009D1E63">
        <w:rPr>
          <w:rFonts w:cs="UnitOT-Light"/>
          <w:szCs w:val="22"/>
        </w:rPr>
        <w:t xml:space="preserve"> (IAB) y el </w:t>
      </w:r>
      <w:r w:rsidRPr="00B16685">
        <w:rPr>
          <w:rFonts w:cs="UnitOT-Light"/>
          <w:b/>
          <w:bCs/>
          <w:szCs w:val="22"/>
        </w:rPr>
        <w:t>Media Rating Council</w:t>
      </w:r>
      <w:r w:rsidRPr="009D1E63">
        <w:rPr>
          <w:rFonts w:cs="UnitOT-Light"/>
          <w:szCs w:val="22"/>
        </w:rPr>
        <w:t xml:space="preserve"> (MRC), en colaboración con </w:t>
      </w:r>
      <w:r w:rsidRPr="00B16685">
        <w:rPr>
          <w:rFonts w:cs="UnitOT-Light"/>
          <w:szCs w:val="22"/>
        </w:rPr>
        <w:t xml:space="preserve">otros organismos multimedia, </w:t>
      </w:r>
      <w:r w:rsidRPr="00B16685">
        <w:rPr>
          <w:rFonts w:cs="UnitOT-Light"/>
          <w:b/>
          <w:bCs/>
          <w:szCs w:val="22"/>
        </w:rPr>
        <w:t>revisan y actualizan</w:t>
      </w:r>
      <w:r w:rsidRPr="009D1E63">
        <w:rPr>
          <w:rFonts w:cs="UnitOT-Light"/>
          <w:szCs w:val="22"/>
        </w:rPr>
        <w:t xml:space="preserve"> periódicamente los </w:t>
      </w:r>
      <w:r w:rsidRPr="00B16685">
        <w:rPr>
          <w:rFonts w:cs="UnitOT-Light"/>
          <w:b/>
          <w:bCs/>
          <w:szCs w:val="22"/>
        </w:rPr>
        <w:t>estándares de medición de impresiones</w:t>
      </w:r>
      <w:r w:rsidRPr="009D1E63">
        <w:rPr>
          <w:rFonts w:cs="UnitOT-Light"/>
          <w:szCs w:val="22"/>
        </w:rPr>
        <w:t xml:space="preserve"> del sector. Estas instituciones proponen una serie de </w:t>
      </w:r>
      <w:r w:rsidRPr="00B16685">
        <w:rPr>
          <w:rFonts w:cs="UnitOT-Light"/>
          <w:b/>
          <w:bCs/>
          <w:szCs w:val="22"/>
        </w:rPr>
        <w:t xml:space="preserve">directrices </w:t>
      </w:r>
      <w:r w:rsidRPr="009D1E63">
        <w:rPr>
          <w:rFonts w:cs="UnitOT-Light"/>
          <w:szCs w:val="22"/>
        </w:rPr>
        <w:t xml:space="preserve">para unificar la manera de </w:t>
      </w:r>
      <w:r w:rsidRPr="00B16685">
        <w:rPr>
          <w:rFonts w:cs="UnitOT-Light"/>
          <w:b/>
          <w:bCs/>
          <w:szCs w:val="22"/>
        </w:rPr>
        <w:t>contabilizar impresiones</w:t>
      </w:r>
      <w:r w:rsidRPr="009D1E63">
        <w:rPr>
          <w:rFonts w:cs="UnitOT-Light"/>
          <w:szCs w:val="22"/>
        </w:rPr>
        <w:t xml:space="preserve"> en todas las plataformas y formatos. Por otra parte, los </w:t>
      </w:r>
      <w:r w:rsidRPr="00ED3C10">
        <w:rPr>
          <w:rFonts w:cs="UnitOT-Light"/>
          <w:b/>
          <w:bCs/>
          <w:szCs w:val="22"/>
        </w:rPr>
        <w:t>estándares</w:t>
      </w:r>
      <w:r w:rsidRPr="009D1E63">
        <w:rPr>
          <w:rFonts w:cs="UnitOT-Light"/>
          <w:szCs w:val="22"/>
        </w:rPr>
        <w:t xml:space="preserve"> para contabilizar las </w:t>
      </w:r>
      <w:r w:rsidRPr="00ED3C10">
        <w:rPr>
          <w:rFonts w:cs="UnitOT-Light"/>
          <w:b/>
          <w:bCs/>
          <w:szCs w:val="22"/>
        </w:rPr>
        <w:t>impresiones de anuncios en Internet</w:t>
      </w:r>
      <w:r w:rsidRPr="009D1E63">
        <w:rPr>
          <w:rFonts w:cs="UnitOT-Light"/>
          <w:szCs w:val="22"/>
        </w:rPr>
        <w:t xml:space="preserve"> han evolucionado con el paso del tiempo: antes se registraba una impresión cada vez que se servía un anuncio</w:t>
      </w:r>
      <w:r w:rsidR="00ED3C10">
        <w:rPr>
          <w:rFonts w:cs="UnitOT-Light"/>
          <w:szCs w:val="22"/>
        </w:rPr>
        <w:t xml:space="preserve">, mientras que en la actualidad </w:t>
      </w:r>
      <w:r w:rsidRPr="009D1E63">
        <w:rPr>
          <w:rFonts w:cs="UnitOT-Light"/>
          <w:szCs w:val="22"/>
        </w:rPr>
        <w:t>se contabiliza una cada vez que un anuncio empieza a descargarse en el dispositivo de un usuario (es decir, en cuanto el anuncio empieza a cargarse en una página).</w:t>
      </w:r>
    </w:p>
    <w:p w14:paraId="35F87D98" w14:textId="77777777" w:rsidR="009D1E63" w:rsidRPr="009D1E63" w:rsidRDefault="009D1E63" w:rsidP="009D1E63">
      <w:pPr>
        <w:rPr>
          <w:rFonts w:cs="UnitOT-Light"/>
          <w:szCs w:val="22"/>
        </w:rPr>
      </w:pPr>
    </w:p>
    <w:p w14:paraId="18F70EA2" w14:textId="77777777" w:rsidR="009D1E63" w:rsidRPr="00ED3C10" w:rsidRDefault="009D1E63" w:rsidP="00ED3C10">
      <w:pPr>
        <w:rPr>
          <w:b/>
          <w:bCs/>
        </w:rPr>
      </w:pPr>
      <w:r w:rsidRPr="00ED3C10">
        <w:rPr>
          <w:b/>
          <w:bCs/>
        </w:rPr>
        <w:t>Impresión servida</w:t>
      </w:r>
    </w:p>
    <w:p w14:paraId="58F90B3B" w14:textId="77777777" w:rsidR="009D1E63" w:rsidRPr="009D1E63" w:rsidRDefault="009D1E63" w:rsidP="009D1E63">
      <w:pPr>
        <w:rPr>
          <w:rFonts w:cs="UnitOT-Light"/>
          <w:szCs w:val="22"/>
        </w:rPr>
      </w:pPr>
    </w:p>
    <w:p w14:paraId="6530C0FB" w14:textId="2CB595C8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Se contabiliza una impresión cada vez que un anuncio se envía (o sirve) a un editor a través del </w:t>
      </w:r>
      <w:r w:rsidRPr="00ED3C10">
        <w:rPr>
          <w:rFonts w:cs="UnitOT-Light"/>
          <w:b/>
          <w:bCs/>
          <w:szCs w:val="22"/>
        </w:rPr>
        <w:t>servidor de anuncios,</w:t>
      </w:r>
      <w:r w:rsidRPr="009D1E63">
        <w:rPr>
          <w:rFonts w:cs="UnitOT-Light"/>
          <w:szCs w:val="22"/>
        </w:rPr>
        <w:t xml:space="preserve"> aunque la </w:t>
      </w:r>
      <w:r w:rsidRPr="00ED3C10">
        <w:rPr>
          <w:rFonts w:cs="UnitOT-Light"/>
          <w:b/>
          <w:bCs/>
          <w:szCs w:val="22"/>
        </w:rPr>
        <w:t>creatividad del anuncio</w:t>
      </w:r>
      <w:r w:rsidRPr="009D1E63">
        <w:rPr>
          <w:rFonts w:cs="UnitOT-Light"/>
          <w:szCs w:val="22"/>
        </w:rPr>
        <w:t xml:space="preserve"> no se haya descargado o procesado en el </w:t>
      </w:r>
      <w:r w:rsidR="00ED3C10" w:rsidRPr="009D1E63">
        <w:rPr>
          <w:rFonts w:cs="UnitOT-Light"/>
          <w:szCs w:val="22"/>
        </w:rPr>
        <w:t>dispositivo</w:t>
      </w:r>
      <w:r w:rsidRPr="009D1E63">
        <w:rPr>
          <w:rFonts w:cs="UnitOT-Light"/>
          <w:szCs w:val="22"/>
        </w:rPr>
        <w:t xml:space="preserve"> o el usuario no la haya visto.</w:t>
      </w:r>
    </w:p>
    <w:p w14:paraId="1A684244" w14:textId="77777777" w:rsidR="009D1E63" w:rsidRPr="009D1E63" w:rsidRDefault="009D1E63" w:rsidP="009D1E63">
      <w:pPr>
        <w:rPr>
          <w:rFonts w:cs="UnitOT-Light"/>
          <w:szCs w:val="22"/>
        </w:rPr>
      </w:pPr>
    </w:p>
    <w:p w14:paraId="2CC2DF74" w14:textId="77777777" w:rsidR="009D1E63" w:rsidRPr="00ED3C10" w:rsidRDefault="009D1E63" w:rsidP="00ED3C10">
      <w:pPr>
        <w:rPr>
          <w:b/>
          <w:bCs/>
        </w:rPr>
      </w:pPr>
      <w:r w:rsidRPr="00ED3C10">
        <w:rPr>
          <w:b/>
          <w:bCs/>
        </w:rPr>
        <w:t>Impresión descargada</w:t>
      </w:r>
    </w:p>
    <w:p w14:paraId="4B033A2F" w14:textId="77777777" w:rsidR="009D1E63" w:rsidRPr="009D1E63" w:rsidRDefault="009D1E63" w:rsidP="009D1E63">
      <w:pPr>
        <w:rPr>
          <w:rFonts w:cs="UnitOT-Light"/>
          <w:szCs w:val="22"/>
        </w:rPr>
      </w:pPr>
    </w:p>
    <w:p w14:paraId="55DBFD22" w14:textId="77777777" w:rsidR="009D1E63" w:rsidRPr="009D1E63" w:rsidRDefault="009D1E63" w:rsidP="00ED3C10">
      <w:pPr>
        <w:pStyle w:val="Destacados"/>
      </w:pPr>
      <w:r w:rsidRPr="009D1E63">
        <w:t>Se contabiliza una impresión una vez que se ha empezado a descargar un anuncio en el dispositivo de un usuario.</w:t>
      </w:r>
    </w:p>
    <w:p w14:paraId="738AD5F1" w14:textId="77777777" w:rsidR="009D1E63" w:rsidRPr="009D1E63" w:rsidRDefault="009D1E63" w:rsidP="009D1E63">
      <w:pPr>
        <w:rPr>
          <w:rFonts w:cs="UnitOT-Light"/>
          <w:szCs w:val="22"/>
        </w:rPr>
      </w:pPr>
    </w:p>
    <w:p w14:paraId="303E8187" w14:textId="6F38E2A5" w:rsid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En la métrica </w:t>
      </w:r>
      <w:r w:rsidR="00ED3C10">
        <w:rPr>
          <w:rFonts w:cs="UnitOT-Light"/>
          <w:szCs w:val="22"/>
        </w:rPr>
        <w:t>«</w:t>
      </w:r>
      <w:r w:rsidRPr="009D1E63">
        <w:rPr>
          <w:rFonts w:cs="UnitOT-Light"/>
          <w:szCs w:val="22"/>
        </w:rPr>
        <w:t>impresiones</w:t>
      </w:r>
      <w:r w:rsidR="00ED3C10">
        <w:rPr>
          <w:rFonts w:cs="UnitOT-Light"/>
          <w:szCs w:val="22"/>
        </w:rPr>
        <w:t>»</w:t>
      </w:r>
      <w:r w:rsidRPr="009D1E63">
        <w:rPr>
          <w:rFonts w:cs="UnitOT-Light"/>
          <w:szCs w:val="22"/>
        </w:rPr>
        <w:t xml:space="preserve"> de AdSense se utiliza la definición de </w:t>
      </w:r>
      <w:r w:rsidR="00ED3C10" w:rsidRPr="00ED3C10">
        <w:rPr>
          <w:rFonts w:cs="UnitOT-Light"/>
          <w:b/>
          <w:bCs/>
          <w:szCs w:val="22"/>
        </w:rPr>
        <w:t>i</w:t>
      </w:r>
      <w:r w:rsidRPr="00ED3C10">
        <w:rPr>
          <w:rFonts w:cs="UnitOT-Light"/>
          <w:b/>
          <w:bCs/>
          <w:szCs w:val="22"/>
        </w:rPr>
        <w:t>mpresión descargada</w:t>
      </w:r>
      <w:r w:rsidRPr="009D1E63">
        <w:rPr>
          <w:rFonts w:cs="UnitOT-Light"/>
          <w:szCs w:val="22"/>
        </w:rPr>
        <w:t xml:space="preserve"> para todas las impresiones. </w:t>
      </w:r>
      <w:r w:rsidR="00ED3C10">
        <w:rPr>
          <w:rFonts w:cs="UnitOT-Light"/>
          <w:szCs w:val="22"/>
        </w:rPr>
        <w:t>Por otro lado, la</w:t>
      </w:r>
      <w:r w:rsidRPr="009D1E63">
        <w:rPr>
          <w:rFonts w:cs="UnitOT-Light"/>
          <w:szCs w:val="22"/>
        </w:rPr>
        <w:t xml:space="preserve"> </w:t>
      </w:r>
      <w:r w:rsidRPr="00ED3C10">
        <w:rPr>
          <w:rFonts w:cs="UnitOT-Light"/>
          <w:b/>
          <w:bCs/>
          <w:szCs w:val="22"/>
        </w:rPr>
        <w:t>métrica complementaria</w:t>
      </w:r>
      <w:r w:rsidR="00ED3C10" w:rsidRPr="00ED3C10">
        <w:rPr>
          <w:rFonts w:cs="UnitOT-Light"/>
          <w:b/>
          <w:bCs/>
          <w:szCs w:val="22"/>
        </w:rPr>
        <w:t xml:space="preserve"> </w:t>
      </w:r>
      <w:r w:rsidR="00ED3C10" w:rsidRPr="00ED3C10">
        <w:rPr>
          <w:rFonts w:cs="UnitOT-Light"/>
          <w:i/>
          <w:iCs/>
          <w:szCs w:val="22"/>
        </w:rPr>
        <w:t>Active Vie</w:t>
      </w:r>
      <w:r w:rsidR="00ED3C10">
        <w:rPr>
          <w:rFonts w:cs="UnitOT-Light"/>
          <w:i/>
          <w:iCs/>
          <w:szCs w:val="22"/>
        </w:rPr>
        <w:t>w visible</w:t>
      </w:r>
      <w:r w:rsidR="00ED3C10">
        <w:rPr>
          <w:rFonts w:cs="UnitOT-Light"/>
          <w:szCs w:val="22"/>
        </w:rPr>
        <w:t xml:space="preserve"> </w:t>
      </w:r>
      <w:r w:rsidRPr="009D1E63">
        <w:rPr>
          <w:rFonts w:cs="UnitOT-Light"/>
          <w:szCs w:val="22"/>
        </w:rPr>
        <w:t xml:space="preserve">se </w:t>
      </w:r>
      <w:r w:rsidR="00ED3C10">
        <w:rPr>
          <w:rFonts w:cs="UnitOT-Light"/>
          <w:szCs w:val="22"/>
        </w:rPr>
        <w:t>emplea</w:t>
      </w:r>
      <w:r w:rsidRPr="009D1E63">
        <w:rPr>
          <w:rFonts w:cs="UnitOT-Light"/>
          <w:szCs w:val="22"/>
        </w:rPr>
        <w:t xml:space="preserve"> para determinar si los usuarios realmente han visto las impresiones.</w:t>
      </w:r>
    </w:p>
    <w:p w14:paraId="14A122F9" w14:textId="77777777" w:rsidR="001F4D6A" w:rsidRDefault="001F4D6A" w:rsidP="009D1E63">
      <w:pPr>
        <w:rPr>
          <w:rFonts w:cs="UnitOT-Light"/>
          <w:szCs w:val="22"/>
        </w:rPr>
      </w:pPr>
    </w:p>
    <w:p w14:paraId="2913D4C1" w14:textId="55BC7CB2" w:rsidR="003B2990" w:rsidRDefault="001F4D6A" w:rsidP="00D11560">
      <w:pPr>
        <w:pStyle w:val="Cuadroenlace"/>
      </w:pPr>
      <w:r>
        <w:t xml:space="preserve">Accede a la página </w:t>
      </w:r>
      <w:r w:rsidR="003B2990">
        <w:t xml:space="preserve">de </w:t>
      </w:r>
      <w:r w:rsidR="003B2990" w:rsidRPr="003B2990">
        <w:rPr>
          <w:i/>
          <w:iCs/>
        </w:rPr>
        <w:t>Active View visible</w:t>
      </w:r>
      <w:r w:rsidR="003B2990">
        <w:t xml:space="preserve"> a través del siguiente enlace </w:t>
      </w:r>
      <w:hyperlink r:id="rId19" w:history="1">
        <w:r w:rsidR="003B2990" w:rsidRPr="00A12531">
          <w:rPr>
            <w:rStyle w:val="Hipervnculo"/>
          </w:rPr>
          <w:t>https://support.google.com/adsense/answer/3432842</w:t>
        </w:r>
      </w:hyperlink>
    </w:p>
    <w:p w14:paraId="38896ECC" w14:textId="1F59BB0D" w:rsidR="009D1E63" w:rsidRPr="009D1E63" w:rsidRDefault="003B2990" w:rsidP="003B2990">
      <w:pPr>
        <w:spacing w:after="160" w:line="259" w:lineRule="auto"/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br w:type="page"/>
      </w:r>
    </w:p>
    <w:p w14:paraId="198714E0" w14:textId="77777777" w:rsidR="009D1E63" w:rsidRPr="009D1E63" w:rsidRDefault="009D1E63" w:rsidP="00ED3C10">
      <w:pPr>
        <w:pStyle w:val="TtuloApartado2"/>
      </w:pPr>
      <w:r w:rsidRPr="009D1E63">
        <w:lastRenderedPageBreak/>
        <w:t>CTR (del inglés, click-through rate o porcentaje de clics)</w:t>
      </w:r>
    </w:p>
    <w:p w14:paraId="0B42B539" w14:textId="3A6B9D9A" w:rsidR="009D1E63" w:rsidRPr="009D1E63" w:rsidRDefault="009D1E63" w:rsidP="009D1E63">
      <w:pPr>
        <w:rPr>
          <w:rFonts w:cs="UnitOT-Light"/>
          <w:szCs w:val="22"/>
        </w:rPr>
      </w:pPr>
    </w:p>
    <w:p w14:paraId="6417F436" w14:textId="4A47A536" w:rsidR="009D1E63" w:rsidRPr="0019065E" w:rsidRDefault="009D1E63" w:rsidP="009D1E63">
      <w:pPr>
        <w:rPr>
          <w:rFonts w:cs="UnitOT-Light"/>
          <w:szCs w:val="22"/>
        </w:rPr>
      </w:pPr>
      <w:r w:rsidRPr="00A96E7D">
        <w:rPr>
          <w:rFonts w:cs="UnitOT-Light"/>
          <w:szCs w:val="22"/>
        </w:rPr>
        <w:t>Siguiendo las definiciones que aporta Google Ads</w:t>
      </w:r>
      <w:r w:rsidR="00A96E7D">
        <w:rPr>
          <w:rFonts w:cs="UnitOT-Light"/>
          <w:szCs w:val="22"/>
        </w:rPr>
        <w:t xml:space="preserve"> (</w:t>
      </w:r>
      <w:r w:rsidR="00FB3DBE">
        <w:rPr>
          <w:rFonts w:cs="UnitOT-Light"/>
          <w:szCs w:val="22"/>
        </w:rPr>
        <w:t xml:space="preserve">Google Support, </w:t>
      </w:r>
      <w:r w:rsidR="00A96E7D">
        <w:rPr>
          <w:rFonts w:cs="UnitOT-Light"/>
          <w:szCs w:val="22"/>
        </w:rPr>
        <w:t>s. f.</w:t>
      </w:r>
      <w:r w:rsidR="008507FC">
        <w:rPr>
          <w:rFonts w:cs="UnitOT-Light"/>
          <w:szCs w:val="22"/>
        </w:rPr>
        <w:t xml:space="preserve"> </w:t>
      </w:r>
      <w:r w:rsidR="003346DA">
        <w:rPr>
          <w:rFonts w:cs="UnitOT-Light"/>
          <w:szCs w:val="22"/>
        </w:rPr>
        <w:t>e</w:t>
      </w:r>
      <w:r w:rsidR="00A96E7D">
        <w:rPr>
          <w:rFonts w:cs="UnitOT-Light"/>
          <w:szCs w:val="22"/>
        </w:rPr>
        <w:t>)</w:t>
      </w:r>
      <w:r w:rsidRPr="00A96E7D">
        <w:rPr>
          <w:rFonts w:cs="UnitOT-Light"/>
          <w:szCs w:val="22"/>
        </w:rPr>
        <w:t xml:space="preserve">, el </w:t>
      </w:r>
      <w:r w:rsidR="00ED3C10" w:rsidRPr="00A96E7D">
        <w:rPr>
          <w:rFonts w:cs="UnitOT-Light"/>
          <w:i/>
          <w:iCs/>
          <w:szCs w:val="22"/>
        </w:rPr>
        <w:t>click-though rate</w:t>
      </w:r>
      <w:r w:rsidR="00ED3C10" w:rsidRPr="00A96E7D">
        <w:rPr>
          <w:rFonts w:cs="UnitOT-Light"/>
          <w:szCs w:val="22"/>
        </w:rPr>
        <w:t xml:space="preserve"> (CTR) </w:t>
      </w:r>
      <w:r w:rsidRPr="00A96E7D">
        <w:rPr>
          <w:rFonts w:cs="UnitOT-Light"/>
          <w:szCs w:val="22"/>
        </w:rPr>
        <w:t xml:space="preserve">se </w:t>
      </w:r>
      <w:r w:rsidRPr="0019065E">
        <w:rPr>
          <w:rFonts w:cs="UnitOT-Light"/>
          <w:szCs w:val="22"/>
        </w:rPr>
        <w:t>califica como</w:t>
      </w:r>
      <w:r w:rsidR="00ED3C10" w:rsidRPr="0019065E">
        <w:rPr>
          <w:rFonts w:cs="UnitOT-Light"/>
          <w:szCs w:val="22"/>
        </w:rPr>
        <w:t xml:space="preserve"> </w:t>
      </w:r>
      <w:r w:rsidRPr="0019065E">
        <w:rPr>
          <w:rFonts w:cs="UnitOT-Light"/>
          <w:szCs w:val="22"/>
        </w:rPr>
        <w:t xml:space="preserve">el </w:t>
      </w:r>
      <w:r w:rsidRPr="0019065E">
        <w:rPr>
          <w:rFonts w:cs="UnitOT-Light"/>
          <w:b/>
          <w:bCs/>
          <w:szCs w:val="22"/>
        </w:rPr>
        <w:t xml:space="preserve">porcentaje </w:t>
      </w:r>
      <w:r w:rsidRPr="0019065E">
        <w:rPr>
          <w:rFonts w:cs="UnitOT-Light"/>
          <w:szCs w:val="22"/>
        </w:rPr>
        <w:t xml:space="preserve">que indica la </w:t>
      </w:r>
      <w:r w:rsidRPr="0019065E">
        <w:rPr>
          <w:rFonts w:cs="UnitOT-Light"/>
          <w:b/>
          <w:bCs/>
          <w:szCs w:val="22"/>
        </w:rPr>
        <w:t xml:space="preserve">frecuencia </w:t>
      </w:r>
      <w:r w:rsidRPr="0019065E">
        <w:rPr>
          <w:rFonts w:cs="UnitOT-Light"/>
          <w:szCs w:val="22"/>
        </w:rPr>
        <w:t>con la que los usuarios que han visto un anuncio</w:t>
      </w:r>
      <w:r w:rsidR="0041754E" w:rsidRPr="0019065E">
        <w:rPr>
          <w:rFonts w:cs="UnitOT-Light"/>
          <w:szCs w:val="22"/>
        </w:rPr>
        <w:t xml:space="preserve"> </w:t>
      </w:r>
      <w:r w:rsidRPr="0019065E">
        <w:rPr>
          <w:rFonts w:cs="UnitOT-Light"/>
          <w:szCs w:val="22"/>
        </w:rPr>
        <w:t>han hecho clic en él.</w:t>
      </w:r>
    </w:p>
    <w:p w14:paraId="0600AEB6" w14:textId="77777777" w:rsidR="009D1E63" w:rsidRPr="0019065E" w:rsidRDefault="009D1E63" w:rsidP="009D1E63">
      <w:pPr>
        <w:rPr>
          <w:rFonts w:cs="UnitOT-Light"/>
          <w:szCs w:val="22"/>
        </w:rPr>
      </w:pPr>
    </w:p>
    <w:p w14:paraId="633B2F97" w14:textId="2F700004" w:rsidR="009D1E63" w:rsidRPr="0019065E" w:rsidRDefault="009D1E63" w:rsidP="0041754E">
      <w:pPr>
        <w:pStyle w:val="Destacados"/>
      </w:pPr>
      <w:r w:rsidRPr="0019065E">
        <w:t xml:space="preserve">El porcentaje de clics (CTR) sirve para medir el rendimiento de las palabras clave </w:t>
      </w:r>
      <w:r w:rsidR="0041754E" w:rsidRPr="0019065E">
        <w:t>y de los</w:t>
      </w:r>
      <w:r w:rsidRPr="0019065E">
        <w:t xml:space="preserve"> anuncios.</w:t>
      </w:r>
    </w:p>
    <w:p w14:paraId="709DABE3" w14:textId="77777777" w:rsidR="009D1E63" w:rsidRPr="0019065E" w:rsidRDefault="009D1E63" w:rsidP="009D1E63">
      <w:pPr>
        <w:rPr>
          <w:rFonts w:cs="UnitOT-Light"/>
          <w:szCs w:val="22"/>
        </w:rPr>
      </w:pPr>
    </w:p>
    <w:p w14:paraId="72CF31BC" w14:textId="5E246499" w:rsidR="009D1E63" w:rsidRPr="009D1E63" w:rsidRDefault="009D1E63" w:rsidP="009D1E63">
      <w:pPr>
        <w:rPr>
          <w:rFonts w:cs="UnitOT-Light"/>
          <w:szCs w:val="22"/>
        </w:rPr>
      </w:pPr>
      <w:r w:rsidRPr="0019065E">
        <w:rPr>
          <w:rFonts w:cs="UnitOT-Light"/>
          <w:b/>
          <w:bCs/>
          <w:szCs w:val="22"/>
        </w:rPr>
        <w:t>Google</w:t>
      </w:r>
      <w:r w:rsidRPr="008E3993">
        <w:rPr>
          <w:rFonts w:cs="UnitOT-Light"/>
          <w:b/>
          <w:bCs/>
          <w:szCs w:val="22"/>
        </w:rPr>
        <w:t xml:space="preserve"> </w:t>
      </w:r>
      <w:r w:rsidR="00A96E7D" w:rsidRPr="008E3993">
        <w:rPr>
          <w:rFonts w:cs="UnitOT-Light"/>
          <w:b/>
          <w:bCs/>
          <w:szCs w:val="22"/>
        </w:rPr>
        <w:t>Ads</w:t>
      </w:r>
      <w:r w:rsidR="00A96E7D" w:rsidRPr="0019065E">
        <w:rPr>
          <w:rFonts w:cs="UnitOT-Light"/>
          <w:szCs w:val="22"/>
        </w:rPr>
        <w:t xml:space="preserve"> </w:t>
      </w:r>
      <w:r w:rsidRPr="0019065E">
        <w:rPr>
          <w:rFonts w:cs="UnitOT-Light"/>
          <w:szCs w:val="22"/>
        </w:rPr>
        <w:t>también define el CTR de la siguiente forma:</w:t>
      </w:r>
      <w:r w:rsidR="0041754E" w:rsidRPr="0019065E">
        <w:rPr>
          <w:rFonts w:cs="UnitOT-Light"/>
          <w:szCs w:val="22"/>
        </w:rPr>
        <w:t xml:space="preserve"> «</w:t>
      </w:r>
      <w:r w:rsidRPr="0019065E">
        <w:rPr>
          <w:rFonts w:cs="UnitOT-Light"/>
          <w:szCs w:val="22"/>
        </w:rPr>
        <w:t>El CTR permite saber cuántos usuarios han encontrado un anuncio suficientemente atractivo como para hacer clic en él y visitar el sitio web</w:t>
      </w:r>
      <w:r w:rsidR="0041754E" w:rsidRPr="0019065E">
        <w:rPr>
          <w:rFonts w:cs="UnitOT-Light"/>
          <w:szCs w:val="22"/>
        </w:rPr>
        <w:t>» (</w:t>
      </w:r>
      <w:r w:rsidR="007F6570">
        <w:rPr>
          <w:rFonts w:cs="UnitOT-Light"/>
          <w:szCs w:val="22"/>
        </w:rPr>
        <w:t xml:space="preserve">Google Support, </w:t>
      </w:r>
      <w:r w:rsidR="0041754E" w:rsidRPr="0019065E">
        <w:rPr>
          <w:rFonts w:cs="UnitOT-Light"/>
          <w:szCs w:val="22"/>
        </w:rPr>
        <w:t>s. f.</w:t>
      </w:r>
      <w:r w:rsidR="007F6570">
        <w:rPr>
          <w:rFonts w:cs="UnitOT-Light"/>
          <w:szCs w:val="22"/>
        </w:rPr>
        <w:t xml:space="preserve"> </w:t>
      </w:r>
      <w:r w:rsidR="003346DA">
        <w:rPr>
          <w:rFonts w:cs="UnitOT-Light"/>
          <w:szCs w:val="22"/>
        </w:rPr>
        <w:t>e</w:t>
      </w:r>
      <w:r w:rsidR="0041754E" w:rsidRPr="0019065E">
        <w:rPr>
          <w:rFonts w:cs="UnitOT-Light"/>
          <w:szCs w:val="22"/>
        </w:rPr>
        <w:t>)</w:t>
      </w:r>
      <w:r w:rsidRPr="0019065E">
        <w:rPr>
          <w:rFonts w:cs="UnitOT-Light"/>
          <w:szCs w:val="22"/>
        </w:rPr>
        <w:t>.</w:t>
      </w:r>
    </w:p>
    <w:p w14:paraId="11B3EE7D" w14:textId="77777777" w:rsidR="009D1E63" w:rsidRPr="009D1E63" w:rsidRDefault="009D1E63" w:rsidP="009D1E63">
      <w:pPr>
        <w:rPr>
          <w:rFonts w:cs="UnitOT-Light"/>
          <w:szCs w:val="22"/>
        </w:rPr>
      </w:pPr>
    </w:p>
    <w:p w14:paraId="3ED0E82F" w14:textId="77777777" w:rsidR="009D1E63" w:rsidRPr="0041754E" w:rsidRDefault="009D1E63" w:rsidP="009D1E63">
      <w:pPr>
        <w:rPr>
          <w:rFonts w:cs="UnitOT-Light"/>
          <w:b/>
          <w:bCs/>
          <w:szCs w:val="22"/>
        </w:rPr>
      </w:pPr>
      <w:r w:rsidRPr="0041754E">
        <w:rPr>
          <w:rFonts w:cs="UnitOT-Light"/>
          <w:b/>
          <w:bCs/>
          <w:szCs w:val="22"/>
        </w:rPr>
        <w:t>Cálculo del CTR</w:t>
      </w:r>
    </w:p>
    <w:p w14:paraId="6F682472" w14:textId="77777777" w:rsidR="009D1E63" w:rsidRPr="009D1E63" w:rsidRDefault="009D1E63" w:rsidP="009D1E63">
      <w:pPr>
        <w:rPr>
          <w:rFonts w:cs="UnitOT-Light"/>
          <w:szCs w:val="22"/>
        </w:rPr>
      </w:pPr>
    </w:p>
    <w:p w14:paraId="094B0D4C" w14:textId="6BBC9EB4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El CTR se calcula dividiendo el </w:t>
      </w:r>
      <w:r w:rsidRPr="0041754E">
        <w:rPr>
          <w:rFonts w:cs="UnitOT-Light"/>
          <w:b/>
          <w:bCs/>
          <w:szCs w:val="22"/>
        </w:rPr>
        <w:t>número de clics</w:t>
      </w:r>
      <w:r w:rsidRPr="009D1E63">
        <w:rPr>
          <w:rFonts w:cs="UnitOT-Light"/>
          <w:szCs w:val="22"/>
        </w:rPr>
        <w:t xml:space="preserve"> que recibe el anuncio entre el </w:t>
      </w:r>
      <w:r w:rsidRPr="0041754E">
        <w:rPr>
          <w:rFonts w:cs="UnitOT-Light"/>
          <w:b/>
          <w:bCs/>
          <w:szCs w:val="22"/>
        </w:rPr>
        <w:t>número de veces que se muestra:</w:t>
      </w:r>
    </w:p>
    <w:p w14:paraId="1F49D508" w14:textId="77777777" w:rsidR="009D1E63" w:rsidRPr="009D1E63" w:rsidRDefault="009D1E63" w:rsidP="009D1E63">
      <w:pPr>
        <w:rPr>
          <w:rFonts w:cs="UnitOT-Light"/>
          <w:szCs w:val="22"/>
        </w:rPr>
      </w:pPr>
    </w:p>
    <w:p w14:paraId="01FA78EF" w14:textId="08D9D491" w:rsidR="009D1E63" w:rsidRPr="0041754E" w:rsidRDefault="0041754E" w:rsidP="009D1E63">
      <w:pPr>
        <w:rPr>
          <w:rFonts w:cs="UnitOT-Light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CTR=</m:t>
          </m:r>
          <m:f>
            <m:fPr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Clics</m:t>
              </m:r>
            </m:num>
            <m:den>
              <m:r>
                <w:rPr>
                  <w:rFonts w:ascii="Cambria Math" w:hAnsi="Cambria Math"/>
                  <w:szCs w:val="22"/>
                </w:rPr>
                <m:t>Impresiones</m:t>
              </m:r>
            </m:den>
          </m:f>
          <m:r>
            <w:rPr>
              <w:rFonts w:ascii="Cambria Math" w:hAnsi="Cambria Math"/>
              <w:szCs w:val="22"/>
            </w:rPr>
            <m:t xml:space="preserve"> x 100</m:t>
          </m:r>
        </m:oMath>
      </m:oMathPara>
    </w:p>
    <w:p w14:paraId="27BC6A5C" w14:textId="77777777" w:rsidR="0041754E" w:rsidRPr="009D1E63" w:rsidRDefault="0041754E" w:rsidP="009D1E63">
      <w:pPr>
        <w:rPr>
          <w:rFonts w:cs="UnitOT-Light"/>
          <w:szCs w:val="22"/>
        </w:rPr>
      </w:pPr>
    </w:p>
    <w:p w14:paraId="00FE297E" w14:textId="38228487" w:rsid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>Por ejemplo, si tienes 5 clics y 100 impresiones, tu CTR sería del 5</w:t>
      </w:r>
      <w:r w:rsidR="0041754E">
        <w:rPr>
          <w:rFonts w:cs="UnitOT-Light"/>
          <w:szCs w:val="22"/>
        </w:rPr>
        <w:t> </w:t>
      </w:r>
      <w:r w:rsidRPr="009D1E63">
        <w:rPr>
          <w:rFonts w:cs="UnitOT-Light"/>
          <w:szCs w:val="22"/>
        </w:rPr>
        <w:t>%</w:t>
      </w:r>
      <w:r w:rsidR="0041754E">
        <w:rPr>
          <w:rFonts w:cs="UnitOT-Light"/>
          <w:szCs w:val="22"/>
        </w:rPr>
        <w:t>:</w:t>
      </w:r>
    </w:p>
    <w:p w14:paraId="1F430AAF" w14:textId="77777777" w:rsidR="0041754E" w:rsidRPr="009D1E63" w:rsidRDefault="0041754E" w:rsidP="009D1E63">
      <w:pPr>
        <w:rPr>
          <w:rFonts w:cs="UnitOT-Light"/>
          <w:szCs w:val="22"/>
        </w:rPr>
      </w:pPr>
    </w:p>
    <w:p w14:paraId="318A70E3" w14:textId="08E14F38" w:rsidR="009D1E63" w:rsidRPr="009D1E63" w:rsidRDefault="0041754E" w:rsidP="009D1E63">
      <w:pPr>
        <w:rPr>
          <w:rFonts w:cs="UnitOT-Light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CTR=</m:t>
          </m:r>
          <m:f>
            <m:fPr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szCs w:val="22"/>
                </w:rPr>
                <m:t>100</m:t>
              </m:r>
            </m:den>
          </m:f>
          <m:r>
            <w:rPr>
              <w:rFonts w:ascii="Cambria Math" w:hAnsi="Cambria Math"/>
              <w:szCs w:val="22"/>
            </w:rPr>
            <m:t xml:space="preserve"> x 100=5 %</m:t>
          </m:r>
        </m:oMath>
      </m:oMathPara>
    </w:p>
    <w:p w14:paraId="18A05395" w14:textId="77777777" w:rsidR="009D1E63" w:rsidRPr="009D1E63" w:rsidRDefault="009D1E63" w:rsidP="009D1E63">
      <w:pPr>
        <w:rPr>
          <w:rFonts w:cs="UnitOT-Light"/>
          <w:szCs w:val="22"/>
        </w:rPr>
      </w:pPr>
    </w:p>
    <w:p w14:paraId="59B34532" w14:textId="46A8C786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En definitiva, el CTR es el </w:t>
      </w:r>
      <w:r w:rsidRPr="0041754E">
        <w:rPr>
          <w:rFonts w:cs="UnitOT-Light"/>
          <w:b/>
          <w:bCs/>
          <w:szCs w:val="22"/>
        </w:rPr>
        <w:t>porcentaje de impresiones</w:t>
      </w:r>
      <w:r w:rsidRPr="009D1E63">
        <w:rPr>
          <w:rFonts w:cs="UnitOT-Light"/>
          <w:szCs w:val="22"/>
        </w:rPr>
        <w:t xml:space="preserve"> que han </w:t>
      </w:r>
      <w:r w:rsidRPr="0041754E">
        <w:rPr>
          <w:rFonts w:cs="UnitOT-Light"/>
          <w:b/>
          <w:bCs/>
          <w:szCs w:val="22"/>
        </w:rPr>
        <w:t>generado un clic.</w:t>
      </w:r>
    </w:p>
    <w:p w14:paraId="4D726AFD" w14:textId="77777777" w:rsidR="009D1E63" w:rsidRPr="009D1E63" w:rsidRDefault="009D1E63" w:rsidP="009D1E63">
      <w:pPr>
        <w:rPr>
          <w:rFonts w:cs="UnitOT-Light"/>
          <w:szCs w:val="22"/>
        </w:rPr>
      </w:pPr>
    </w:p>
    <w:p w14:paraId="397F4992" w14:textId="77777777" w:rsidR="009D1E63" w:rsidRPr="0041754E" w:rsidRDefault="009D1E63" w:rsidP="009D1E63">
      <w:pPr>
        <w:rPr>
          <w:rFonts w:cs="UnitOT-Light"/>
          <w:b/>
          <w:bCs/>
          <w:szCs w:val="22"/>
        </w:rPr>
      </w:pPr>
      <w:r w:rsidRPr="0041754E">
        <w:rPr>
          <w:rFonts w:cs="UnitOT-Light"/>
          <w:b/>
          <w:bCs/>
          <w:szCs w:val="22"/>
        </w:rPr>
        <w:t>Interpretación del CTR</w:t>
      </w:r>
    </w:p>
    <w:p w14:paraId="633641D3" w14:textId="77777777" w:rsidR="009D1E63" w:rsidRPr="009D1E63" w:rsidRDefault="009D1E63" w:rsidP="009D1E63">
      <w:pPr>
        <w:rPr>
          <w:rFonts w:cs="UnitOT-Light"/>
          <w:szCs w:val="22"/>
        </w:rPr>
      </w:pPr>
    </w:p>
    <w:p w14:paraId="30576845" w14:textId="5182291E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Un CTR alto es un buen indicador de que los usuarios consideran que tus </w:t>
      </w:r>
      <w:r w:rsidRPr="0041754E">
        <w:rPr>
          <w:rFonts w:cs="UnitOT-Light"/>
          <w:b/>
          <w:bCs/>
          <w:szCs w:val="22"/>
        </w:rPr>
        <w:t xml:space="preserve">anuncios </w:t>
      </w:r>
      <w:r w:rsidRPr="009D1E63">
        <w:rPr>
          <w:rFonts w:cs="UnitOT-Light"/>
          <w:szCs w:val="22"/>
        </w:rPr>
        <w:t xml:space="preserve">son </w:t>
      </w:r>
      <w:r w:rsidRPr="0041754E">
        <w:rPr>
          <w:rFonts w:cs="UnitOT-Light"/>
          <w:b/>
          <w:bCs/>
          <w:szCs w:val="22"/>
        </w:rPr>
        <w:t>útiles y relevantes.</w:t>
      </w:r>
      <w:r w:rsidRPr="009D1E63">
        <w:rPr>
          <w:rFonts w:cs="UnitOT-Light"/>
          <w:szCs w:val="22"/>
        </w:rPr>
        <w:t xml:space="preserve"> Por lo tanto, </w:t>
      </w:r>
      <w:r w:rsidR="0041754E">
        <w:rPr>
          <w:rFonts w:cs="UnitOT-Light"/>
          <w:szCs w:val="22"/>
        </w:rPr>
        <w:t>cuanto mayor sea, mejor.</w:t>
      </w:r>
    </w:p>
    <w:p w14:paraId="2447DBFC" w14:textId="77777777" w:rsidR="009D1E63" w:rsidRPr="009D1E63" w:rsidRDefault="009D1E63" w:rsidP="0041754E">
      <w:pPr>
        <w:pStyle w:val="TtuloApartado2"/>
      </w:pPr>
      <w:r w:rsidRPr="009D1E63">
        <w:lastRenderedPageBreak/>
        <w:t>Modelos de compra de espacios publicitarios</w:t>
      </w:r>
    </w:p>
    <w:p w14:paraId="73CF1FDF" w14:textId="77777777" w:rsidR="009D1E63" w:rsidRPr="009D1E63" w:rsidRDefault="009D1E63" w:rsidP="009D1E63">
      <w:pPr>
        <w:rPr>
          <w:rFonts w:cs="UnitOT-Light"/>
          <w:szCs w:val="22"/>
        </w:rPr>
      </w:pPr>
    </w:p>
    <w:p w14:paraId="543169F0" w14:textId="2BF32523" w:rsid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Estos son los modelos de compra de espacios publicitarios por los que </w:t>
      </w:r>
      <w:r w:rsidRPr="0041754E">
        <w:rPr>
          <w:rFonts w:cs="UnitOT-Light"/>
          <w:b/>
          <w:bCs/>
          <w:szCs w:val="22"/>
        </w:rPr>
        <w:t>anunciantes y soportes</w:t>
      </w:r>
      <w:r w:rsidRPr="009D1E63">
        <w:rPr>
          <w:rFonts w:cs="UnitOT-Light"/>
          <w:szCs w:val="22"/>
        </w:rPr>
        <w:t xml:space="preserve"> pueden optar al contratar campañas publicitarias en Internet:</w:t>
      </w:r>
    </w:p>
    <w:p w14:paraId="25E221DC" w14:textId="77777777" w:rsidR="00DF29D6" w:rsidRPr="009D1E63" w:rsidRDefault="00DF29D6" w:rsidP="009D1E63">
      <w:pPr>
        <w:rPr>
          <w:rFonts w:cs="UnitOT-Light"/>
          <w:szCs w:val="22"/>
        </w:rPr>
      </w:pPr>
    </w:p>
    <w:p w14:paraId="59DA6F78" w14:textId="5F3B7599" w:rsidR="0041754E" w:rsidRDefault="009D1E63" w:rsidP="0041754E">
      <w:pPr>
        <w:pStyle w:val="Vietaprimernivel"/>
      </w:pPr>
      <w:r w:rsidRPr="009D1E63">
        <w:t>CPM (coste por mil)</w:t>
      </w:r>
      <w:r w:rsidR="00056B47">
        <w:t>.</w:t>
      </w:r>
    </w:p>
    <w:p w14:paraId="60D7F615" w14:textId="071B6280" w:rsidR="0041754E" w:rsidRDefault="009D1E63" w:rsidP="0041754E">
      <w:pPr>
        <w:pStyle w:val="Vietaprimernivel"/>
      </w:pPr>
      <w:r w:rsidRPr="009D1E63">
        <w:t>CPC (coste por clic)</w:t>
      </w:r>
      <w:r w:rsidR="00056B47">
        <w:t>.</w:t>
      </w:r>
    </w:p>
    <w:p w14:paraId="0BB45B22" w14:textId="409E7BE7" w:rsidR="0041754E" w:rsidRDefault="009D1E63" w:rsidP="0041754E">
      <w:pPr>
        <w:pStyle w:val="Vietaprimernivel"/>
      </w:pPr>
      <w:r w:rsidRPr="009D1E63">
        <w:t>CPL (coste por</w:t>
      </w:r>
      <w:r w:rsidRPr="00056B47">
        <w:rPr>
          <w:i/>
          <w:iCs/>
        </w:rPr>
        <w:t xml:space="preserve"> lead</w:t>
      </w:r>
      <w:r w:rsidRPr="009D1E63">
        <w:t>)</w:t>
      </w:r>
      <w:r w:rsidR="00056B47">
        <w:t>.</w:t>
      </w:r>
    </w:p>
    <w:p w14:paraId="01F19BB2" w14:textId="1B0417A0" w:rsidR="009D1E63" w:rsidRPr="009D1E63" w:rsidRDefault="009D1E63" w:rsidP="0041754E">
      <w:pPr>
        <w:pStyle w:val="Vietaprimernivel"/>
      </w:pPr>
      <w:r w:rsidRPr="009D1E63">
        <w:t>CPA (coste por adquisición)</w:t>
      </w:r>
      <w:r w:rsidR="00056B47">
        <w:t>.</w:t>
      </w:r>
    </w:p>
    <w:p w14:paraId="2CEEAAA5" w14:textId="070B0C47" w:rsidR="009D1E63" w:rsidRPr="009D1E63" w:rsidRDefault="009D1E63" w:rsidP="0041754E">
      <w:pPr>
        <w:pStyle w:val="Vietaprimernivel"/>
      </w:pPr>
      <w:r w:rsidRPr="009D1E63">
        <w:t xml:space="preserve">Patrocinio o </w:t>
      </w:r>
      <w:r w:rsidRPr="00056B47">
        <w:rPr>
          <w:i/>
          <w:iCs/>
        </w:rPr>
        <w:t>fee</w:t>
      </w:r>
      <w:r w:rsidRPr="009D1E63">
        <w:t xml:space="preserve"> (pago fijo)</w:t>
      </w:r>
      <w:r w:rsidR="00056B47">
        <w:t>.</w:t>
      </w:r>
    </w:p>
    <w:p w14:paraId="5B155183" w14:textId="77777777" w:rsidR="009D1E63" w:rsidRPr="009D1E63" w:rsidRDefault="009D1E63" w:rsidP="009D1E63">
      <w:pPr>
        <w:rPr>
          <w:rFonts w:cs="UnitOT-Light"/>
          <w:szCs w:val="22"/>
        </w:rPr>
      </w:pPr>
    </w:p>
    <w:p w14:paraId="5BE4E9B4" w14:textId="08A6108C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>A continuación, vemos cada uno de ellos en detalle</w:t>
      </w:r>
      <w:r w:rsidR="00056B47">
        <w:rPr>
          <w:rFonts w:cs="UnitOT-Light"/>
          <w:szCs w:val="22"/>
        </w:rPr>
        <w:t>.</w:t>
      </w:r>
    </w:p>
    <w:p w14:paraId="77E6736E" w14:textId="77777777" w:rsidR="009D1E63" w:rsidRPr="009D1E63" w:rsidRDefault="009D1E63" w:rsidP="009D1E63">
      <w:pPr>
        <w:rPr>
          <w:rFonts w:cs="UnitOT-Light"/>
          <w:szCs w:val="22"/>
        </w:rPr>
      </w:pPr>
    </w:p>
    <w:p w14:paraId="5EE74961" w14:textId="77777777" w:rsidR="009D1E63" w:rsidRPr="00056B47" w:rsidRDefault="009D1E63" w:rsidP="009D1E63">
      <w:pPr>
        <w:rPr>
          <w:rFonts w:cs="UnitOT-Light"/>
          <w:b/>
          <w:bCs/>
          <w:szCs w:val="22"/>
        </w:rPr>
      </w:pPr>
      <w:r w:rsidRPr="00056B47">
        <w:rPr>
          <w:rFonts w:cs="UnitOT-Light"/>
          <w:b/>
          <w:bCs/>
          <w:szCs w:val="22"/>
        </w:rPr>
        <w:t>CPM (coste por mil)</w:t>
      </w:r>
    </w:p>
    <w:p w14:paraId="69F70958" w14:textId="77777777" w:rsidR="009D1E63" w:rsidRPr="009D1E63" w:rsidRDefault="009D1E63" w:rsidP="009D1E63">
      <w:pPr>
        <w:rPr>
          <w:rFonts w:cs="UnitOT-Light"/>
          <w:szCs w:val="22"/>
        </w:rPr>
      </w:pPr>
    </w:p>
    <w:p w14:paraId="3E267E05" w14:textId="480A2DA3" w:rsidR="009D1E63" w:rsidRPr="009D1E63" w:rsidRDefault="00056B47" w:rsidP="009D1E63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El </w:t>
      </w:r>
      <w:r w:rsidR="009D1E63" w:rsidRPr="009D1E63">
        <w:rPr>
          <w:rFonts w:cs="UnitOT-Light"/>
          <w:szCs w:val="22"/>
        </w:rPr>
        <w:t>CPM</w:t>
      </w:r>
      <w:r>
        <w:rPr>
          <w:rFonts w:cs="UnitOT-Light"/>
          <w:szCs w:val="22"/>
        </w:rPr>
        <w:t xml:space="preserve"> </w:t>
      </w:r>
      <w:r w:rsidR="009D1E63" w:rsidRPr="009D1E63">
        <w:rPr>
          <w:rFonts w:cs="UnitOT-Light"/>
          <w:szCs w:val="22"/>
        </w:rPr>
        <w:t xml:space="preserve">significa </w:t>
      </w:r>
      <w:r>
        <w:rPr>
          <w:rFonts w:cs="UnitOT-Light"/>
          <w:szCs w:val="22"/>
        </w:rPr>
        <w:t>«</w:t>
      </w:r>
      <w:r w:rsidR="009D1E63" w:rsidRPr="009D1E63">
        <w:rPr>
          <w:rFonts w:cs="UnitOT-Light"/>
          <w:szCs w:val="22"/>
        </w:rPr>
        <w:t>coste por cada mil impresiones</w:t>
      </w:r>
      <w:r>
        <w:rPr>
          <w:rFonts w:cs="UnitOT-Light"/>
          <w:szCs w:val="22"/>
        </w:rPr>
        <w:t>»</w:t>
      </w:r>
      <w:r w:rsidR="009D1E63" w:rsidRPr="009D1E63">
        <w:rPr>
          <w:rFonts w:cs="UnitOT-Light"/>
          <w:szCs w:val="22"/>
        </w:rPr>
        <w:t>.</w:t>
      </w:r>
      <w:r>
        <w:rPr>
          <w:rFonts w:cs="UnitOT-Light"/>
          <w:szCs w:val="22"/>
        </w:rPr>
        <w:t xml:space="preserve"> </w:t>
      </w:r>
      <w:r w:rsidR="009D1E63" w:rsidRPr="009D1E63">
        <w:rPr>
          <w:rFonts w:cs="UnitOT-Light"/>
          <w:szCs w:val="22"/>
        </w:rPr>
        <w:t xml:space="preserve">Los anunciantes que publican anuncios de CPM </w:t>
      </w:r>
      <w:r w:rsidR="009D1E63" w:rsidRPr="00056B47">
        <w:rPr>
          <w:rFonts w:cs="UnitOT-Light"/>
          <w:b/>
          <w:bCs/>
          <w:szCs w:val="22"/>
        </w:rPr>
        <w:t>establecen el precio</w:t>
      </w:r>
      <w:r w:rsidR="009D1E63" w:rsidRPr="009D1E63">
        <w:rPr>
          <w:rFonts w:cs="UnitOT-Light"/>
          <w:szCs w:val="22"/>
        </w:rPr>
        <w:t xml:space="preserve"> que desean para </w:t>
      </w:r>
      <w:r w:rsidR="009D1E63" w:rsidRPr="00056B47">
        <w:rPr>
          <w:rFonts w:cs="UnitOT-Light"/>
          <w:b/>
          <w:bCs/>
          <w:szCs w:val="22"/>
        </w:rPr>
        <w:t>cada mil anuncios publicados</w:t>
      </w:r>
      <w:r w:rsidR="009D1E63" w:rsidRPr="009D1E63">
        <w:rPr>
          <w:rFonts w:cs="UnitOT-Light"/>
          <w:szCs w:val="22"/>
        </w:rPr>
        <w:t xml:space="preserve"> y pagan cada vez que su anuncio aparece.</w:t>
      </w:r>
    </w:p>
    <w:p w14:paraId="65BD5ADC" w14:textId="77777777" w:rsidR="009D1E63" w:rsidRPr="009D1E63" w:rsidRDefault="009D1E63" w:rsidP="009D1E63">
      <w:pPr>
        <w:rPr>
          <w:rFonts w:cs="UnitOT-Light"/>
          <w:szCs w:val="22"/>
        </w:rPr>
      </w:pPr>
    </w:p>
    <w:p w14:paraId="2C5389FB" w14:textId="6CB60347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>Los anuncios de CPM pueden ser tanto</w:t>
      </w:r>
      <w:r w:rsidRPr="00056B47">
        <w:rPr>
          <w:rFonts w:cs="UnitOT-Light"/>
          <w:b/>
          <w:bCs/>
          <w:szCs w:val="22"/>
        </w:rPr>
        <w:t xml:space="preserve"> gráficos</w:t>
      </w:r>
      <w:r w:rsidRPr="009D1E63">
        <w:rPr>
          <w:rFonts w:cs="UnitOT-Light"/>
          <w:szCs w:val="22"/>
        </w:rPr>
        <w:t xml:space="preserve"> como de </w:t>
      </w:r>
      <w:r w:rsidRPr="00056B47">
        <w:rPr>
          <w:rFonts w:cs="UnitOT-Light"/>
          <w:b/>
          <w:bCs/>
          <w:szCs w:val="22"/>
        </w:rPr>
        <w:t>texto</w:t>
      </w:r>
      <w:r w:rsidRPr="009D1E63">
        <w:rPr>
          <w:rFonts w:cs="UnitOT-Light"/>
          <w:szCs w:val="22"/>
        </w:rPr>
        <w:t xml:space="preserve"> y siempre están </w:t>
      </w:r>
      <w:r w:rsidRPr="00056B47">
        <w:rPr>
          <w:rFonts w:cs="UnitOT-Light"/>
          <w:b/>
          <w:bCs/>
          <w:szCs w:val="22"/>
        </w:rPr>
        <w:t>orientados por ubicación.</w:t>
      </w:r>
    </w:p>
    <w:p w14:paraId="1BE136C8" w14:textId="77777777" w:rsidR="009D1E63" w:rsidRPr="009D1E63" w:rsidRDefault="009D1E63" w:rsidP="009D1E63">
      <w:pPr>
        <w:rPr>
          <w:rFonts w:cs="UnitOT-Light"/>
          <w:szCs w:val="22"/>
        </w:rPr>
      </w:pPr>
    </w:p>
    <w:p w14:paraId="29FF4CE8" w14:textId="77777777" w:rsidR="009D1E63" w:rsidRPr="00056B47" w:rsidRDefault="009D1E63" w:rsidP="009D1E63">
      <w:pPr>
        <w:rPr>
          <w:rFonts w:cs="UnitOT-Light"/>
          <w:b/>
          <w:bCs/>
          <w:szCs w:val="22"/>
        </w:rPr>
      </w:pPr>
      <w:r w:rsidRPr="00056B47">
        <w:rPr>
          <w:rFonts w:cs="UnitOT-Light"/>
          <w:b/>
          <w:bCs/>
          <w:szCs w:val="22"/>
        </w:rPr>
        <w:t>CPC (coste por clic)</w:t>
      </w:r>
    </w:p>
    <w:p w14:paraId="4236273D" w14:textId="77777777" w:rsidR="009D1E63" w:rsidRPr="009D1E63" w:rsidRDefault="009D1E63" w:rsidP="009D1E63">
      <w:pPr>
        <w:rPr>
          <w:rFonts w:cs="UnitOT-Light"/>
          <w:szCs w:val="22"/>
        </w:rPr>
      </w:pPr>
    </w:p>
    <w:p w14:paraId="328C2986" w14:textId="0E0FE6F3" w:rsidR="009D1E63" w:rsidRPr="009D1E63" w:rsidRDefault="009D1E63" w:rsidP="009D1E63">
      <w:pPr>
        <w:rPr>
          <w:rFonts w:cs="UnitOT-Light"/>
          <w:szCs w:val="22"/>
        </w:rPr>
      </w:pPr>
      <w:r w:rsidRPr="00EE4B4A">
        <w:rPr>
          <w:rFonts w:cs="UnitOT-Light"/>
          <w:szCs w:val="22"/>
        </w:rPr>
        <w:t xml:space="preserve">El coste por clic (CPC) es la </w:t>
      </w:r>
      <w:r w:rsidRPr="00EE4B4A">
        <w:rPr>
          <w:rFonts w:cs="UnitOT-Light"/>
          <w:b/>
          <w:bCs/>
          <w:szCs w:val="22"/>
        </w:rPr>
        <w:t xml:space="preserve">cantidad que gana </w:t>
      </w:r>
      <w:r w:rsidR="00EE4B4A" w:rsidRPr="00EE4B4A">
        <w:rPr>
          <w:rFonts w:cs="UnitOT-Light"/>
          <w:b/>
          <w:bCs/>
          <w:szCs w:val="22"/>
        </w:rPr>
        <w:t xml:space="preserve">el anunciante </w:t>
      </w:r>
      <w:r w:rsidRPr="00EE4B4A">
        <w:rPr>
          <w:rFonts w:cs="UnitOT-Light"/>
          <w:szCs w:val="22"/>
        </w:rPr>
        <w:t xml:space="preserve">cada vez que un usuario hace clic en un anuncio. El CPC de cualquier anuncio viene </w:t>
      </w:r>
      <w:r w:rsidRPr="00EE4B4A">
        <w:rPr>
          <w:rFonts w:cs="UnitOT-Light"/>
          <w:b/>
          <w:bCs/>
          <w:szCs w:val="22"/>
        </w:rPr>
        <w:t>determinado por el anunciante</w:t>
      </w:r>
      <w:r w:rsidR="00056B47" w:rsidRPr="00EE4B4A">
        <w:rPr>
          <w:rFonts w:cs="UnitOT-Light"/>
          <w:b/>
          <w:bCs/>
          <w:szCs w:val="22"/>
        </w:rPr>
        <w:t xml:space="preserve">, </w:t>
      </w:r>
      <w:r w:rsidR="00056B47" w:rsidRPr="00EE4B4A">
        <w:rPr>
          <w:rFonts w:cs="UnitOT-Light"/>
          <w:szCs w:val="22"/>
        </w:rPr>
        <w:t>algunos de ellos</w:t>
      </w:r>
      <w:r w:rsidRPr="00EE4B4A">
        <w:rPr>
          <w:rFonts w:cs="UnitOT-Light"/>
          <w:szCs w:val="22"/>
        </w:rPr>
        <w:t xml:space="preserve"> pueden estar dispuestos a pagar más que otros por los clics, en función de lo que anuncien.</w:t>
      </w:r>
    </w:p>
    <w:p w14:paraId="748DF5C5" w14:textId="6F5D8192" w:rsidR="009D1E63" w:rsidRPr="009D1E63" w:rsidRDefault="007A319F" w:rsidP="007A319F">
      <w:pPr>
        <w:spacing w:after="160" w:line="259" w:lineRule="auto"/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br w:type="page"/>
      </w:r>
    </w:p>
    <w:p w14:paraId="35083A05" w14:textId="77777777" w:rsidR="009D1E63" w:rsidRPr="00056B47" w:rsidRDefault="009D1E63" w:rsidP="009D1E63">
      <w:pPr>
        <w:rPr>
          <w:rFonts w:cs="UnitOT-Light"/>
          <w:b/>
          <w:bCs/>
          <w:szCs w:val="22"/>
        </w:rPr>
      </w:pPr>
      <w:r w:rsidRPr="00056B47">
        <w:rPr>
          <w:rFonts w:cs="UnitOT-Light"/>
          <w:b/>
          <w:bCs/>
          <w:szCs w:val="22"/>
        </w:rPr>
        <w:lastRenderedPageBreak/>
        <w:t xml:space="preserve">CPL (coste por </w:t>
      </w:r>
      <w:r w:rsidRPr="00056B47">
        <w:rPr>
          <w:rFonts w:cs="UnitOT-Light"/>
          <w:b/>
          <w:bCs/>
          <w:i/>
          <w:iCs/>
          <w:szCs w:val="22"/>
        </w:rPr>
        <w:t>lead</w:t>
      </w:r>
      <w:r w:rsidRPr="00056B47">
        <w:rPr>
          <w:rFonts w:cs="UnitOT-Light"/>
          <w:b/>
          <w:bCs/>
          <w:szCs w:val="22"/>
        </w:rPr>
        <w:t>)</w:t>
      </w:r>
    </w:p>
    <w:p w14:paraId="17A6AB49" w14:textId="77777777" w:rsidR="009D1E63" w:rsidRPr="009D1E63" w:rsidRDefault="009D1E63" w:rsidP="009D1E63">
      <w:pPr>
        <w:rPr>
          <w:rFonts w:cs="UnitOT-Light"/>
          <w:szCs w:val="22"/>
        </w:rPr>
      </w:pPr>
    </w:p>
    <w:p w14:paraId="7005BE59" w14:textId="6306C995" w:rsidR="009D1E63" w:rsidRPr="00056B47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Empecemos definiendo qué es un </w:t>
      </w:r>
      <w:r w:rsidRPr="00056B47">
        <w:rPr>
          <w:rFonts w:cs="UnitOT-Light"/>
          <w:i/>
          <w:iCs/>
          <w:szCs w:val="22"/>
        </w:rPr>
        <w:t>lead.</w:t>
      </w:r>
      <w:r w:rsidRPr="009D1E63">
        <w:rPr>
          <w:rFonts w:cs="UnitOT-Light"/>
          <w:szCs w:val="22"/>
        </w:rPr>
        <w:t xml:space="preserve"> Dependiendo del tipo de empresa y su objetivo, un</w:t>
      </w:r>
      <w:r w:rsidRPr="00056B47">
        <w:rPr>
          <w:rFonts w:cs="UnitOT-Light"/>
          <w:i/>
          <w:iCs/>
          <w:szCs w:val="22"/>
        </w:rPr>
        <w:t xml:space="preserve"> lead </w:t>
      </w:r>
      <w:r w:rsidRPr="009D1E63">
        <w:rPr>
          <w:rFonts w:cs="UnitOT-Light"/>
          <w:szCs w:val="22"/>
        </w:rPr>
        <w:t xml:space="preserve">será algo diferente. En definitiva, se trata de usuarios que han </w:t>
      </w:r>
      <w:r w:rsidRPr="00056B47">
        <w:rPr>
          <w:rFonts w:cs="UnitOT-Light"/>
          <w:b/>
          <w:bCs/>
          <w:szCs w:val="22"/>
        </w:rPr>
        <w:t>mostrado interés por la empresa</w:t>
      </w:r>
      <w:r w:rsidR="00056B47">
        <w:rPr>
          <w:rFonts w:cs="UnitOT-Light"/>
          <w:b/>
          <w:bCs/>
          <w:szCs w:val="22"/>
        </w:rPr>
        <w:t xml:space="preserve">. </w:t>
      </w:r>
      <w:r w:rsidR="00056B47">
        <w:rPr>
          <w:rFonts w:cs="UnitOT-Light"/>
          <w:szCs w:val="22"/>
        </w:rPr>
        <w:t>Podemos medirlos como:</w:t>
      </w:r>
    </w:p>
    <w:p w14:paraId="75149C7F" w14:textId="7140C415" w:rsidR="00056B47" w:rsidRDefault="00056B47" w:rsidP="00056B47">
      <w:pPr>
        <w:spacing w:after="160" w:line="259" w:lineRule="auto"/>
        <w:jc w:val="left"/>
        <w:rPr>
          <w:rFonts w:cs="UnitOT-Light"/>
          <w:szCs w:val="22"/>
        </w:rPr>
      </w:pPr>
    </w:p>
    <w:p w14:paraId="4D8444DE" w14:textId="4552FEFF" w:rsidR="009D1E63" w:rsidRPr="009D1E63" w:rsidRDefault="00056B47" w:rsidP="00056B47">
      <w:pPr>
        <w:pStyle w:val="Vietaprimernivel"/>
      </w:pPr>
      <w:r>
        <w:t>R</w:t>
      </w:r>
      <w:r w:rsidR="009D1E63" w:rsidRPr="009D1E63">
        <w:t>ellenar un formulario</w:t>
      </w:r>
      <w:r>
        <w:t>.</w:t>
      </w:r>
    </w:p>
    <w:p w14:paraId="66191BC2" w14:textId="31574E5B" w:rsidR="00056B47" w:rsidRDefault="00056B47" w:rsidP="00056B47">
      <w:pPr>
        <w:pStyle w:val="Vietaprimernivel"/>
      </w:pPr>
      <w:r>
        <w:t>S</w:t>
      </w:r>
      <w:r w:rsidR="009D1E63" w:rsidRPr="009D1E63">
        <w:t xml:space="preserve">uscripción a </w:t>
      </w:r>
      <w:r w:rsidR="009D1E63" w:rsidRPr="00056B47">
        <w:rPr>
          <w:i/>
          <w:iCs/>
        </w:rPr>
        <w:t>newsletter</w:t>
      </w:r>
      <w:r>
        <w:rPr>
          <w:i/>
          <w:iCs/>
        </w:rPr>
        <w:t>.</w:t>
      </w:r>
    </w:p>
    <w:p w14:paraId="12E8F102" w14:textId="48CE6722" w:rsidR="009D1E63" w:rsidRPr="009D1E63" w:rsidRDefault="00056B47" w:rsidP="00056B47">
      <w:pPr>
        <w:pStyle w:val="Vietaprimernivel"/>
      </w:pPr>
      <w:r>
        <w:t>S</w:t>
      </w:r>
      <w:r w:rsidR="009D1E63" w:rsidRPr="009D1E63">
        <w:t>olicitar llamada telefónica</w:t>
      </w:r>
      <w:r>
        <w:t>.</w:t>
      </w:r>
    </w:p>
    <w:p w14:paraId="0D728AE2" w14:textId="77777777" w:rsidR="009D1E63" w:rsidRPr="009D1E63" w:rsidRDefault="009D1E63" w:rsidP="009D1E63">
      <w:pPr>
        <w:rPr>
          <w:rFonts w:cs="UnitOT-Light"/>
          <w:szCs w:val="22"/>
        </w:rPr>
      </w:pPr>
    </w:p>
    <w:p w14:paraId="7E46B991" w14:textId="16FC5A48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El CPL es la </w:t>
      </w:r>
      <w:r w:rsidRPr="00056B47">
        <w:rPr>
          <w:rFonts w:cs="UnitOT-Light"/>
          <w:b/>
          <w:bCs/>
          <w:szCs w:val="22"/>
        </w:rPr>
        <w:t>inversión total</w:t>
      </w:r>
      <w:r w:rsidRPr="009D1E63">
        <w:rPr>
          <w:rFonts w:cs="UnitOT-Light"/>
          <w:szCs w:val="22"/>
        </w:rPr>
        <w:t xml:space="preserve"> para conseguir</w:t>
      </w:r>
      <w:r w:rsidRPr="00056B47">
        <w:rPr>
          <w:rFonts w:cs="UnitOT-Light"/>
          <w:i/>
          <w:iCs/>
          <w:szCs w:val="22"/>
        </w:rPr>
        <w:t xml:space="preserve"> leads</w:t>
      </w:r>
      <w:r w:rsidRPr="009D1E63">
        <w:rPr>
          <w:rFonts w:cs="UnitOT-Light"/>
          <w:szCs w:val="22"/>
        </w:rPr>
        <w:t xml:space="preserve"> hecha entre el número de </w:t>
      </w:r>
      <w:r w:rsidRPr="00056B47">
        <w:rPr>
          <w:rFonts w:cs="UnitOT-Light"/>
          <w:i/>
          <w:iCs/>
          <w:szCs w:val="22"/>
        </w:rPr>
        <w:t xml:space="preserve">leads </w:t>
      </w:r>
      <w:r w:rsidRPr="009D1E63">
        <w:rPr>
          <w:rFonts w:cs="UnitOT-Light"/>
          <w:szCs w:val="22"/>
        </w:rPr>
        <w:t>conseguidos.</w:t>
      </w:r>
    </w:p>
    <w:p w14:paraId="7A49FC17" w14:textId="77777777" w:rsidR="009D1E63" w:rsidRPr="009D1E63" w:rsidRDefault="009D1E63" w:rsidP="009D1E63">
      <w:pPr>
        <w:rPr>
          <w:rFonts w:cs="UnitOT-Light"/>
          <w:szCs w:val="22"/>
        </w:rPr>
      </w:pPr>
    </w:p>
    <w:p w14:paraId="04B52D88" w14:textId="4EA330F9" w:rsidR="009D1E63" w:rsidRPr="00056B47" w:rsidRDefault="00056B47" w:rsidP="009D1E63">
      <w:pPr>
        <w:rPr>
          <w:rFonts w:cs="UnitOT-Light"/>
          <w:bCs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CPL=</m:t>
          </m:r>
          <m:f>
            <m:fPr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Coste por generar leads</m:t>
              </m:r>
            </m:num>
            <m:den>
              <m:r>
                <w:rPr>
                  <w:rFonts w:ascii="Cambria Math" w:hAnsi="Cambria Math"/>
                  <w:szCs w:val="22"/>
                </w:rPr>
                <m:t>Leads conseguidos</m:t>
              </m:r>
            </m:den>
          </m:f>
        </m:oMath>
      </m:oMathPara>
    </w:p>
    <w:p w14:paraId="659A9A98" w14:textId="77777777" w:rsidR="00056B47" w:rsidRPr="009D1E63" w:rsidRDefault="00056B47" w:rsidP="009D1E63">
      <w:pPr>
        <w:rPr>
          <w:rFonts w:cs="UnitOT-Light"/>
          <w:szCs w:val="22"/>
        </w:rPr>
      </w:pPr>
    </w:p>
    <w:p w14:paraId="35A077B3" w14:textId="0C56A6F1" w:rsidR="009D1E63" w:rsidRPr="009D1E63" w:rsidRDefault="009D1E63" w:rsidP="009D1E63">
      <w:pPr>
        <w:rPr>
          <w:rFonts w:cs="UnitOT-Light"/>
          <w:szCs w:val="22"/>
        </w:rPr>
      </w:pPr>
      <w:r w:rsidRPr="00F67A17">
        <w:rPr>
          <w:rFonts w:cs="UnitOT-Light"/>
          <w:szCs w:val="22"/>
        </w:rPr>
        <w:t xml:space="preserve">En la web de </w:t>
      </w:r>
      <w:r w:rsidR="00056B47" w:rsidRPr="00F67A17">
        <w:rPr>
          <w:rFonts w:cs="UnitOT-Light"/>
          <w:szCs w:val="22"/>
        </w:rPr>
        <w:t>Marketing Directo</w:t>
      </w:r>
      <w:r w:rsidRPr="00F67A17">
        <w:rPr>
          <w:rFonts w:cs="UnitOT-Light"/>
          <w:szCs w:val="22"/>
        </w:rPr>
        <w:t xml:space="preserve"> destacan los beneficios de las estrategias basadas en CPL</w:t>
      </w:r>
      <w:r w:rsidR="00056B47" w:rsidRPr="00F67A17">
        <w:rPr>
          <w:rFonts w:cs="UnitOT-Light"/>
          <w:szCs w:val="22"/>
        </w:rPr>
        <w:t>, puesto que</w:t>
      </w:r>
      <w:r w:rsidRPr="00F67A17">
        <w:rPr>
          <w:rFonts w:cs="UnitOT-Light"/>
          <w:szCs w:val="22"/>
        </w:rPr>
        <w:t xml:space="preserve"> «solo paga por la adquisición exitosa de clientes potenciales y no por la publicidad generada o los espacios publicitarios. Otra ventaja es que los </w:t>
      </w:r>
      <w:r w:rsidRPr="005A1BE9">
        <w:rPr>
          <w:rFonts w:cs="UnitOT-Light"/>
          <w:i/>
          <w:iCs/>
          <w:szCs w:val="22"/>
        </w:rPr>
        <w:t>leads</w:t>
      </w:r>
      <w:r w:rsidRPr="00F67A17">
        <w:rPr>
          <w:rFonts w:cs="UnitOT-Light"/>
          <w:szCs w:val="22"/>
        </w:rPr>
        <w:t xml:space="preserve"> que atrae están más dispuestos a finalizar la conversión por lo que, aunque este método pueda llegar a ser más caro debemos tener en cuenta que los clientes es más probable que conviertan y por tanto que recuperemos la inversión»</w:t>
      </w:r>
      <w:r w:rsidR="00056B47" w:rsidRPr="00F67A17">
        <w:rPr>
          <w:rFonts w:cs="UnitOT-Light"/>
          <w:szCs w:val="22"/>
        </w:rPr>
        <w:t xml:space="preserve"> (Marketing Directo, </w:t>
      </w:r>
      <w:r w:rsidR="00F67A17" w:rsidRPr="00F67A17">
        <w:rPr>
          <w:rFonts w:cs="UnitOT-Light"/>
          <w:szCs w:val="22"/>
        </w:rPr>
        <w:t>s. f.</w:t>
      </w:r>
      <w:r w:rsidR="00056B47" w:rsidRPr="00F67A17">
        <w:rPr>
          <w:rFonts w:cs="UnitOT-Light"/>
          <w:szCs w:val="22"/>
        </w:rPr>
        <w:t>)</w:t>
      </w:r>
      <w:r w:rsidRPr="00F67A17">
        <w:rPr>
          <w:rFonts w:cs="UnitOT-Light"/>
          <w:szCs w:val="22"/>
        </w:rPr>
        <w:t>.</w:t>
      </w:r>
    </w:p>
    <w:p w14:paraId="681CD7D4" w14:textId="77777777" w:rsidR="009D1E63" w:rsidRPr="009D1E63" w:rsidRDefault="009D1E63" w:rsidP="009D1E63">
      <w:pPr>
        <w:rPr>
          <w:rFonts w:cs="UnitOT-Light"/>
          <w:szCs w:val="22"/>
        </w:rPr>
      </w:pPr>
    </w:p>
    <w:p w14:paraId="3590DCFF" w14:textId="77777777" w:rsidR="009D1E63" w:rsidRPr="00056B47" w:rsidRDefault="009D1E63" w:rsidP="009D1E63">
      <w:pPr>
        <w:rPr>
          <w:rFonts w:cs="UnitOT-Light"/>
          <w:b/>
          <w:bCs/>
          <w:szCs w:val="22"/>
        </w:rPr>
      </w:pPr>
      <w:r w:rsidRPr="00056B47">
        <w:rPr>
          <w:rFonts w:cs="UnitOT-Light"/>
          <w:b/>
          <w:bCs/>
          <w:szCs w:val="22"/>
        </w:rPr>
        <w:t>CPA (coste por adquisición o conversión)</w:t>
      </w:r>
    </w:p>
    <w:p w14:paraId="117AFB94" w14:textId="77777777" w:rsidR="009D1E63" w:rsidRPr="009D1E63" w:rsidRDefault="009D1E63" w:rsidP="009D1E63">
      <w:pPr>
        <w:rPr>
          <w:rFonts w:cs="UnitOT-Light"/>
          <w:szCs w:val="22"/>
        </w:rPr>
      </w:pPr>
    </w:p>
    <w:p w14:paraId="3612278C" w14:textId="5F6EA4D6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Empecemos definiendo qué es una </w:t>
      </w:r>
      <w:r w:rsidRPr="00056B47">
        <w:rPr>
          <w:rFonts w:cs="UnitOT-Light"/>
          <w:b/>
          <w:bCs/>
          <w:szCs w:val="22"/>
        </w:rPr>
        <w:t>adquisición.</w:t>
      </w:r>
      <w:r w:rsidRPr="009D1E63">
        <w:rPr>
          <w:rFonts w:cs="UnitOT-Light"/>
          <w:szCs w:val="22"/>
        </w:rPr>
        <w:t xml:space="preserve"> Dependiendo del tipo de empresa y su objetivo, una adquisición será algo diferente. En definitiva, se trata de</w:t>
      </w:r>
      <w:r w:rsidRPr="00056B47">
        <w:rPr>
          <w:rFonts w:cs="UnitOT-Light"/>
          <w:b/>
          <w:bCs/>
          <w:szCs w:val="22"/>
        </w:rPr>
        <w:t xml:space="preserve"> usuarios</w:t>
      </w:r>
      <w:r w:rsidRPr="009D1E63">
        <w:rPr>
          <w:rFonts w:cs="UnitOT-Light"/>
          <w:szCs w:val="22"/>
        </w:rPr>
        <w:t xml:space="preserve"> que se han convertido en </w:t>
      </w:r>
      <w:r w:rsidRPr="00056B47">
        <w:rPr>
          <w:rFonts w:cs="UnitOT-Light"/>
          <w:b/>
          <w:bCs/>
          <w:szCs w:val="22"/>
        </w:rPr>
        <w:t>clientes.</w:t>
      </w:r>
      <w:r w:rsidRPr="009D1E63">
        <w:rPr>
          <w:rFonts w:cs="UnitOT-Light"/>
          <w:szCs w:val="22"/>
        </w:rPr>
        <w:t xml:space="preserve"> Podremos medirlos como:</w:t>
      </w:r>
    </w:p>
    <w:p w14:paraId="7FB1D9A1" w14:textId="2F853691" w:rsidR="009D1E63" w:rsidRPr="009D1E63" w:rsidRDefault="00745337" w:rsidP="00745337">
      <w:pPr>
        <w:spacing w:after="160" w:line="259" w:lineRule="auto"/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br w:type="page"/>
      </w:r>
    </w:p>
    <w:p w14:paraId="6BCDB78C" w14:textId="2221C4A7" w:rsidR="009D1E63" w:rsidRPr="009D1E63" w:rsidRDefault="00056B47" w:rsidP="00056B47">
      <w:pPr>
        <w:pStyle w:val="Vietaprimernivel"/>
      </w:pPr>
      <w:r>
        <w:lastRenderedPageBreak/>
        <w:t>V</w:t>
      </w:r>
      <w:r w:rsidR="009D1E63" w:rsidRPr="009D1E63">
        <w:t>entas</w:t>
      </w:r>
      <w:r>
        <w:t>.</w:t>
      </w:r>
    </w:p>
    <w:p w14:paraId="4E076BDF" w14:textId="4405099A" w:rsidR="009D1E63" w:rsidRPr="009D1E63" w:rsidRDefault="00056B47" w:rsidP="00056B47">
      <w:pPr>
        <w:pStyle w:val="Vietaprimernivel"/>
      </w:pPr>
      <w:r>
        <w:t>S</w:t>
      </w:r>
      <w:r w:rsidR="009D1E63" w:rsidRPr="009D1E63">
        <w:t>uscripciones</w:t>
      </w:r>
      <w:r>
        <w:t>.</w:t>
      </w:r>
    </w:p>
    <w:p w14:paraId="0DC22727" w14:textId="0481F81D" w:rsidR="009D1E63" w:rsidRPr="009D1E63" w:rsidRDefault="00056B47" w:rsidP="00056B47">
      <w:pPr>
        <w:pStyle w:val="Vietaprimernivel"/>
      </w:pPr>
      <w:r>
        <w:t>E</w:t>
      </w:r>
      <w:r w:rsidR="009D1E63" w:rsidRPr="009D1E63">
        <w:t>ncuestas realizadas</w:t>
      </w:r>
      <w:r>
        <w:t>.</w:t>
      </w:r>
    </w:p>
    <w:p w14:paraId="6C64AE2D" w14:textId="77777777" w:rsidR="009D1E63" w:rsidRPr="009D1E63" w:rsidRDefault="009D1E63" w:rsidP="009D1E63">
      <w:pPr>
        <w:rPr>
          <w:rFonts w:cs="UnitOT-Light"/>
          <w:szCs w:val="22"/>
        </w:rPr>
      </w:pPr>
    </w:p>
    <w:p w14:paraId="6D7AD83A" w14:textId="1F834441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El CPA es el </w:t>
      </w:r>
      <w:r w:rsidRPr="00056B47">
        <w:rPr>
          <w:rFonts w:cs="UnitOT-Light"/>
          <w:b/>
          <w:bCs/>
          <w:szCs w:val="22"/>
        </w:rPr>
        <w:t>modelo idóneo y preferido</w:t>
      </w:r>
      <w:r w:rsidRPr="009D1E63">
        <w:rPr>
          <w:rFonts w:cs="UnitOT-Light"/>
          <w:szCs w:val="22"/>
        </w:rPr>
        <w:t xml:space="preserve"> por algunos </w:t>
      </w:r>
      <w:r w:rsidRPr="00056B47">
        <w:rPr>
          <w:rFonts w:cs="UnitOT-Light"/>
          <w:i/>
          <w:iCs/>
          <w:szCs w:val="22"/>
        </w:rPr>
        <w:t>ecommerce,</w:t>
      </w:r>
      <w:r w:rsidRPr="009D1E63">
        <w:rPr>
          <w:rFonts w:cs="UnitOT-Light"/>
          <w:szCs w:val="22"/>
        </w:rPr>
        <w:t xml:space="preserve"> </w:t>
      </w:r>
      <w:r w:rsidR="00056B47" w:rsidRPr="009D1E63">
        <w:rPr>
          <w:rFonts w:cs="UnitOT-Light"/>
          <w:szCs w:val="22"/>
        </w:rPr>
        <w:t>compañías</w:t>
      </w:r>
      <w:r w:rsidRPr="009D1E63">
        <w:rPr>
          <w:rFonts w:cs="UnitOT-Light"/>
          <w:szCs w:val="22"/>
        </w:rPr>
        <w:t xml:space="preserve"> de marketing directo o de </w:t>
      </w:r>
      <w:r w:rsidR="00056B47" w:rsidRPr="009D1E63">
        <w:rPr>
          <w:rFonts w:cs="UnitOT-Light"/>
          <w:szCs w:val="22"/>
        </w:rPr>
        <w:t>investigación</w:t>
      </w:r>
      <w:r w:rsidRPr="009D1E63">
        <w:rPr>
          <w:rFonts w:cs="UnitOT-Light"/>
          <w:szCs w:val="22"/>
        </w:rPr>
        <w:t xml:space="preserve"> de mercado pues</w:t>
      </w:r>
      <w:r w:rsidR="00056B47">
        <w:rPr>
          <w:rFonts w:cs="UnitOT-Light"/>
          <w:szCs w:val="22"/>
        </w:rPr>
        <w:t>to que</w:t>
      </w:r>
      <w:r w:rsidRPr="009D1E63">
        <w:rPr>
          <w:rFonts w:cs="UnitOT-Light"/>
          <w:szCs w:val="22"/>
        </w:rPr>
        <w:t xml:space="preserve"> solo pagan cuando han conseguido un </w:t>
      </w:r>
      <w:r w:rsidRPr="00056B47">
        <w:rPr>
          <w:rFonts w:cs="UnitOT-Light"/>
          <w:b/>
          <w:bCs/>
          <w:szCs w:val="22"/>
        </w:rPr>
        <w:t>nuevo usuario.</w:t>
      </w:r>
    </w:p>
    <w:p w14:paraId="1CC607DB" w14:textId="77777777" w:rsidR="009D1E63" w:rsidRPr="009D1E63" w:rsidRDefault="009D1E63" w:rsidP="009D1E63">
      <w:pPr>
        <w:rPr>
          <w:rFonts w:cs="UnitOT-Light"/>
          <w:szCs w:val="22"/>
        </w:rPr>
      </w:pPr>
    </w:p>
    <w:p w14:paraId="74282DDA" w14:textId="77777777" w:rsidR="009D1E63" w:rsidRPr="00F21F62" w:rsidRDefault="009D1E63" w:rsidP="009D1E63">
      <w:pPr>
        <w:rPr>
          <w:rFonts w:cs="UnitOT-Light"/>
          <w:b/>
          <w:bCs/>
          <w:szCs w:val="22"/>
        </w:rPr>
      </w:pPr>
      <w:r w:rsidRPr="00F21F62">
        <w:rPr>
          <w:rFonts w:cs="UnitOT-Light"/>
          <w:b/>
          <w:bCs/>
          <w:szCs w:val="22"/>
        </w:rPr>
        <w:t xml:space="preserve">Patrocinio o </w:t>
      </w:r>
      <w:r w:rsidRPr="00F21F62">
        <w:rPr>
          <w:rFonts w:cs="UnitOT-Light"/>
          <w:b/>
          <w:bCs/>
          <w:i/>
          <w:iCs/>
          <w:szCs w:val="22"/>
        </w:rPr>
        <w:t>fee</w:t>
      </w:r>
      <w:r w:rsidRPr="00F21F62">
        <w:rPr>
          <w:rFonts w:cs="UnitOT-Light"/>
          <w:b/>
          <w:bCs/>
          <w:szCs w:val="22"/>
        </w:rPr>
        <w:t xml:space="preserve"> (pago fijo)</w:t>
      </w:r>
    </w:p>
    <w:p w14:paraId="44740778" w14:textId="77777777" w:rsidR="009D1E63" w:rsidRPr="009D1E63" w:rsidRDefault="009D1E63" w:rsidP="009D1E63">
      <w:pPr>
        <w:rPr>
          <w:rFonts w:cs="UnitOT-Light"/>
          <w:szCs w:val="22"/>
        </w:rPr>
      </w:pPr>
    </w:p>
    <w:p w14:paraId="324F696D" w14:textId="1C174440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El patrocinio consiste en el </w:t>
      </w:r>
      <w:r w:rsidRPr="00F21F62">
        <w:rPr>
          <w:rFonts w:cs="UnitOT-Light"/>
          <w:b/>
          <w:bCs/>
          <w:szCs w:val="22"/>
        </w:rPr>
        <w:t>pago fijo</w:t>
      </w:r>
      <w:r w:rsidRPr="009D1E63">
        <w:rPr>
          <w:rFonts w:cs="UnitOT-Light"/>
          <w:szCs w:val="22"/>
        </w:rPr>
        <w:t xml:space="preserve"> por la contratación de un </w:t>
      </w:r>
      <w:r w:rsidRPr="00F21F62">
        <w:rPr>
          <w:rFonts w:cs="UnitOT-Light"/>
          <w:b/>
          <w:bCs/>
          <w:szCs w:val="22"/>
        </w:rPr>
        <w:t>espacio publicitario</w:t>
      </w:r>
      <w:r w:rsidRPr="009D1E63">
        <w:rPr>
          <w:rFonts w:cs="UnitOT-Light"/>
          <w:szCs w:val="22"/>
        </w:rPr>
        <w:t xml:space="preserve"> o a un tercero (patrocinado) a cambio de que éste presente su </w:t>
      </w:r>
      <w:r w:rsidRPr="00F21F62">
        <w:rPr>
          <w:rFonts w:cs="UnitOT-Light"/>
          <w:b/>
          <w:bCs/>
          <w:szCs w:val="22"/>
        </w:rPr>
        <w:t>marca o producto.</w:t>
      </w:r>
      <w:r w:rsidRPr="009D1E63">
        <w:rPr>
          <w:rFonts w:cs="UnitOT-Light"/>
          <w:szCs w:val="22"/>
        </w:rPr>
        <w:t xml:space="preserve"> El pago no está vinculado a resultados ni objetivos determinados, sino que es una </w:t>
      </w:r>
      <w:r w:rsidRPr="00F21F62">
        <w:rPr>
          <w:rFonts w:cs="UnitOT-Light"/>
          <w:b/>
          <w:bCs/>
          <w:szCs w:val="22"/>
        </w:rPr>
        <w:t>cantidad fija.</w:t>
      </w:r>
    </w:p>
    <w:p w14:paraId="3F2BD9E8" w14:textId="77777777" w:rsidR="009D1E63" w:rsidRPr="009D1E63" w:rsidRDefault="009D1E63" w:rsidP="009D1E63">
      <w:pPr>
        <w:rPr>
          <w:rFonts w:cs="UnitOT-Light"/>
          <w:szCs w:val="22"/>
        </w:rPr>
      </w:pPr>
    </w:p>
    <w:p w14:paraId="10536E1A" w14:textId="77777777" w:rsidR="009D1E63" w:rsidRPr="009D1E63" w:rsidRDefault="009D1E63" w:rsidP="00F21F62">
      <w:pPr>
        <w:pStyle w:val="TtuloApartado2"/>
      </w:pPr>
      <w:r w:rsidRPr="009D1E63">
        <w:t>Coste efectivo por mil impresiones (eCPM o CPM efectivo)</w:t>
      </w:r>
    </w:p>
    <w:p w14:paraId="6BB3A699" w14:textId="77777777" w:rsidR="009D1E63" w:rsidRPr="009D1E63" w:rsidRDefault="009D1E63" w:rsidP="009D1E63">
      <w:pPr>
        <w:rPr>
          <w:rFonts w:cs="UnitOT-Light"/>
          <w:szCs w:val="22"/>
        </w:rPr>
      </w:pPr>
    </w:p>
    <w:p w14:paraId="660B1C8A" w14:textId="7052C92F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El CPM efectivo o eCPM surge ante la necesidad de anunciantes y soportes de poder </w:t>
      </w:r>
      <w:r w:rsidRPr="00F21F62">
        <w:rPr>
          <w:rFonts w:cs="UnitOT-Light"/>
          <w:b/>
          <w:bCs/>
          <w:szCs w:val="22"/>
        </w:rPr>
        <w:t>calcular los</w:t>
      </w:r>
      <w:r w:rsidRPr="009D1E63">
        <w:rPr>
          <w:rFonts w:cs="UnitOT-Light"/>
          <w:szCs w:val="22"/>
        </w:rPr>
        <w:t xml:space="preserve"> </w:t>
      </w:r>
      <w:r w:rsidRPr="00F21F62">
        <w:rPr>
          <w:rFonts w:cs="UnitOT-Light"/>
          <w:b/>
          <w:bCs/>
          <w:szCs w:val="22"/>
        </w:rPr>
        <w:t>costes</w:t>
      </w:r>
      <w:r w:rsidR="00F21F62" w:rsidRPr="00F21F62">
        <w:rPr>
          <w:rFonts w:cs="UnitOT-Light"/>
          <w:b/>
          <w:bCs/>
          <w:szCs w:val="22"/>
        </w:rPr>
        <w:t xml:space="preserve"> o </w:t>
      </w:r>
      <w:r w:rsidRPr="00F21F62">
        <w:rPr>
          <w:rFonts w:cs="UnitOT-Light"/>
          <w:b/>
          <w:bCs/>
          <w:szCs w:val="22"/>
        </w:rPr>
        <w:t>ingresos</w:t>
      </w:r>
      <w:r w:rsidRPr="009D1E63">
        <w:rPr>
          <w:rFonts w:cs="UnitOT-Light"/>
          <w:szCs w:val="22"/>
        </w:rPr>
        <w:t xml:space="preserve"> de una </w:t>
      </w:r>
      <w:r w:rsidR="00F21F62" w:rsidRPr="009D1E63">
        <w:rPr>
          <w:rFonts w:cs="UnitOT-Light"/>
          <w:szCs w:val="22"/>
        </w:rPr>
        <w:t>campaña</w:t>
      </w:r>
      <w:r w:rsidRPr="009D1E63">
        <w:rPr>
          <w:rFonts w:cs="UnitOT-Light"/>
          <w:szCs w:val="22"/>
        </w:rPr>
        <w:t xml:space="preserve"> publicitaria </w:t>
      </w:r>
      <w:r w:rsidRPr="00F21F62">
        <w:rPr>
          <w:rFonts w:cs="UnitOT-Light"/>
          <w:i/>
          <w:iCs/>
          <w:szCs w:val="22"/>
        </w:rPr>
        <w:t xml:space="preserve">online </w:t>
      </w:r>
      <w:r w:rsidRPr="009D1E63">
        <w:rPr>
          <w:rFonts w:cs="UnitOT-Light"/>
          <w:szCs w:val="22"/>
        </w:rPr>
        <w:t>independientemente de</w:t>
      </w:r>
      <w:r w:rsidR="00F21F62">
        <w:rPr>
          <w:rFonts w:cs="UnitOT-Light"/>
          <w:szCs w:val="22"/>
        </w:rPr>
        <w:t>l</w:t>
      </w:r>
      <w:r w:rsidRPr="009D1E63">
        <w:rPr>
          <w:rFonts w:cs="UnitOT-Light"/>
          <w:szCs w:val="22"/>
        </w:rPr>
        <w:t xml:space="preserve"> </w:t>
      </w:r>
      <w:r w:rsidRPr="00F21F62">
        <w:rPr>
          <w:rFonts w:cs="UnitOT-Light"/>
          <w:b/>
          <w:bCs/>
          <w:szCs w:val="22"/>
        </w:rPr>
        <w:t>modelo de compra establecido</w:t>
      </w:r>
      <w:r w:rsidRPr="009D1E63">
        <w:rPr>
          <w:rFonts w:cs="UnitOT-Light"/>
          <w:szCs w:val="22"/>
        </w:rPr>
        <w:t xml:space="preserve">. Es una </w:t>
      </w:r>
      <w:r w:rsidR="00F21F62" w:rsidRPr="00F21F62">
        <w:rPr>
          <w:rFonts w:cs="UnitOT-Light"/>
          <w:b/>
          <w:bCs/>
          <w:szCs w:val="22"/>
        </w:rPr>
        <w:t>métrica</w:t>
      </w:r>
      <w:r w:rsidRPr="00F21F62">
        <w:rPr>
          <w:rFonts w:cs="UnitOT-Light"/>
          <w:b/>
          <w:bCs/>
          <w:szCs w:val="22"/>
        </w:rPr>
        <w:t xml:space="preserve"> de control</w:t>
      </w:r>
      <w:r w:rsidRPr="009D1E63">
        <w:rPr>
          <w:rFonts w:cs="UnitOT-Light"/>
          <w:szCs w:val="22"/>
        </w:rPr>
        <w:t xml:space="preserve"> fundamental que nos va a posibilitar el </w:t>
      </w:r>
      <w:r w:rsidRPr="00F21F62">
        <w:rPr>
          <w:rFonts w:cs="UnitOT-Light"/>
          <w:b/>
          <w:bCs/>
          <w:szCs w:val="22"/>
        </w:rPr>
        <w:t>medir en igualdad de condiciones</w:t>
      </w:r>
      <w:r w:rsidRPr="009D1E63">
        <w:rPr>
          <w:rFonts w:cs="UnitOT-Light"/>
          <w:szCs w:val="22"/>
        </w:rPr>
        <w:t xml:space="preserve"> </w:t>
      </w:r>
      <w:r w:rsidR="00F21F62" w:rsidRPr="009D1E63">
        <w:rPr>
          <w:rFonts w:cs="UnitOT-Light"/>
          <w:szCs w:val="22"/>
        </w:rPr>
        <w:t>campañas</w:t>
      </w:r>
      <w:r w:rsidRPr="009D1E63">
        <w:rPr>
          <w:rFonts w:cs="UnitOT-Light"/>
          <w:szCs w:val="22"/>
        </w:rPr>
        <w:t xml:space="preserve"> CPC y CPM.</w:t>
      </w:r>
    </w:p>
    <w:p w14:paraId="5352B5C5" w14:textId="77777777" w:rsidR="009D1E63" w:rsidRPr="009D1E63" w:rsidRDefault="009D1E63" w:rsidP="009D1E63">
      <w:pPr>
        <w:rPr>
          <w:rFonts w:cs="UnitOT-Light"/>
          <w:szCs w:val="22"/>
        </w:rPr>
      </w:pPr>
    </w:p>
    <w:p w14:paraId="27142607" w14:textId="25A31F47" w:rsidR="009D1E63" w:rsidRPr="009D1E63" w:rsidRDefault="00C2459B" w:rsidP="00F21F62">
      <w:pPr>
        <w:pStyle w:val="TituloApartado1"/>
      </w:pPr>
      <w:bookmarkStart w:id="9" w:name="_Toc127185669"/>
      <w:r>
        <w:t>4</w:t>
      </w:r>
      <w:r w:rsidR="009D1E63" w:rsidRPr="009D1E63">
        <w:t>.3. Conversión y ROI</w:t>
      </w:r>
      <w:bookmarkEnd w:id="9"/>
    </w:p>
    <w:p w14:paraId="4B039DC1" w14:textId="77777777" w:rsidR="009D1E63" w:rsidRPr="009D1E63" w:rsidRDefault="009D1E63" w:rsidP="009D1E63">
      <w:pPr>
        <w:rPr>
          <w:rFonts w:cs="UnitOT-Light"/>
          <w:szCs w:val="22"/>
        </w:rPr>
      </w:pPr>
    </w:p>
    <w:p w14:paraId="776FEF44" w14:textId="07D36876" w:rsidR="009D1E63" w:rsidRPr="00F21F62" w:rsidRDefault="009D1E63" w:rsidP="009D1E63">
      <w:pPr>
        <w:rPr>
          <w:rFonts w:cs="UnitOT-Light"/>
          <w:szCs w:val="22"/>
        </w:rPr>
      </w:pPr>
      <w:r w:rsidRPr="00F21F62">
        <w:rPr>
          <w:rFonts w:cs="UnitOT-Light"/>
          <w:szCs w:val="22"/>
        </w:rPr>
        <w:t xml:space="preserve">En este apartado vamos a ver algunos </w:t>
      </w:r>
      <w:r w:rsidR="00F21F62" w:rsidRPr="00F21F62">
        <w:rPr>
          <w:rFonts w:cs="UnitOT-Light"/>
          <w:szCs w:val="22"/>
        </w:rPr>
        <w:t xml:space="preserve">de los conceptos más importantes </w:t>
      </w:r>
      <w:r w:rsidRPr="00F21F62">
        <w:rPr>
          <w:rFonts w:cs="UnitOT-Light"/>
          <w:szCs w:val="22"/>
        </w:rPr>
        <w:t>en la analítica digital:</w:t>
      </w:r>
      <w:r w:rsidR="00F21F62" w:rsidRPr="00F21F62">
        <w:rPr>
          <w:rFonts w:cs="UnitOT-Light"/>
          <w:szCs w:val="22"/>
        </w:rPr>
        <w:t xml:space="preserve"> </w:t>
      </w:r>
      <w:r w:rsidRPr="00F21F62">
        <w:rPr>
          <w:rFonts w:cs="UnitOT-Light"/>
          <w:b/>
          <w:bCs/>
          <w:szCs w:val="22"/>
        </w:rPr>
        <w:t>conversión</w:t>
      </w:r>
      <w:r w:rsidR="00F21F62" w:rsidRPr="00F21F62">
        <w:rPr>
          <w:rFonts w:cs="UnitOT-Light"/>
          <w:b/>
          <w:bCs/>
          <w:szCs w:val="22"/>
        </w:rPr>
        <w:t xml:space="preserve">, </w:t>
      </w:r>
      <w:r w:rsidRPr="00F21F62">
        <w:rPr>
          <w:rFonts w:cs="UnitOT-Light"/>
          <w:b/>
          <w:bCs/>
          <w:szCs w:val="22"/>
        </w:rPr>
        <w:t xml:space="preserve">ratio de conversión </w:t>
      </w:r>
      <w:r w:rsidR="00F21F62" w:rsidRPr="00F21F62">
        <w:rPr>
          <w:rFonts w:cs="UnitOT-Light"/>
          <w:b/>
          <w:bCs/>
          <w:szCs w:val="22"/>
        </w:rPr>
        <w:t xml:space="preserve">y </w:t>
      </w:r>
      <w:r w:rsidRPr="00F21F62">
        <w:rPr>
          <w:rFonts w:cs="UnitOT-Light"/>
          <w:b/>
          <w:bCs/>
          <w:szCs w:val="22"/>
        </w:rPr>
        <w:t>ROI</w:t>
      </w:r>
      <w:r w:rsidR="00F21F62" w:rsidRPr="00F21F62">
        <w:rPr>
          <w:rFonts w:cs="UnitOT-Light"/>
          <w:b/>
          <w:bCs/>
          <w:szCs w:val="22"/>
        </w:rPr>
        <w:t>.</w:t>
      </w:r>
    </w:p>
    <w:p w14:paraId="18D57579" w14:textId="77777777" w:rsidR="001A3F70" w:rsidRDefault="001A3F70">
      <w:pPr>
        <w:spacing w:after="160" w:line="259" w:lineRule="auto"/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br w:type="page"/>
      </w:r>
    </w:p>
    <w:p w14:paraId="1E2E972C" w14:textId="04F72866" w:rsidR="009D1E63" w:rsidRPr="009D1E63" w:rsidRDefault="009D1E63" w:rsidP="00F21F62">
      <w:pPr>
        <w:pStyle w:val="TtuloApartado2"/>
      </w:pPr>
      <w:r w:rsidRPr="009D1E63">
        <w:lastRenderedPageBreak/>
        <w:t>Conversión</w:t>
      </w:r>
    </w:p>
    <w:p w14:paraId="7C6A38AA" w14:textId="77777777" w:rsidR="009D1E63" w:rsidRPr="009D1E63" w:rsidRDefault="009D1E63" w:rsidP="009D1E63">
      <w:pPr>
        <w:rPr>
          <w:rFonts w:cs="UnitOT-Light"/>
          <w:szCs w:val="22"/>
        </w:rPr>
      </w:pPr>
    </w:p>
    <w:p w14:paraId="0F012D0D" w14:textId="3526238B" w:rsidR="009D1E63" w:rsidRPr="009D1E63" w:rsidRDefault="00F21F62" w:rsidP="009D1E63">
      <w:pPr>
        <w:rPr>
          <w:rFonts w:cs="UnitOT-Light"/>
          <w:szCs w:val="22"/>
        </w:rPr>
      </w:pPr>
      <w:r>
        <w:rPr>
          <w:rFonts w:cs="UnitOT-Light"/>
          <w:szCs w:val="22"/>
        </w:rPr>
        <w:t>El</w:t>
      </w:r>
      <w:r w:rsidR="009D1E63" w:rsidRPr="009D1E63">
        <w:rPr>
          <w:rFonts w:cs="UnitOT-Light"/>
          <w:szCs w:val="22"/>
        </w:rPr>
        <w:t xml:space="preserve"> concepto de conversión</w:t>
      </w:r>
      <w:r>
        <w:rPr>
          <w:rFonts w:cs="UnitOT-Light"/>
          <w:szCs w:val="22"/>
        </w:rPr>
        <w:t xml:space="preserve"> será</w:t>
      </w:r>
      <w:r w:rsidR="009D1E63" w:rsidRPr="009D1E63">
        <w:rPr>
          <w:rFonts w:cs="UnitOT-Light"/>
          <w:szCs w:val="22"/>
        </w:rPr>
        <w:t xml:space="preserve"> distinto según la empresa y su objetivo. Una conversión es </w:t>
      </w:r>
      <w:r w:rsidR="009D1E63" w:rsidRPr="00F21F62">
        <w:rPr>
          <w:rFonts w:cs="UnitOT-Light"/>
          <w:b/>
          <w:bCs/>
          <w:szCs w:val="22"/>
        </w:rPr>
        <w:t>cualquier acción de usuario</w:t>
      </w:r>
      <w:r w:rsidR="009D1E63" w:rsidRPr="009D1E63">
        <w:rPr>
          <w:rFonts w:cs="UnitOT-Light"/>
          <w:szCs w:val="22"/>
        </w:rPr>
        <w:t xml:space="preserve"> que resulta valiosa para la empresa, como una compra en la tienda o la suscripción a la </w:t>
      </w:r>
      <w:r w:rsidR="009D1E63" w:rsidRPr="00F21F62">
        <w:rPr>
          <w:rFonts w:cs="UnitOT-Light"/>
          <w:i/>
          <w:iCs/>
          <w:szCs w:val="22"/>
        </w:rPr>
        <w:t>newsletter.</w:t>
      </w:r>
    </w:p>
    <w:p w14:paraId="3B2A0797" w14:textId="77777777" w:rsidR="009D1E63" w:rsidRDefault="009D1E63" w:rsidP="009D1E63">
      <w:pPr>
        <w:rPr>
          <w:rFonts w:cs="UnitOT-Light"/>
          <w:szCs w:val="22"/>
        </w:rPr>
      </w:pPr>
    </w:p>
    <w:p w14:paraId="3C9893BA" w14:textId="264924A6" w:rsidR="005851AA" w:rsidRPr="00C33E37" w:rsidRDefault="00C05003" w:rsidP="009D1E63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En el vídeo </w:t>
      </w:r>
      <w:r w:rsidRPr="00C05003">
        <w:rPr>
          <w:rFonts w:cs="UnitOT-Light"/>
          <w:i/>
          <w:iCs/>
          <w:szCs w:val="22"/>
        </w:rPr>
        <w:t>Visualización de conversiones en UA y GA4</w:t>
      </w:r>
      <w:r>
        <w:rPr>
          <w:rFonts w:cs="UnitOT-Light"/>
          <w:i/>
          <w:iCs/>
          <w:szCs w:val="22"/>
        </w:rPr>
        <w:t xml:space="preserve"> </w:t>
      </w:r>
      <w:r w:rsidR="00367A60">
        <w:rPr>
          <w:rFonts w:cs="UnitOT-Light"/>
          <w:szCs w:val="22"/>
        </w:rPr>
        <w:t>veremos las conversiones</w:t>
      </w:r>
      <w:r w:rsidR="003C1B6E">
        <w:rPr>
          <w:rFonts w:cs="UnitOT-Light"/>
          <w:szCs w:val="22"/>
        </w:rPr>
        <w:t xml:space="preserve"> en UA y GA4</w:t>
      </w:r>
      <w:r w:rsidR="00367A60">
        <w:rPr>
          <w:rFonts w:cs="UnitOT-Light"/>
          <w:szCs w:val="22"/>
        </w:rPr>
        <w:t xml:space="preserve">, sus características </w:t>
      </w:r>
      <w:r w:rsidR="00912D8D">
        <w:rPr>
          <w:rFonts w:cs="UnitOT-Light"/>
          <w:szCs w:val="22"/>
        </w:rPr>
        <w:t>y aplicaciones.</w:t>
      </w:r>
    </w:p>
    <w:p w14:paraId="7CFBE2F5" w14:textId="77777777" w:rsidR="00C05003" w:rsidRDefault="00C05003" w:rsidP="009D1E63">
      <w:pPr>
        <w:rPr>
          <w:rFonts w:cs="UnitOT-Light"/>
          <w:szCs w:val="22"/>
        </w:rPr>
      </w:pPr>
    </w:p>
    <w:p w14:paraId="29F59E8C" w14:textId="01EF88DB" w:rsidR="003A4E6E" w:rsidRDefault="003A4E6E" w:rsidP="009D1E63">
      <w:pPr>
        <w:rPr>
          <w:rFonts w:cs="UnitOT-Light"/>
          <w:szCs w:val="22"/>
        </w:rPr>
      </w:pPr>
      <w:r>
        <w:rPr>
          <w:rFonts w:cs="UnitOT-Light"/>
          <w:noProof/>
          <w:szCs w:val="22"/>
        </w:rPr>
        <w:drawing>
          <wp:inline distT="0" distB="0" distL="0" distR="0" wp14:anchorId="2120152F" wp14:editId="466F2389">
            <wp:extent cx="5219700" cy="464820"/>
            <wp:effectExtent l="0" t="0" r="0" b="0"/>
            <wp:docPr id="3" name="Imagen 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4BBEE" w14:textId="77777777" w:rsidR="003A4E6E" w:rsidRPr="009D1E63" w:rsidRDefault="003A4E6E" w:rsidP="009D1E63">
      <w:pPr>
        <w:rPr>
          <w:rFonts w:cs="UnitOT-Light"/>
          <w:szCs w:val="22"/>
        </w:rPr>
      </w:pPr>
    </w:p>
    <w:p w14:paraId="56720AB7" w14:textId="77777777" w:rsidR="009D1E63" w:rsidRPr="009D1E63" w:rsidRDefault="009D1E63" w:rsidP="00F21F62">
      <w:pPr>
        <w:pStyle w:val="TtuloApartado2"/>
      </w:pPr>
      <w:r w:rsidRPr="009D1E63">
        <w:t>Ratio de conversión</w:t>
      </w:r>
    </w:p>
    <w:p w14:paraId="7011E6AB" w14:textId="77777777" w:rsidR="009D1E63" w:rsidRPr="009D1E63" w:rsidRDefault="009D1E63" w:rsidP="009D1E63">
      <w:pPr>
        <w:rPr>
          <w:rFonts w:cs="UnitOT-Light"/>
          <w:szCs w:val="22"/>
        </w:rPr>
      </w:pPr>
    </w:p>
    <w:p w14:paraId="79CB264E" w14:textId="02EBACCF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El ratio de conversión permite </w:t>
      </w:r>
      <w:r w:rsidRPr="00F21F62">
        <w:rPr>
          <w:rFonts w:cs="UnitOT-Light"/>
          <w:b/>
          <w:bCs/>
          <w:szCs w:val="22"/>
        </w:rPr>
        <w:t xml:space="preserve">expresar en porcentaje </w:t>
      </w:r>
      <w:r w:rsidRPr="00F21F62">
        <w:rPr>
          <w:rFonts w:cs="UnitOT-Light"/>
          <w:szCs w:val="22"/>
        </w:rPr>
        <w:t>la acción que</w:t>
      </w:r>
      <w:r w:rsidRPr="009D1E63">
        <w:rPr>
          <w:rFonts w:cs="UnitOT-Light"/>
          <w:szCs w:val="22"/>
        </w:rPr>
        <w:t xml:space="preserve"> designemos como conversión. Se puede expresar en función de los usuarios o de las visitas.</w:t>
      </w:r>
    </w:p>
    <w:p w14:paraId="018965AB" w14:textId="77777777" w:rsidR="009D1E63" w:rsidRPr="009D1E63" w:rsidRDefault="009D1E63" w:rsidP="009D1E63">
      <w:pPr>
        <w:rPr>
          <w:rFonts w:cs="UnitOT-Light"/>
          <w:szCs w:val="22"/>
        </w:rPr>
      </w:pPr>
    </w:p>
    <w:p w14:paraId="0F0DF0D2" w14:textId="2E9687FB" w:rsidR="009D1E63" w:rsidRDefault="00F21F62" w:rsidP="009D1E63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De esta forma, tendremos </w:t>
      </w:r>
      <w:r w:rsidRPr="00F21F62">
        <w:rPr>
          <w:rFonts w:cs="UnitOT-Light"/>
          <w:b/>
          <w:bCs/>
          <w:szCs w:val="22"/>
        </w:rPr>
        <w:t>dos tipos de ratio:</w:t>
      </w:r>
    </w:p>
    <w:p w14:paraId="5FEB628D" w14:textId="77777777" w:rsidR="00F21F62" w:rsidRPr="009D1E63" w:rsidRDefault="00F21F62" w:rsidP="009D1E63">
      <w:pPr>
        <w:rPr>
          <w:rFonts w:cs="UnitOT-Light"/>
          <w:szCs w:val="22"/>
        </w:rPr>
      </w:pPr>
    </w:p>
    <w:p w14:paraId="24DC5566" w14:textId="6DF94ADE" w:rsidR="009D1E63" w:rsidRPr="009D1E63" w:rsidRDefault="00F21F62" w:rsidP="00F21F62">
      <w:pPr>
        <w:pStyle w:val="Vietaprimernivel"/>
      </w:pPr>
      <w:r>
        <w:t>Ra</w:t>
      </w:r>
      <w:r w:rsidR="009D1E63" w:rsidRPr="009D1E63">
        <w:t>tio de conversión de visitas</w:t>
      </w:r>
      <w:r>
        <w:t>.</w:t>
      </w:r>
    </w:p>
    <w:p w14:paraId="33C4F65F" w14:textId="0FBA06C9" w:rsidR="009D1E63" w:rsidRPr="009D1E63" w:rsidRDefault="00F21F62" w:rsidP="00F21F62">
      <w:pPr>
        <w:pStyle w:val="Vietaprimernivel"/>
      </w:pPr>
      <w:r>
        <w:t>R</w:t>
      </w:r>
      <w:r w:rsidR="009D1E63" w:rsidRPr="009D1E63">
        <w:t>atio de conversión de usuarios</w:t>
      </w:r>
      <w:r>
        <w:t>.</w:t>
      </w:r>
    </w:p>
    <w:p w14:paraId="2281AA7A" w14:textId="77777777" w:rsidR="009D1E63" w:rsidRPr="009D1E63" w:rsidRDefault="009D1E63" w:rsidP="009D1E63">
      <w:pPr>
        <w:rPr>
          <w:rFonts w:cs="UnitOT-Light"/>
          <w:szCs w:val="22"/>
        </w:rPr>
      </w:pPr>
    </w:p>
    <w:p w14:paraId="6375C58D" w14:textId="4AF34F89" w:rsidR="009D1E63" w:rsidRPr="00F21F62" w:rsidRDefault="009D1E63" w:rsidP="009D1E63">
      <w:pPr>
        <w:rPr>
          <w:rFonts w:cs="UnitOT-Light"/>
          <w:b/>
          <w:bCs/>
          <w:szCs w:val="22"/>
        </w:rPr>
      </w:pPr>
      <w:r w:rsidRPr="00F21F62">
        <w:rPr>
          <w:rFonts w:cs="UnitOT-Light"/>
          <w:b/>
          <w:bCs/>
          <w:szCs w:val="22"/>
        </w:rPr>
        <w:t>Ratio de conversión de visitas</w:t>
      </w:r>
    </w:p>
    <w:p w14:paraId="38288F66" w14:textId="77777777" w:rsidR="009D1E63" w:rsidRPr="009D1E63" w:rsidRDefault="009D1E63" w:rsidP="009D1E63">
      <w:pPr>
        <w:rPr>
          <w:rFonts w:cs="UnitOT-Light"/>
          <w:szCs w:val="22"/>
        </w:rPr>
      </w:pPr>
    </w:p>
    <w:p w14:paraId="583E4DA2" w14:textId="7C389F68" w:rsidR="009D1E63" w:rsidRPr="00F21F62" w:rsidRDefault="00F21F62" w:rsidP="009D1E63">
      <w:pPr>
        <w:rPr>
          <w:rFonts w:cs="UnitOT-Light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Ratio de conversión de visitas=</m:t>
          </m:r>
          <m:f>
            <m:fPr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Visitas con conversión</m:t>
              </m:r>
            </m:num>
            <m:den>
              <m:r>
                <w:rPr>
                  <w:rFonts w:ascii="Cambria Math" w:hAnsi="Cambria Math"/>
                  <w:szCs w:val="22"/>
                </w:rPr>
                <m:t>Visitas totales</m:t>
              </m:r>
            </m:den>
          </m:f>
          <m:r>
            <w:rPr>
              <w:rFonts w:ascii="Cambria Math" w:hAnsi="Cambria Math"/>
              <w:szCs w:val="22"/>
            </w:rPr>
            <m:t xml:space="preserve"> x 100</m:t>
          </m:r>
        </m:oMath>
      </m:oMathPara>
    </w:p>
    <w:p w14:paraId="23484C79" w14:textId="26E7DC90" w:rsidR="00F21F62" w:rsidRDefault="00F21F62" w:rsidP="009D1E63">
      <w:pPr>
        <w:rPr>
          <w:rFonts w:cs="UnitOT-Light"/>
          <w:szCs w:val="22"/>
        </w:rPr>
      </w:pPr>
    </w:p>
    <w:p w14:paraId="2805549C" w14:textId="5D006CB1" w:rsidR="00F21F62" w:rsidRDefault="00F21F62" w:rsidP="00FD6A66">
      <w:pPr>
        <w:pStyle w:val="Ejemplos"/>
      </w:pPr>
      <w:r>
        <w:t>Ratio de conversión de visitas</w:t>
      </w:r>
    </w:p>
    <w:p w14:paraId="74569E29" w14:textId="77777777" w:rsidR="00F21F62" w:rsidRPr="00F21F62" w:rsidRDefault="00F21F62" w:rsidP="00FD6A66">
      <w:pPr>
        <w:pStyle w:val="Ejemplos"/>
      </w:pPr>
    </w:p>
    <w:p w14:paraId="693533FD" w14:textId="246FE06F" w:rsidR="009D1E63" w:rsidRPr="009D1E63" w:rsidRDefault="00F21F62" w:rsidP="00FD6A66">
      <w:pPr>
        <w:pStyle w:val="Ejemplos"/>
      </w:pPr>
      <w:r>
        <w:t>I</w:t>
      </w:r>
      <w:r w:rsidR="009D1E63" w:rsidRPr="009D1E63">
        <w:t>maginemos este escenario</w:t>
      </w:r>
      <w:r w:rsidR="00FD6A66">
        <w:t xml:space="preserve"> </w:t>
      </w:r>
      <w:r w:rsidR="009D1E63" w:rsidRPr="009D1E63">
        <w:t>en el que una conversión es una compra</w:t>
      </w:r>
      <w:r>
        <w:t>.</w:t>
      </w:r>
    </w:p>
    <w:p w14:paraId="39185F94" w14:textId="77777777" w:rsidR="009D1E63" w:rsidRPr="009D1E63" w:rsidRDefault="009D1E63" w:rsidP="00FD6A66">
      <w:pPr>
        <w:pStyle w:val="Ejemplos"/>
      </w:pPr>
    </w:p>
    <w:p w14:paraId="46532A0E" w14:textId="77777777" w:rsidR="00FD6A66" w:rsidRDefault="009D1E63" w:rsidP="00FD6A66">
      <w:pPr>
        <w:pStyle w:val="Ejemplos"/>
        <w:jc w:val="left"/>
      </w:pPr>
      <w:r w:rsidRPr="009D1E63">
        <w:t xml:space="preserve">El usuario A entra </w:t>
      </w:r>
      <w:r w:rsidR="00F21F62">
        <w:t xml:space="preserve">dos </w:t>
      </w:r>
      <w:r w:rsidRPr="009D1E63">
        <w:t xml:space="preserve">veces en la web. En la segunda visita, hace una compra. El usuario B entra </w:t>
      </w:r>
      <w:r w:rsidR="00F21F62">
        <w:t>tres</w:t>
      </w:r>
      <w:r w:rsidRPr="009D1E63">
        <w:t xml:space="preserve"> veces y hace una compra en la tercera visita. Por lo </w:t>
      </w:r>
      <w:r w:rsidRPr="009D1E63">
        <w:lastRenderedPageBreak/>
        <w:t>tanto, tenemos:</w:t>
      </w:r>
      <w:r w:rsidR="00FD6A66">
        <w:t xml:space="preserve"> </w:t>
      </w:r>
      <w:r w:rsidRPr="009D1E63">
        <w:t>2 conversiones (compras)</w:t>
      </w:r>
      <w:r w:rsidR="00FD6A66">
        <w:t xml:space="preserve">, </w:t>
      </w:r>
      <w:r w:rsidRPr="009D1E63">
        <w:t>2 usuarios</w:t>
      </w:r>
      <w:r w:rsidR="00FD6A66">
        <w:t xml:space="preserve"> y </w:t>
      </w:r>
      <w:r w:rsidRPr="009D1E63">
        <w:t>5 visitas (</w:t>
      </w:r>
      <w:r w:rsidR="00FD6A66">
        <w:t xml:space="preserve">dos </w:t>
      </w:r>
      <w:r w:rsidRPr="009D1E63">
        <w:t>de ellas con conversión)</w:t>
      </w:r>
      <w:r w:rsidR="00FD6A66">
        <w:t>.</w:t>
      </w:r>
    </w:p>
    <w:p w14:paraId="1CC3C3A8" w14:textId="77777777" w:rsidR="00FD6A66" w:rsidRDefault="00FD6A66" w:rsidP="00FD6A66">
      <w:pPr>
        <w:pStyle w:val="Ejemplos"/>
        <w:jc w:val="center"/>
      </w:pPr>
    </w:p>
    <w:p w14:paraId="3DB1FFC5" w14:textId="102E6889" w:rsidR="009D1E63" w:rsidRPr="00FD6A66" w:rsidRDefault="00FD6A66" w:rsidP="00FD6A66">
      <w:pPr>
        <w:pStyle w:val="Ejemplos"/>
        <w:jc w:val="center"/>
      </w:pPr>
      <w:r>
        <w:t xml:space="preserve"> </w:t>
      </w:r>
      <m:oMath>
        <m:r>
          <w:rPr>
            <w:rFonts w:ascii="Cambria Math" w:hAnsi="Cambria Math"/>
          </w:rPr>
          <m:t>Ratio de conversión de visitas=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x 100=40 %</m:t>
        </m:r>
      </m:oMath>
    </w:p>
    <w:p w14:paraId="0AB59058" w14:textId="77777777" w:rsidR="00FD6A66" w:rsidRPr="009D1E63" w:rsidRDefault="00FD6A66" w:rsidP="00FD6A66">
      <w:pPr>
        <w:pStyle w:val="Ejemplos"/>
      </w:pPr>
    </w:p>
    <w:p w14:paraId="70ADF0F2" w14:textId="4C4264BA" w:rsidR="009D1E63" w:rsidRPr="009D1E63" w:rsidRDefault="009D1E63" w:rsidP="00FD6A66">
      <w:pPr>
        <w:pStyle w:val="Ejemplos"/>
      </w:pPr>
      <w:r w:rsidRPr="009D1E63">
        <w:t>Es decir, el ratio de conversión es del 40</w:t>
      </w:r>
      <w:r w:rsidR="00FD6A66">
        <w:t> </w:t>
      </w:r>
      <w:r w:rsidRPr="009D1E63">
        <w:t>%. El 40</w:t>
      </w:r>
      <w:r w:rsidR="00FD6A66">
        <w:t> </w:t>
      </w:r>
      <w:r w:rsidRPr="009D1E63">
        <w:t>% de las visitas acabaron comprando.</w:t>
      </w:r>
    </w:p>
    <w:p w14:paraId="5C015F96" w14:textId="77777777" w:rsidR="009D1E63" w:rsidRPr="009D1E63" w:rsidRDefault="009D1E63" w:rsidP="00FD6A66">
      <w:pPr>
        <w:pStyle w:val="Ejemplos"/>
      </w:pPr>
    </w:p>
    <w:p w14:paraId="3BBCD815" w14:textId="3FDFA40D" w:rsidR="009D1E63" w:rsidRPr="009D1E63" w:rsidRDefault="00FD6A66" w:rsidP="00FD6A66">
      <w:pPr>
        <w:pStyle w:val="Ejemplos"/>
      </w:pPr>
      <w:r>
        <w:t xml:space="preserve">Para </w:t>
      </w:r>
      <w:r w:rsidR="009D1E63" w:rsidRPr="009D1E63">
        <w:t xml:space="preserve">la conversión de este ejemplo (compras) cada vez que el usuario entra en la web es posible que haga una compra. Por lo tanto, tiene sentido calcular este ratio </w:t>
      </w:r>
      <w:r>
        <w:t xml:space="preserve">con base en </w:t>
      </w:r>
      <w:r w:rsidR="009D1E63" w:rsidRPr="009D1E63">
        <w:t>las visitas.</w:t>
      </w:r>
    </w:p>
    <w:p w14:paraId="56BA6842" w14:textId="64AEE0DD" w:rsidR="009D1E63" w:rsidRPr="009D1E63" w:rsidRDefault="009D1E63" w:rsidP="009D1E63">
      <w:pPr>
        <w:rPr>
          <w:rFonts w:cs="UnitOT-Light"/>
          <w:szCs w:val="22"/>
        </w:rPr>
      </w:pPr>
    </w:p>
    <w:p w14:paraId="483E8285" w14:textId="1944F2A4" w:rsidR="009D1E63" w:rsidRPr="00FD6A66" w:rsidRDefault="009D1E63" w:rsidP="009D1E63">
      <w:pPr>
        <w:rPr>
          <w:rFonts w:cs="UnitOT-Light"/>
          <w:b/>
          <w:bCs/>
          <w:szCs w:val="22"/>
        </w:rPr>
      </w:pPr>
      <w:r w:rsidRPr="00FD6A66">
        <w:rPr>
          <w:rFonts w:cs="UnitOT-Light"/>
          <w:b/>
          <w:bCs/>
          <w:szCs w:val="22"/>
        </w:rPr>
        <w:t>Ratio de conversión de usuarios</w:t>
      </w:r>
    </w:p>
    <w:p w14:paraId="2121FA4A" w14:textId="77777777" w:rsidR="009D1E63" w:rsidRPr="009D1E63" w:rsidRDefault="009D1E63" w:rsidP="009D1E63">
      <w:pPr>
        <w:rPr>
          <w:rFonts w:cs="UnitOT-Light"/>
          <w:szCs w:val="22"/>
        </w:rPr>
      </w:pPr>
    </w:p>
    <w:p w14:paraId="2F8BB7C9" w14:textId="7E868621" w:rsidR="009D1E63" w:rsidRPr="009D1E63" w:rsidRDefault="00FD6A66" w:rsidP="009D1E63">
      <w:pPr>
        <w:rPr>
          <w:rFonts w:cs="UnitOT-Light"/>
          <w:szCs w:val="22"/>
        </w:rPr>
      </w:pPr>
      <w:r>
        <w:rPr>
          <w:rFonts w:cs="UnitOT-Light"/>
          <w:szCs w:val="22"/>
        </w:rPr>
        <w:t>Siguiendo el ejemplo anterior,</w:t>
      </w:r>
      <w:r w:rsidR="009D1E63" w:rsidRPr="009D1E63">
        <w:rPr>
          <w:rFonts w:cs="UnitOT-Light"/>
          <w:szCs w:val="22"/>
        </w:rPr>
        <w:t xml:space="preserve"> imaginemos que no interesan las visitas, sino los </w:t>
      </w:r>
      <w:r w:rsidR="009D1E63" w:rsidRPr="00FD6A66">
        <w:rPr>
          <w:rFonts w:cs="UnitOT-Light"/>
          <w:b/>
          <w:bCs/>
          <w:szCs w:val="22"/>
        </w:rPr>
        <w:t>usuarios.</w:t>
      </w:r>
    </w:p>
    <w:p w14:paraId="4E1B0CB4" w14:textId="5F6D0438" w:rsidR="009D1E63" w:rsidRDefault="009D1E63" w:rsidP="00FD6A66">
      <w:pPr>
        <w:spacing w:after="160" w:line="259" w:lineRule="auto"/>
        <w:jc w:val="left"/>
        <w:rPr>
          <w:rFonts w:cs="UnitOT-Light"/>
          <w:szCs w:val="22"/>
        </w:rPr>
      </w:pPr>
    </w:p>
    <w:p w14:paraId="4C9DD342" w14:textId="47F75A41" w:rsidR="00FD6A66" w:rsidRDefault="00FD6A66" w:rsidP="00FD6A66">
      <w:pPr>
        <w:pStyle w:val="Ejemplos"/>
      </w:pPr>
      <w:r>
        <w:t>Ratio de conversión de usuarios</w:t>
      </w:r>
    </w:p>
    <w:p w14:paraId="774E5344" w14:textId="77777777" w:rsidR="00FD6A66" w:rsidRPr="009D1E63" w:rsidRDefault="00FD6A66" w:rsidP="00FD6A66">
      <w:pPr>
        <w:pStyle w:val="Ejemplos"/>
      </w:pPr>
    </w:p>
    <w:p w14:paraId="5A31A117" w14:textId="75766587" w:rsidR="009D1E63" w:rsidRPr="009D1E63" w:rsidRDefault="00FD6A66" w:rsidP="00FD6A66">
      <w:pPr>
        <w:pStyle w:val="Ejemplos"/>
      </w:pPr>
      <w:r>
        <w:t xml:space="preserve">En </w:t>
      </w:r>
      <w:r w:rsidR="009D1E63" w:rsidRPr="009D1E63">
        <w:t xml:space="preserve">un escenario en el que la conversión es una suscripción a una </w:t>
      </w:r>
      <w:r w:rsidR="009D1E63" w:rsidRPr="00FD6A66">
        <w:rPr>
          <w:i/>
          <w:iCs/>
        </w:rPr>
        <w:t>newsletter</w:t>
      </w:r>
      <w:r>
        <w:rPr>
          <w:i/>
          <w:iCs/>
        </w:rPr>
        <w:t xml:space="preserve">, </w:t>
      </w:r>
      <w:r>
        <w:t>u</w:t>
      </w:r>
      <w:r w:rsidR="009D1E63" w:rsidRPr="009D1E63">
        <w:t xml:space="preserve">n usuario, como máximo, podrá suscribirse una vez. </w:t>
      </w:r>
      <w:r>
        <w:t>U</w:t>
      </w:r>
      <w:r w:rsidR="009D1E63" w:rsidRPr="009D1E63">
        <w:t xml:space="preserve">na vez se han suscrito, sigue visitando </w:t>
      </w:r>
      <w:r>
        <w:t>la</w:t>
      </w:r>
      <w:r w:rsidR="009D1E63" w:rsidRPr="009D1E63">
        <w:t xml:space="preserve"> web (sus visitas solo empeorarán mi ratio de conversión de esa acción, porque ese usuario ya ha convertido). En ese caso, ¿no sería más lógico calcular dicho ratio </w:t>
      </w:r>
      <w:r>
        <w:t>con base en los</w:t>
      </w:r>
      <w:r w:rsidR="009D1E63" w:rsidRPr="009D1E63">
        <w:t xml:space="preserve"> usuarios?</w:t>
      </w:r>
    </w:p>
    <w:p w14:paraId="3CFDD39C" w14:textId="77777777" w:rsidR="009D1E63" w:rsidRPr="009D1E63" w:rsidRDefault="009D1E63" w:rsidP="00FD6A66">
      <w:pPr>
        <w:pStyle w:val="Ejemplos"/>
      </w:pPr>
    </w:p>
    <w:p w14:paraId="3BB8E4C3" w14:textId="26B7FA3F" w:rsidR="00FD6A66" w:rsidRDefault="009D1E63" w:rsidP="00FD6A66">
      <w:pPr>
        <w:pStyle w:val="Ejemplos"/>
      </w:pPr>
      <w:r w:rsidRPr="009D1E63">
        <w:t>Utilicemos datos similares al</w:t>
      </w:r>
      <w:r w:rsidR="00FD6A66">
        <w:t xml:space="preserve"> ejemplo</w:t>
      </w:r>
      <w:r w:rsidRPr="009D1E63">
        <w:t xml:space="preserve"> anterior, donde la conversión era una compra</w:t>
      </w:r>
      <w:r w:rsidR="00FD6A66">
        <w:t>, pero ahora para un caso donde la</w:t>
      </w:r>
      <w:r w:rsidRPr="009D1E63">
        <w:t xml:space="preserve"> conversión es la suscripción a la </w:t>
      </w:r>
      <w:r w:rsidRPr="00FD6A66">
        <w:rPr>
          <w:i/>
          <w:iCs/>
        </w:rPr>
        <w:t>newsletter</w:t>
      </w:r>
      <w:r w:rsidR="00FD6A66">
        <w:rPr>
          <w:i/>
          <w:iCs/>
        </w:rPr>
        <w:t>.</w:t>
      </w:r>
    </w:p>
    <w:p w14:paraId="3A43DFBE" w14:textId="77777777" w:rsidR="00FD6A66" w:rsidRDefault="00FD6A66" w:rsidP="00FD6A66">
      <w:pPr>
        <w:pStyle w:val="Ejemplos"/>
      </w:pPr>
    </w:p>
    <w:p w14:paraId="2B492F66" w14:textId="77777777" w:rsidR="00FD6A66" w:rsidRDefault="00FD6A66" w:rsidP="00FD6A66">
      <w:pPr>
        <w:pStyle w:val="Ejemplos"/>
      </w:pPr>
      <w:r>
        <w:t>E</w:t>
      </w:r>
      <w:r w:rsidR="009D1E63" w:rsidRPr="009D1E63">
        <w:t xml:space="preserve">l usuario A entra </w:t>
      </w:r>
      <w:r>
        <w:t>dos</w:t>
      </w:r>
      <w:r w:rsidR="009D1E63" w:rsidRPr="009D1E63">
        <w:t xml:space="preserve"> veces en la web. En la segunda visita, se suscribe a la </w:t>
      </w:r>
      <w:r w:rsidR="009D1E63" w:rsidRPr="00FD6A66">
        <w:rPr>
          <w:i/>
          <w:iCs/>
        </w:rPr>
        <w:t>newsletter</w:t>
      </w:r>
      <w:r>
        <w:rPr>
          <w:i/>
          <w:iCs/>
        </w:rPr>
        <w:t>.</w:t>
      </w:r>
      <w:r w:rsidR="009D1E63" w:rsidRPr="00FD6A66">
        <w:rPr>
          <w:i/>
          <w:iCs/>
        </w:rPr>
        <w:t xml:space="preserve"> </w:t>
      </w:r>
      <w:r w:rsidR="009D1E63" w:rsidRPr="009D1E63">
        <w:t xml:space="preserve">El usuario B entra </w:t>
      </w:r>
      <w:r>
        <w:t>tres</w:t>
      </w:r>
      <w:r w:rsidR="009D1E63" w:rsidRPr="009D1E63">
        <w:t xml:space="preserve"> veces y se suscribe en la tercera visita. Por lo tanto, tenemos:</w:t>
      </w:r>
      <w:r>
        <w:t xml:space="preserve"> </w:t>
      </w:r>
      <w:r w:rsidR="009D1E63" w:rsidRPr="009D1E63">
        <w:t xml:space="preserve">2 conversiones (suscripción a </w:t>
      </w:r>
      <w:r w:rsidR="009D1E63" w:rsidRPr="00FD6A66">
        <w:rPr>
          <w:i/>
          <w:iCs/>
        </w:rPr>
        <w:t>newsletter</w:t>
      </w:r>
      <w:r w:rsidR="009D1E63" w:rsidRPr="009D1E63">
        <w:t>)</w:t>
      </w:r>
      <w:r>
        <w:t xml:space="preserve">, </w:t>
      </w:r>
      <w:r w:rsidR="009D1E63" w:rsidRPr="009D1E63">
        <w:t>2 usuarios que han convertido</w:t>
      </w:r>
      <w:r>
        <w:t xml:space="preserve"> y </w:t>
      </w:r>
      <w:r w:rsidR="009D1E63" w:rsidRPr="009D1E63">
        <w:t xml:space="preserve">5 visitas </w:t>
      </w:r>
      <w:r>
        <w:t>(dos</w:t>
      </w:r>
      <w:r w:rsidR="009D1E63" w:rsidRPr="009D1E63">
        <w:t xml:space="preserve"> de ellas con conversión)</w:t>
      </w:r>
      <w:r>
        <w:t>.</w:t>
      </w:r>
    </w:p>
    <w:p w14:paraId="369983FE" w14:textId="77777777" w:rsidR="00FD6A66" w:rsidRDefault="00FD6A66" w:rsidP="00FD6A66">
      <w:pPr>
        <w:pStyle w:val="Ejemplos"/>
        <w:jc w:val="center"/>
      </w:pPr>
    </w:p>
    <w:p w14:paraId="4A7D482C" w14:textId="31AC35D2" w:rsidR="009D1E63" w:rsidRPr="009D1E63" w:rsidRDefault="00FD6A66" w:rsidP="00FD6A66">
      <w:pPr>
        <w:pStyle w:val="Ejemplos"/>
        <w:jc w:val="center"/>
      </w:pPr>
      <w:r>
        <w:t xml:space="preserve"> </w:t>
      </w:r>
      <m:oMath>
        <m:r>
          <w:rPr>
            <w:rFonts w:ascii="Cambria Math" w:hAnsi="Cambria Math"/>
          </w:rPr>
          <m:t>Ratio de conversión de usuarios=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x 100=100 %</m:t>
        </m:r>
      </m:oMath>
    </w:p>
    <w:p w14:paraId="069664AE" w14:textId="77777777" w:rsidR="009D1E63" w:rsidRPr="009D1E63" w:rsidRDefault="009D1E63" w:rsidP="00FD6A66">
      <w:pPr>
        <w:pStyle w:val="Ejemplos"/>
      </w:pPr>
    </w:p>
    <w:p w14:paraId="52A12BFF" w14:textId="0200AE9B" w:rsidR="009D1E63" w:rsidRPr="009D1E63" w:rsidRDefault="009D1E63" w:rsidP="00FD6A66">
      <w:pPr>
        <w:pStyle w:val="Ejemplos"/>
      </w:pPr>
      <w:r w:rsidRPr="009D1E63">
        <w:t>Todos los usuarios que visitaron la web convirtieron, pues</w:t>
      </w:r>
      <w:r w:rsidR="00FD6A66">
        <w:t>to que</w:t>
      </w:r>
      <w:r w:rsidRPr="009D1E63">
        <w:t xml:space="preserve"> todos se suscribieron a la </w:t>
      </w:r>
      <w:r w:rsidRPr="00FD6A66">
        <w:rPr>
          <w:i/>
          <w:iCs/>
        </w:rPr>
        <w:t>newsletter.</w:t>
      </w:r>
    </w:p>
    <w:p w14:paraId="0C21A5BD" w14:textId="77777777" w:rsidR="009D1E63" w:rsidRPr="009D1E63" w:rsidRDefault="009D1E63" w:rsidP="009D1E63">
      <w:pPr>
        <w:rPr>
          <w:rFonts w:cs="UnitOT-Light"/>
          <w:szCs w:val="22"/>
        </w:rPr>
      </w:pPr>
    </w:p>
    <w:p w14:paraId="01DFFDCF" w14:textId="7DA8CFCB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lastRenderedPageBreak/>
        <w:t xml:space="preserve">Las dos fórmulas del ratio de conversión son igualmente válidas. Lo que </w:t>
      </w:r>
      <w:r w:rsidR="00FD6A66">
        <w:rPr>
          <w:rFonts w:cs="UnitOT-Light"/>
          <w:szCs w:val="22"/>
        </w:rPr>
        <w:t xml:space="preserve">debemos hacer </w:t>
      </w:r>
      <w:r w:rsidRPr="009D1E63">
        <w:rPr>
          <w:rFonts w:cs="UnitOT-Light"/>
          <w:szCs w:val="22"/>
        </w:rPr>
        <w:t xml:space="preserve">es que </w:t>
      </w:r>
      <w:r w:rsidRPr="00FD6A66">
        <w:rPr>
          <w:rFonts w:cs="UnitOT-Light"/>
          <w:b/>
          <w:bCs/>
          <w:szCs w:val="22"/>
        </w:rPr>
        <w:t xml:space="preserve">contextualizar el dato </w:t>
      </w:r>
      <w:r w:rsidRPr="009D1E63">
        <w:rPr>
          <w:rFonts w:cs="UnitOT-Light"/>
          <w:szCs w:val="22"/>
        </w:rPr>
        <w:t>que se está analizando.</w:t>
      </w:r>
    </w:p>
    <w:p w14:paraId="7E65FCEA" w14:textId="57D02F0F" w:rsidR="009D1E63" w:rsidRPr="009D1E63" w:rsidRDefault="009D1E63" w:rsidP="005B1FD9">
      <w:pPr>
        <w:spacing w:after="160" w:line="259" w:lineRule="auto"/>
        <w:jc w:val="left"/>
        <w:rPr>
          <w:rFonts w:cs="UnitOT-Light"/>
          <w:szCs w:val="22"/>
        </w:rPr>
      </w:pPr>
    </w:p>
    <w:p w14:paraId="10BA3EA1" w14:textId="77777777" w:rsidR="009D1E63" w:rsidRPr="00D972FF" w:rsidRDefault="009D1E63" w:rsidP="009D1E63">
      <w:pPr>
        <w:rPr>
          <w:rFonts w:cs="UnitOT-Light"/>
          <w:b/>
          <w:bCs/>
          <w:szCs w:val="22"/>
        </w:rPr>
      </w:pPr>
      <w:r w:rsidRPr="00D972FF">
        <w:rPr>
          <w:rFonts w:cs="UnitOT-Light"/>
          <w:b/>
          <w:bCs/>
          <w:szCs w:val="22"/>
        </w:rPr>
        <w:t>Interpretación del ratio de conversión</w:t>
      </w:r>
    </w:p>
    <w:p w14:paraId="54016053" w14:textId="77777777" w:rsidR="009D1E63" w:rsidRPr="009D1E63" w:rsidRDefault="009D1E63" w:rsidP="009D1E63">
      <w:pPr>
        <w:rPr>
          <w:rFonts w:cs="UnitOT-Light"/>
          <w:szCs w:val="22"/>
        </w:rPr>
      </w:pPr>
    </w:p>
    <w:p w14:paraId="53D9236F" w14:textId="7FE868FD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El ratio de conversión será mejor cuanto mayor. Pero, es lógico que habrá que analizarlo según el </w:t>
      </w:r>
      <w:r w:rsidRPr="00D972FF">
        <w:rPr>
          <w:rFonts w:cs="UnitOT-Light"/>
          <w:b/>
          <w:bCs/>
          <w:szCs w:val="22"/>
        </w:rPr>
        <w:t>contexto</w:t>
      </w:r>
      <w:r w:rsidRPr="009D1E63">
        <w:rPr>
          <w:rFonts w:cs="UnitOT-Light"/>
          <w:szCs w:val="22"/>
        </w:rPr>
        <w:t xml:space="preserve"> y tener en cuenta su </w:t>
      </w:r>
      <w:r w:rsidRPr="00D972FF">
        <w:rPr>
          <w:rFonts w:cs="UnitOT-Light"/>
          <w:b/>
          <w:bCs/>
          <w:szCs w:val="22"/>
        </w:rPr>
        <w:t>evolución.</w:t>
      </w:r>
    </w:p>
    <w:p w14:paraId="18C669F0" w14:textId="77777777" w:rsidR="009D1E63" w:rsidRPr="009D1E63" w:rsidRDefault="009D1E63" w:rsidP="009D1E63">
      <w:pPr>
        <w:rPr>
          <w:rFonts w:cs="UnitOT-Light"/>
          <w:szCs w:val="22"/>
        </w:rPr>
      </w:pPr>
    </w:p>
    <w:p w14:paraId="0EDADEE1" w14:textId="1210BF9A" w:rsidR="009D1E63" w:rsidRPr="009D1E63" w:rsidRDefault="009D1E63" w:rsidP="00D972FF">
      <w:pPr>
        <w:pStyle w:val="TtuloApartado2"/>
      </w:pPr>
      <w:r w:rsidRPr="009D1E63">
        <w:t>ROI</w:t>
      </w:r>
    </w:p>
    <w:p w14:paraId="7DA5042C" w14:textId="77777777" w:rsidR="009D1E63" w:rsidRPr="009D1E63" w:rsidRDefault="009D1E63" w:rsidP="009D1E63">
      <w:pPr>
        <w:rPr>
          <w:rFonts w:cs="UnitOT-Light"/>
          <w:szCs w:val="22"/>
        </w:rPr>
      </w:pPr>
    </w:p>
    <w:p w14:paraId="3E9E1328" w14:textId="3AE8763C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El ROI </w:t>
      </w:r>
      <w:r w:rsidRPr="00D972FF">
        <w:rPr>
          <w:rFonts w:cs="UnitOT-Light"/>
          <w:i/>
          <w:iCs/>
          <w:szCs w:val="22"/>
        </w:rPr>
        <w:t xml:space="preserve">(return on investment) </w:t>
      </w:r>
      <w:r w:rsidRPr="009D1E63">
        <w:rPr>
          <w:rFonts w:cs="UnitOT-Light"/>
          <w:szCs w:val="22"/>
        </w:rPr>
        <w:t xml:space="preserve">es el </w:t>
      </w:r>
      <w:r w:rsidRPr="00D972FF">
        <w:rPr>
          <w:rFonts w:cs="UnitOT-Light"/>
          <w:b/>
          <w:bCs/>
          <w:szCs w:val="22"/>
        </w:rPr>
        <w:t>retorno de la inversión</w:t>
      </w:r>
      <w:r w:rsidRPr="009D1E63">
        <w:rPr>
          <w:rFonts w:cs="UnitOT-Light"/>
          <w:szCs w:val="22"/>
        </w:rPr>
        <w:t xml:space="preserve"> y nos indica cómo son de rentables nuestras acciones de las estrategias publicitarias del negocio.</w:t>
      </w:r>
    </w:p>
    <w:p w14:paraId="5151B315" w14:textId="77777777" w:rsidR="009D1E63" w:rsidRPr="009D1E63" w:rsidRDefault="009D1E63" w:rsidP="009D1E63">
      <w:pPr>
        <w:rPr>
          <w:rFonts w:cs="UnitOT-Light"/>
          <w:szCs w:val="22"/>
        </w:rPr>
      </w:pPr>
    </w:p>
    <w:p w14:paraId="46500665" w14:textId="0CF28494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En publicidad </w:t>
      </w:r>
      <w:r w:rsidRPr="00D972FF">
        <w:rPr>
          <w:rFonts w:cs="UnitOT-Light"/>
          <w:i/>
          <w:iCs/>
          <w:szCs w:val="22"/>
        </w:rPr>
        <w:t>online,</w:t>
      </w:r>
      <w:r w:rsidRPr="009D1E63">
        <w:rPr>
          <w:rFonts w:cs="UnitOT-Light"/>
          <w:szCs w:val="22"/>
        </w:rPr>
        <w:t xml:space="preserve"> el ROI nos indica</w:t>
      </w:r>
      <w:r w:rsidRPr="00D972FF">
        <w:rPr>
          <w:rFonts w:cs="UnitOT-Light"/>
          <w:szCs w:val="22"/>
        </w:rPr>
        <w:t xml:space="preserve"> la</w:t>
      </w:r>
      <w:r w:rsidRPr="00D972FF">
        <w:rPr>
          <w:rFonts w:cs="UnitOT-Light"/>
          <w:b/>
          <w:bCs/>
          <w:szCs w:val="22"/>
        </w:rPr>
        <w:t xml:space="preserve"> rentabilidad de nuestra </w:t>
      </w:r>
      <w:r w:rsidR="00D972FF" w:rsidRPr="00D972FF">
        <w:rPr>
          <w:rFonts w:cs="UnitOT-Light"/>
          <w:b/>
          <w:bCs/>
          <w:szCs w:val="22"/>
        </w:rPr>
        <w:t>inversión</w:t>
      </w:r>
      <w:r w:rsidRPr="00D972FF">
        <w:rPr>
          <w:rFonts w:cs="UnitOT-Light"/>
          <w:b/>
          <w:bCs/>
          <w:szCs w:val="22"/>
        </w:rPr>
        <w:t xml:space="preserve"> publicitaria</w:t>
      </w:r>
      <w:r w:rsidRPr="009D1E63">
        <w:rPr>
          <w:rFonts w:cs="UnitOT-Light"/>
          <w:szCs w:val="22"/>
        </w:rPr>
        <w:t xml:space="preserve"> y se calcula de la siguiente forma:</w:t>
      </w:r>
    </w:p>
    <w:p w14:paraId="07121B66" w14:textId="77777777" w:rsidR="009D1E63" w:rsidRPr="009D1E63" w:rsidRDefault="009D1E63" w:rsidP="009D1E63">
      <w:pPr>
        <w:rPr>
          <w:rFonts w:cs="UnitOT-Light"/>
          <w:szCs w:val="22"/>
        </w:rPr>
      </w:pPr>
    </w:p>
    <w:p w14:paraId="4F5BCF31" w14:textId="3E036EA7" w:rsidR="009D1E63" w:rsidRPr="009D1E63" w:rsidRDefault="00D972FF" w:rsidP="009D1E63">
      <w:pPr>
        <w:rPr>
          <w:rFonts w:cs="UnitOT-Light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ROI=</m:t>
          </m:r>
          <m:f>
            <m:fPr>
              <m:ctrlPr>
                <w:rPr>
                  <w:rFonts w:ascii="Cambria Math" w:hAnsi="Cambria Math"/>
                  <w:bCs/>
                  <w:i/>
                  <w:szCs w:val="22"/>
                </w:rPr>
              </m:ctrlPr>
            </m:fPr>
            <m:num>
              <m:r>
                <w:rPr>
                  <w:rFonts w:ascii="Cambria Math" w:hAnsi="Cambria Math"/>
                  <w:szCs w:val="22"/>
                </w:rPr>
                <m:t>Ingresos generados-Costes de las ventas</m:t>
              </m:r>
            </m:num>
            <m:den>
              <m:r>
                <w:rPr>
                  <w:rFonts w:ascii="Cambria Math" w:hAnsi="Cambria Math"/>
                  <w:szCs w:val="22"/>
                </w:rPr>
                <m:t>Coste de las ventas</m:t>
              </m:r>
            </m:den>
          </m:f>
          <m:r>
            <w:rPr>
              <w:rFonts w:ascii="Cambria Math" w:hAnsi="Cambria Math"/>
              <w:szCs w:val="22"/>
            </w:rPr>
            <m:t xml:space="preserve"> x 100</m:t>
          </m:r>
        </m:oMath>
      </m:oMathPara>
    </w:p>
    <w:p w14:paraId="102869E3" w14:textId="77777777" w:rsidR="009D1E63" w:rsidRPr="009D1E63" w:rsidRDefault="009D1E63" w:rsidP="009D1E63">
      <w:pPr>
        <w:rPr>
          <w:rFonts w:cs="UnitOT-Light"/>
          <w:szCs w:val="22"/>
        </w:rPr>
      </w:pPr>
    </w:p>
    <w:p w14:paraId="7972F032" w14:textId="46E3EA86" w:rsidR="009D1E63" w:rsidRPr="009D1E63" w:rsidRDefault="009D1E63" w:rsidP="009D1E63">
      <w:pPr>
        <w:rPr>
          <w:rFonts w:cs="UnitOT-Light"/>
          <w:szCs w:val="22"/>
        </w:rPr>
      </w:pPr>
      <w:r w:rsidRPr="009D1E63">
        <w:rPr>
          <w:rFonts w:cs="UnitOT-Light"/>
          <w:szCs w:val="22"/>
        </w:rPr>
        <w:t xml:space="preserve">Vamos a ver esta métrica desde el </w:t>
      </w:r>
      <w:r w:rsidRPr="00D972FF">
        <w:rPr>
          <w:rFonts w:cs="UnitOT-Light"/>
          <w:b/>
          <w:bCs/>
          <w:szCs w:val="22"/>
        </w:rPr>
        <w:t>punto de vista de los anunciantes</w:t>
      </w:r>
      <w:r w:rsidRPr="009D1E63">
        <w:rPr>
          <w:rFonts w:cs="UnitOT-Light"/>
          <w:szCs w:val="22"/>
        </w:rPr>
        <w:t xml:space="preserve"> que utilizan </w:t>
      </w:r>
      <w:r w:rsidRPr="00D972FF">
        <w:rPr>
          <w:rFonts w:cs="UnitOT-Light"/>
          <w:b/>
          <w:bCs/>
          <w:szCs w:val="22"/>
        </w:rPr>
        <w:t xml:space="preserve">Google Ads, </w:t>
      </w:r>
      <w:r w:rsidRPr="009D1E63">
        <w:rPr>
          <w:rFonts w:cs="UnitOT-Light"/>
          <w:szCs w:val="22"/>
        </w:rPr>
        <w:t>con un ejemplo de su propia página de soporte</w:t>
      </w:r>
      <w:r w:rsidR="00D972FF">
        <w:rPr>
          <w:rFonts w:cs="UnitOT-Light"/>
          <w:szCs w:val="22"/>
        </w:rPr>
        <w:t>.</w:t>
      </w:r>
    </w:p>
    <w:p w14:paraId="497599FC" w14:textId="77777777" w:rsidR="009D1E63" w:rsidRPr="009D1E63" w:rsidRDefault="009D1E63" w:rsidP="009D1E63">
      <w:pPr>
        <w:rPr>
          <w:rFonts w:cs="UnitOT-Light"/>
          <w:szCs w:val="22"/>
        </w:rPr>
      </w:pPr>
    </w:p>
    <w:p w14:paraId="3FA14112" w14:textId="7DE7CF3B" w:rsidR="009D1E63" w:rsidRPr="009D1E63" w:rsidRDefault="00D972FF" w:rsidP="00D972FF">
      <w:pPr>
        <w:pStyle w:val="Ejemplos"/>
      </w:pPr>
      <w:r>
        <w:t>C</w:t>
      </w:r>
      <w:r w:rsidR="009D1E63" w:rsidRPr="009D1E63">
        <w:t>álculo del ROI para los anunciantes de Google Ads</w:t>
      </w:r>
    </w:p>
    <w:p w14:paraId="47392AD8" w14:textId="77777777" w:rsidR="009D1E63" w:rsidRPr="009D1E63" w:rsidRDefault="009D1E63" w:rsidP="00D972FF">
      <w:pPr>
        <w:pStyle w:val="Ejemplos"/>
      </w:pPr>
    </w:p>
    <w:p w14:paraId="43B49E85" w14:textId="77777777" w:rsidR="00D972FF" w:rsidRDefault="009D1E63" w:rsidP="00D972FF">
      <w:pPr>
        <w:pStyle w:val="Ejemplos"/>
      </w:pPr>
      <w:r w:rsidRPr="009D1E63">
        <w:t xml:space="preserve">Supongamos que tienes un producto que cuesta 100 </w:t>
      </w:r>
      <w:r w:rsidR="00D972FF">
        <w:t xml:space="preserve">euros </w:t>
      </w:r>
      <w:r w:rsidRPr="009D1E63">
        <w:t xml:space="preserve">producirlo y se vende por 200 </w:t>
      </w:r>
      <w:r w:rsidR="00D972FF">
        <w:t>euros</w:t>
      </w:r>
      <w:r w:rsidRPr="009D1E63">
        <w:t xml:space="preserve">. Si vendes seis unidades de este producto gracias a la publicidad de Google Ads, el coste total será de 600 </w:t>
      </w:r>
      <w:r w:rsidR="00D972FF">
        <w:t>euros</w:t>
      </w:r>
      <w:r w:rsidRPr="009D1E63">
        <w:t xml:space="preserve"> y las ventas totales de 1200 </w:t>
      </w:r>
      <w:r w:rsidR="00D972FF">
        <w:t>euros</w:t>
      </w:r>
      <w:r w:rsidRPr="009D1E63">
        <w:t xml:space="preserve">. Supongamos que tus costes de Google Ads son de 200 </w:t>
      </w:r>
      <w:r w:rsidR="00D972FF">
        <w:t>euros</w:t>
      </w:r>
      <w:r w:rsidRPr="009D1E63">
        <w:t xml:space="preserve">, por lo que los costes totales ascienden a 800 </w:t>
      </w:r>
      <w:r w:rsidR="00D972FF">
        <w:t>euros</w:t>
      </w:r>
      <w:r w:rsidRPr="009D1E63">
        <w:t>. Tu ROI es el siguiente:</w:t>
      </w:r>
      <w:bookmarkStart w:id="10" w:name="_Hlk125534849"/>
    </w:p>
    <w:p w14:paraId="356C99DD" w14:textId="77777777" w:rsidR="00D972FF" w:rsidRDefault="00D972FF" w:rsidP="00D972FF">
      <w:pPr>
        <w:pStyle w:val="Ejemplos"/>
        <w:jc w:val="center"/>
      </w:pPr>
    </w:p>
    <w:p w14:paraId="4A359AFB" w14:textId="033222C5" w:rsidR="00D972FF" w:rsidRPr="00D972FF" w:rsidRDefault="00D972FF" w:rsidP="00D972FF">
      <w:pPr>
        <w:pStyle w:val="Ejemplos"/>
        <w:jc w:val="center"/>
        <w:rPr>
          <w:szCs w:val="24"/>
        </w:rPr>
      </w:pPr>
      <w:r w:rsidRPr="00D972F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ROI=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6 x 200</m:t>
                </m:r>
              </m:e>
            </m:d>
            <m:r>
              <w:rPr>
                <w:rFonts w:ascii="Cambria Math" w:hAnsi="Cambria Math"/>
                <w:szCs w:val="24"/>
              </w:rPr>
              <m:t>-(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6 x 100</m:t>
                </m:r>
              </m:e>
            </m:d>
            <m:r>
              <w:rPr>
                <w:rFonts w:ascii="Cambria Math" w:hAnsi="Cambria Math"/>
                <w:szCs w:val="24"/>
              </w:rPr>
              <m:t>+200)</m:t>
            </m:r>
          </m:num>
          <m:den>
            <m:r>
              <w:rPr>
                <w:rFonts w:ascii="Cambria Math" w:hAnsi="Cambria Math"/>
                <w:szCs w:val="24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6 x 100</m:t>
                </m:r>
              </m:e>
            </m:d>
            <m:r>
              <w:rPr>
                <w:rFonts w:ascii="Cambria Math" w:hAnsi="Cambria Math"/>
                <w:szCs w:val="24"/>
              </w:rPr>
              <m:t>+200)</m:t>
            </m:r>
          </m:den>
        </m:f>
        <w:bookmarkEnd w:id="10"/>
        <m:r>
          <w:rPr>
            <w:rFonts w:ascii="Cambria Math" w:hAnsi="Cambria Math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1200-800</m:t>
            </m:r>
          </m:num>
          <m:den>
            <m:r>
              <w:rPr>
                <w:rFonts w:ascii="Cambria Math" w:hAnsi="Cambria Math"/>
                <w:szCs w:val="24"/>
              </w:rPr>
              <m:t>800</m:t>
            </m:r>
          </m:den>
        </m:f>
        <m:r>
          <w:rPr>
            <w:rFonts w:ascii="Cambria Math" w:hAnsi="Cambria Math"/>
            <w:szCs w:val="24"/>
          </w:rPr>
          <m:t xml:space="preserve"> x 100= </m:t>
        </m:r>
        <m:f>
          <m:f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400</m:t>
            </m:r>
          </m:num>
          <m:den>
            <m:r>
              <w:rPr>
                <w:rFonts w:ascii="Cambria Math" w:hAnsi="Cambria Math"/>
                <w:szCs w:val="24"/>
              </w:rPr>
              <m:t>800</m:t>
            </m:r>
          </m:den>
        </m:f>
        <m:r>
          <w:rPr>
            <w:rFonts w:ascii="Cambria Math" w:hAnsi="Cambria Math"/>
            <w:szCs w:val="24"/>
          </w:rPr>
          <m:t xml:space="preserve"> 100=50 %</m:t>
        </m:r>
      </m:oMath>
    </w:p>
    <w:p w14:paraId="5091ED77" w14:textId="77777777" w:rsidR="00D972FF" w:rsidRPr="00D972FF" w:rsidRDefault="00D972FF" w:rsidP="00D972FF">
      <w:pPr>
        <w:pStyle w:val="Ejemplos"/>
      </w:pPr>
    </w:p>
    <w:p w14:paraId="6CA6F45B" w14:textId="4A971D3C" w:rsidR="009D1E63" w:rsidRPr="009D1E63" w:rsidRDefault="009D1E63" w:rsidP="00F65DDC">
      <w:pPr>
        <w:pStyle w:val="Ejemplos"/>
      </w:pPr>
      <w:r w:rsidRPr="009D1E63">
        <w:t>En este ejemplo, se gana un retorno de la inversión del 50</w:t>
      </w:r>
      <w:r w:rsidR="00D972FF">
        <w:t> </w:t>
      </w:r>
      <w:r w:rsidRPr="009D1E63">
        <w:t xml:space="preserve">%. Es decir, por cada euro que se gasta, se obtienen 1,50 </w:t>
      </w:r>
      <w:r w:rsidR="00D972FF">
        <w:t>euros</w:t>
      </w:r>
      <w:r w:rsidRPr="009D1E63">
        <w:t>.</w:t>
      </w:r>
    </w:p>
    <w:p w14:paraId="14C32A6B" w14:textId="77777777" w:rsidR="009D1E63" w:rsidRPr="00D972FF" w:rsidRDefault="009D1E63" w:rsidP="009D1E63">
      <w:pPr>
        <w:rPr>
          <w:rFonts w:cs="UnitOT-Light"/>
          <w:b/>
          <w:bCs/>
          <w:szCs w:val="22"/>
        </w:rPr>
      </w:pPr>
      <w:r w:rsidRPr="00D972FF">
        <w:rPr>
          <w:rFonts w:cs="UnitOT-Light"/>
          <w:b/>
          <w:bCs/>
          <w:szCs w:val="22"/>
        </w:rPr>
        <w:lastRenderedPageBreak/>
        <w:t>Interpretación del ROI</w:t>
      </w:r>
    </w:p>
    <w:p w14:paraId="1E3EF475" w14:textId="77777777" w:rsidR="009D1E63" w:rsidRPr="009D1E63" w:rsidRDefault="009D1E63" w:rsidP="009D1E63">
      <w:pPr>
        <w:rPr>
          <w:rFonts w:cs="UnitOT-Light"/>
          <w:szCs w:val="22"/>
        </w:rPr>
      </w:pPr>
    </w:p>
    <w:p w14:paraId="7034FF13" w14:textId="4B18E369" w:rsidR="009D1E63" w:rsidRPr="009D1E63" w:rsidRDefault="009D1E63" w:rsidP="00D972FF">
      <w:pPr>
        <w:pStyle w:val="Destacados"/>
      </w:pPr>
      <w:r w:rsidRPr="009D1E63">
        <w:t>El ROI será mejor cuanto mayor. Por lo tanto, una campaña será más rentable cuanto mayor sea su ROI.</w:t>
      </w:r>
    </w:p>
    <w:p w14:paraId="3C2A5C30" w14:textId="77777777" w:rsidR="009D1E63" w:rsidRPr="009D1E63" w:rsidRDefault="009D1E63" w:rsidP="009D1E63">
      <w:pPr>
        <w:rPr>
          <w:rFonts w:cs="UnitOT-Light"/>
          <w:szCs w:val="22"/>
        </w:rPr>
      </w:pPr>
    </w:p>
    <w:p w14:paraId="6B786AC0" w14:textId="74CD9511" w:rsidR="009D1E63" w:rsidRPr="009D1E63" w:rsidRDefault="009D1E63" w:rsidP="009D1E63">
      <w:pPr>
        <w:rPr>
          <w:rFonts w:cs="UnitOT-Light"/>
          <w:szCs w:val="22"/>
        </w:rPr>
      </w:pPr>
      <w:r w:rsidRPr="00B76145">
        <w:rPr>
          <w:rFonts w:cs="UnitOT-Light"/>
          <w:szCs w:val="22"/>
        </w:rPr>
        <w:t>Tal y como indica Google</w:t>
      </w:r>
      <w:r w:rsidR="00B76145" w:rsidRPr="00B76145">
        <w:t xml:space="preserve"> Support</w:t>
      </w:r>
      <w:r w:rsidR="00D972FF" w:rsidRPr="00B76145">
        <w:rPr>
          <w:rFonts w:cs="UnitOT-Light"/>
          <w:szCs w:val="22"/>
        </w:rPr>
        <w:t>,</w:t>
      </w:r>
      <w:r w:rsidRPr="00B76145">
        <w:rPr>
          <w:rFonts w:cs="UnitOT-Light"/>
          <w:szCs w:val="22"/>
        </w:rPr>
        <w:t xml:space="preserve"> «el ROI es la relación existente entre el beneficio neto y los costes. Suele ser la medida más importante para los anunciantes, ya que se basa en sus objetivos publicitarios específicos y muestra el efecto real de su estrategia publicitaria en su negocio. El método exacto para realizar el cálculo depende de los objetivos de la campaña»</w:t>
      </w:r>
      <w:r w:rsidR="00D972FF" w:rsidRPr="00B76145">
        <w:rPr>
          <w:rFonts w:cs="UnitOT-Light"/>
          <w:szCs w:val="22"/>
        </w:rPr>
        <w:t xml:space="preserve"> (</w:t>
      </w:r>
      <w:r w:rsidR="00B76145" w:rsidRPr="00B76145">
        <w:t>Google Support, s. f. b).</w:t>
      </w:r>
    </w:p>
    <w:p w14:paraId="4FB01C71" w14:textId="20E82DDA" w:rsidR="006B3751" w:rsidRDefault="006B3751" w:rsidP="00F82ED3">
      <w:pPr>
        <w:rPr>
          <w:rFonts w:cs="UnitOT-Light"/>
          <w:szCs w:val="22"/>
        </w:rPr>
      </w:pPr>
    </w:p>
    <w:p w14:paraId="0633B786" w14:textId="77777777" w:rsidR="009E683F" w:rsidRDefault="009E683F" w:rsidP="00F82ED3">
      <w:pPr>
        <w:rPr>
          <w:rFonts w:cs="UnitOT-Light"/>
          <w:szCs w:val="22"/>
        </w:rPr>
      </w:pPr>
    </w:p>
    <w:p w14:paraId="7B756E11" w14:textId="21083009" w:rsidR="009E683F" w:rsidRPr="009E683F" w:rsidRDefault="00C2459B" w:rsidP="009E683F">
      <w:pPr>
        <w:pStyle w:val="TituloApartado1"/>
      </w:pPr>
      <w:bookmarkStart w:id="11" w:name="_Toc127185670"/>
      <w:r>
        <w:t>4</w:t>
      </w:r>
      <w:r w:rsidR="009E683F" w:rsidRPr="009E683F">
        <w:t>.</w:t>
      </w:r>
      <w:r w:rsidR="0008031B">
        <w:t>4</w:t>
      </w:r>
      <w:r w:rsidR="009E683F" w:rsidRPr="009E683F">
        <w:t>.Referencias bibliográficas</w:t>
      </w:r>
      <w:bookmarkEnd w:id="11"/>
    </w:p>
    <w:p w14:paraId="630C7411" w14:textId="77777777" w:rsidR="009E683F" w:rsidRPr="009E683F" w:rsidRDefault="009E683F" w:rsidP="009E683F">
      <w:pPr>
        <w:rPr>
          <w:rFonts w:cs="UnitOT-Light"/>
          <w:szCs w:val="22"/>
        </w:rPr>
      </w:pPr>
    </w:p>
    <w:p w14:paraId="15F37AEF" w14:textId="77777777" w:rsidR="00473E1E" w:rsidRPr="00377ADD" w:rsidRDefault="00473E1E" w:rsidP="00473E1E">
      <w:pPr>
        <w:tabs>
          <w:tab w:val="center" w:pos="4110"/>
        </w:tabs>
        <w:rPr>
          <w:i/>
          <w:iCs/>
        </w:rPr>
      </w:pPr>
      <w:r w:rsidRPr="00377ADD">
        <w:t xml:space="preserve">El arte de medir. (s. f.). </w:t>
      </w:r>
      <w:r w:rsidRPr="00377ADD">
        <w:rPr>
          <w:i/>
          <w:iCs/>
        </w:rPr>
        <w:t>Google Analytics 4 y la muerte de Universal Analytics: una historia en tres actos.</w:t>
      </w:r>
    </w:p>
    <w:p w14:paraId="38BFD8B3" w14:textId="77777777" w:rsidR="00473E1E" w:rsidRPr="00377ADD" w:rsidRDefault="00000000" w:rsidP="00473E1E">
      <w:pPr>
        <w:tabs>
          <w:tab w:val="center" w:pos="4110"/>
        </w:tabs>
      </w:pPr>
      <w:hyperlink r:id="rId22" w:history="1">
        <w:r w:rsidR="00473E1E" w:rsidRPr="00377ADD">
          <w:rPr>
            <w:rStyle w:val="Hipervnculo"/>
          </w:rPr>
          <w:t>https://elartedemedir.com/blog/google-analytics-4-y-la-muerte-de-universal-analytics/</w:t>
        </w:r>
      </w:hyperlink>
    </w:p>
    <w:p w14:paraId="1F8FB418" w14:textId="77777777" w:rsidR="009E683F" w:rsidRPr="00377ADD" w:rsidRDefault="009E683F" w:rsidP="00F82ED3">
      <w:pPr>
        <w:rPr>
          <w:rFonts w:cs="UnitOT-Light"/>
          <w:szCs w:val="22"/>
        </w:rPr>
      </w:pPr>
    </w:p>
    <w:p w14:paraId="32EA9608" w14:textId="77777777" w:rsidR="00CD3E5E" w:rsidRPr="00377ADD" w:rsidRDefault="00CD3E5E" w:rsidP="00CD3E5E">
      <w:r w:rsidRPr="00377ADD">
        <w:t>Google Support. (s. f. a).</w:t>
      </w:r>
      <w:r w:rsidRPr="00377ADD">
        <w:rPr>
          <w:i/>
          <w:iCs/>
        </w:rPr>
        <w:t xml:space="preserve"> Coste por clic (CPC).</w:t>
      </w:r>
    </w:p>
    <w:p w14:paraId="7EB59F3E" w14:textId="0C24A69F" w:rsidR="00377ADD" w:rsidRDefault="00000000" w:rsidP="00C2459B">
      <w:pPr>
        <w:rPr>
          <w:rStyle w:val="Hipervnculo"/>
        </w:rPr>
      </w:pPr>
      <w:hyperlink r:id="rId23" w:history="1">
        <w:r w:rsidR="00CD3E5E" w:rsidRPr="00377ADD">
          <w:rPr>
            <w:rStyle w:val="Hipervnculo"/>
          </w:rPr>
          <w:t>https://support.google.com/adsense/answer/32725?hl=es</w:t>
        </w:r>
      </w:hyperlink>
    </w:p>
    <w:p w14:paraId="543974CD" w14:textId="77777777" w:rsidR="00C2459B" w:rsidRPr="00377ADD" w:rsidRDefault="00C2459B" w:rsidP="00C2459B">
      <w:pPr>
        <w:rPr>
          <w:rStyle w:val="Hipervnculo"/>
        </w:rPr>
      </w:pPr>
    </w:p>
    <w:p w14:paraId="70F3357D" w14:textId="77777777" w:rsidR="00CD3E5E" w:rsidRPr="00377ADD" w:rsidRDefault="00CD3E5E" w:rsidP="00CD3E5E">
      <w:pPr>
        <w:rPr>
          <w:rFonts w:ascii="Times New Roman" w:hAnsi="Times New Roman"/>
          <w:color w:val="auto"/>
          <w:sz w:val="48"/>
          <w:szCs w:val="48"/>
          <w:lang w:eastAsia="es-ES_tradnl"/>
        </w:rPr>
      </w:pPr>
      <w:r w:rsidRPr="00377ADD">
        <w:t>Google Support. (s. f. b).</w:t>
      </w:r>
      <w:r w:rsidRPr="00377ADD">
        <w:rPr>
          <w:i/>
          <w:iCs/>
        </w:rPr>
        <w:t xml:space="preserve"> Información sobre el retorno de la inversión (ROI).</w:t>
      </w:r>
    </w:p>
    <w:p w14:paraId="3D57FC8A" w14:textId="77777777" w:rsidR="00CD3E5E" w:rsidRPr="00377ADD" w:rsidRDefault="00000000" w:rsidP="00CD3E5E">
      <w:pPr>
        <w:rPr>
          <w:rStyle w:val="Hipervnculo"/>
          <w:color w:val="333333"/>
          <w:u w:val="none"/>
        </w:rPr>
      </w:pPr>
      <w:hyperlink r:id="rId24" w:history="1">
        <w:r w:rsidR="00CD3E5E" w:rsidRPr="00377ADD">
          <w:rPr>
            <w:rStyle w:val="Hipervnculo"/>
          </w:rPr>
          <w:t>https://support.google.com/google-ads/answer/1722066?hl=es&amp;ref_topic=3121936</w:t>
        </w:r>
      </w:hyperlink>
      <w:r w:rsidR="00CD3E5E" w:rsidRPr="00377ADD">
        <w:t xml:space="preserve"> </w:t>
      </w:r>
    </w:p>
    <w:p w14:paraId="738004FC" w14:textId="77777777" w:rsidR="00CD3E5E" w:rsidRPr="00377ADD" w:rsidRDefault="00CD3E5E" w:rsidP="00CD3E5E"/>
    <w:p w14:paraId="114C22FF" w14:textId="77777777" w:rsidR="00CD3E5E" w:rsidRPr="00377ADD" w:rsidRDefault="00CD3E5E" w:rsidP="00CD3E5E">
      <w:pPr>
        <w:rPr>
          <w:i/>
          <w:iCs/>
        </w:rPr>
      </w:pPr>
      <w:r w:rsidRPr="00377ADD">
        <w:t xml:space="preserve">Google Support. (s. f. c). </w:t>
      </w:r>
      <w:r w:rsidRPr="00377ADD">
        <w:rPr>
          <w:i/>
          <w:iCs/>
        </w:rPr>
        <w:t>Active View visible.</w:t>
      </w:r>
    </w:p>
    <w:p w14:paraId="30E75665" w14:textId="77777777" w:rsidR="00CD3E5E" w:rsidRPr="00377ADD" w:rsidRDefault="00000000" w:rsidP="00CD3E5E">
      <w:hyperlink r:id="rId25" w:history="1">
        <w:r w:rsidR="00CD3E5E" w:rsidRPr="00377ADD">
          <w:rPr>
            <w:rStyle w:val="Hipervnculo"/>
          </w:rPr>
          <w:t>https://support.google.com/adsense/answer/3432842</w:t>
        </w:r>
      </w:hyperlink>
    </w:p>
    <w:p w14:paraId="35EA3EA7" w14:textId="77777777" w:rsidR="00CD3E5E" w:rsidRPr="00377ADD" w:rsidRDefault="00CD3E5E" w:rsidP="00CD3E5E"/>
    <w:p w14:paraId="76725DF6" w14:textId="77777777" w:rsidR="00CD3E5E" w:rsidRPr="00377ADD" w:rsidRDefault="00CD3E5E" w:rsidP="00CD3E5E">
      <w:r w:rsidRPr="00377ADD">
        <w:t xml:space="preserve">Google Support. (s. f. d). </w:t>
      </w:r>
      <w:r w:rsidRPr="00377ADD">
        <w:rPr>
          <w:i/>
          <w:iCs/>
        </w:rPr>
        <w:t>Impresiones.</w:t>
      </w:r>
    </w:p>
    <w:p w14:paraId="34F7DB69" w14:textId="4CD464C7" w:rsidR="00CD3E5E" w:rsidRPr="00C2459B" w:rsidRDefault="00000000" w:rsidP="00C2459B">
      <w:pPr>
        <w:rPr>
          <w:rFonts w:cs="UnitOT-Light"/>
          <w:szCs w:val="22"/>
        </w:rPr>
      </w:pPr>
      <w:hyperlink r:id="rId26" w:history="1">
        <w:r w:rsidR="00CD3E5E" w:rsidRPr="00377ADD">
          <w:rPr>
            <w:rStyle w:val="Hipervnculo"/>
            <w:rFonts w:cs="UnitOT-Light"/>
            <w:szCs w:val="22"/>
          </w:rPr>
          <w:t>https://support.google.com/adsense/answer/6157410?hl=es</w:t>
        </w:r>
      </w:hyperlink>
    </w:p>
    <w:p w14:paraId="23A91507" w14:textId="77777777" w:rsidR="00CD3E5E" w:rsidRPr="00377ADD" w:rsidRDefault="00CD3E5E" w:rsidP="00CD3E5E">
      <w:pPr>
        <w:tabs>
          <w:tab w:val="center" w:pos="4110"/>
        </w:tabs>
      </w:pPr>
      <w:r w:rsidRPr="00377ADD">
        <w:lastRenderedPageBreak/>
        <w:t xml:space="preserve">Google Support. (s. f. e). </w:t>
      </w:r>
      <w:r w:rsidRPr="00377ADD">
        <w:rPr>
          <w:i/>
          <w:iCs/>
        </w:rPr>
        <w:t>Porcentaje de clics (CTR): definición.</w:t>
      </w:r>
    </w:p>
    <w:p w14:paraId="289864C4" w14:textId="77777777" w:rsidR="00CD3E5E" w:rsidRPr="00377ADD" w:rsidRDefault="00000000" w:rsidP="00CD3E5E">
      <w:pPr>
        <w:tabs>
          <w:tab w:val="center" w:pos="4110"/>
        </w:tabs>
      </w:pPr>
      <w:hyperlink r:id="rId27" w:history="1">
        <w:r w:rsidR="00CD3E5E" w:rsidRPr="00377ADD">
          <w:rPr>
            <w:rStyle w:val="Hipervnculo"/>
          </w:rPr>
          <w:t>https://support.google.com/google-ads/answer/2615875?hl=es</w:t>
        </w:r>
      </w:hyperlink>
    </w:p>
    <w:p w14:paraId="795E8805" w14:textId="77777777" w:rsidR="00CD3E5E" w:rsidRPr="00377ADD" w:rsidRDefault="00CD3E5E" w:rsidP="00CD3E5E">
      <w:pPr>
        <w:tabs>
          <w:tab w:val="center" w:pos="4110"/>
        </w:tabs>
      </w:pPr>
    </w:p>
    <w:p w14:paraId="3A951955" w14:textId="77777777" w:rsidR="00CD3E5E" w:rsidRPr="00377ADD" w:rsidRDefault="00CD3E5E" w:rsidP="00CD3E5E">
      <w:pPr>
        <w:tabs>
          <w:tab w:val="center" w:pos="4110"/>
        </w:tabs>
      </w:pPr>
      <w:r w:rsidRPr="00377ADD">
        <w:t>Google Support. (s. f. f</w:t>
      </w:r>
      <w:r w:rsidRPr="00377ADD">
        <w:rPr>
          <w:i/>
          <w:iCs/>
        </w:rPr>
        <w:t>). ¿Qué son los anuncios de CPM?</w:t>
      </w:r>
    </w:p>
    <w:p w14:paraId="04F9B2EA" w14:textId="77777777" w:rsidR="00CD3E5E" w:rsidRPr="00377ADD" w:rsidRDefault="00000000" w:rsidP="00CD3E5E">
      <w:pPr>
        <w:tabs>
          <w:tab w:val="center" w:pos="4110"/>
        </w:tabs>
      </w:pPr>
      <w:hyperlink r:id="rId28" w:history="1">
        <w:r w:rsidR="00CD3E5E" w:rsidRPr="00377ADD">
          <w:rPr>
            <w:rStyle w:val="Hipervnculo"/>
          </w:rPr>
          <w:t>https://support.google.com/adsense/answer/18196?hl=es</w:t>
        </w:r>
      </w:hyperlink>
    </w:p>
    <w:p w14:paraId="169A2AD7" w14:textId="77777777" w:rsidR="004F7111" w:rsidRPr="00377ADD" w:rsidRDefault="004F7111" w:rsidP="004F7111"/>
    <w:p w14:paraId="336A2DF5" w14:textId="77777777" w:rsidR="004F7111" w:rsidRPr="00377ADD" w:rsidRDefault="004F7111" w:rsidP="004F7111">
      <w:r w:rsidRPr="00377ADD">
        <w:t xml:space="preserve">Marketing directo. (s. f.). </w:t>
      </w:r>
      <w:r w:rsidRPr="00377ADD">
        <w:rPr>
          <w:i/>
          <w:iCs/>
        </w:rPr>
        <w:t>Coste por Lead (CPL).</w:t>
      </w:r>
    </w:p>
    <w:p w14:paraId="0B71DE28" w14:textId="77777777" w:rsidR="004F7111" w:rsidRPr="00377ADD" w:rsidRDefault="00000000" w:rsidP="004F7111">
      <w:hyperlink r:id="rId29" w:history="1">
        <w:r w:rsidR="004F7111" w:rsidRPr="00377ADD">
          <w:rPr>
            <w:rStyle w:val="Hipervnculo"/>
          </w:rPr>
          <w:t>https://www.marketingdirecto.com/diccionario-marketing-publicidad-comunicacion-nuevas-tecnologias/coste-por-lead-cpl</w:t>
        </w:r>
      </w:hyperlink>
    </w:p>
    <w:p w14:paraId="2C5F6578" w14:textId="77777777" w:rsidR="00CD3E5E" w:rsidRPr="00377ADD" w:rsidRDefault="00CD3E5E" w:rsidP="00F82ED3">
      <w:pPr>
        <w:rPr>
          <w:rFonts w:cs="UnitOT-Light"/>
          <w:szCs w:val="22"/>
        </w:rPr>
      </w:pPr>
    </w:p>
    <w:p w14:paraId="6876E096" w14:textId="62F8153C" w:rsidR="004A1A48" w:rsidRPr="00AA3D8B" w:rsidRDefault="00377ADD" w:rsidP="00A4761C">
      <w:pPr>
        <w:tabs>
          <w:tab w:val="center" w:pos="4110"/>
        </w:tabs>
        <w:sectPr w:rsidR="004A1A48" w:rsidRPr="00AA3D8B" w:rsidSect="004D0FDC">
          <w:footerReference w:type="default" r:id="rId30"/>
          <w:pgSz w:w="11906" w:h="16838" w:code="9"/>
          <w:pgMar w:top="1418" w:right="1843" w:bottom="1418" w:left="1843" w:header="1134" w:footer="397" w:gutter="0"/>
          <w:cols w:space="708"/>
          <w:docGrid w:linePitch="360"/>
        </w:sectPr>
      </w:pPr>
      <w:r w:rsidRPr="00377ADD">
        <w:t>Página de Google Analytics (</w:t>
      </w:r>
      <w:hyperlink r:id="rId31" w:history="1">
        <w:r w:rsidRPr="00377ADD">
          <w:rPr>
            <w:rStyle w:val="Hipervnculo"/>
          </w:rPr>
          <w:t>https://analytics.google.com/analytics/web/</w:t>
        </w:r>
      </w:hyperlink>
      <w:r w:rsidRPr="00377ADD">
        <w:t>).</w:t>
      </w:r>
      <w:bookmarkEnd w:id="6"/>
      <w:bookmarkEnd w:id="7"/>
      <w:r w:rsidR="00A4761C" w:rsidRPr="00AA3D8B">
        <w:tab/>
      </w:r>
    </w:p>
    <w:bookmarkStart w:id="12" w:name="_Toc127185671"/>
    <w:p w14:paraId="3B606F1C" w14:textId="13E5E7F9" w:rsidR="000D6CAE" w:rsidRDefault="000D6CAE" w:rsidP="00D30434">
      <w:pPr>
        <w:pStyle w:val="SeccionesNivel"/>
      </w:pPr>
      <w:r w:rsidRPr="00555B62">
        <w:lastRenderedPageBreak/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3D5BDAB8" wp14:editId="07E2A74E">
                <wp:simplePos x="0" y="0"/>
                <wp:positionH relativeFrom="rightMargin">
                  <wp:posOffset>144145</wp:posOffset>
                </wp:positionH>
                <wp:positionV relativeFrom="page">
                  <wp:posOffset>0</wp:posOffset>
                </wp:positionV>
                <wp:extent cx="0" cy="1224000"/>
                <wp:effectExtent l="0" t="0" r="1905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8FBE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ma14="http://schemas.microsoft.com/office/mac/drawingml/2011/main" xmlns:a="http://schemas.openxmlformats.org/drawingml/2006/main" xmlns:w16du="http://schemas.microsoft.com/office/word/2023/wordml/word16du">
            <w:pict>
              <v:line id="Conector recto 45" style="position:absolute;z-index:251660288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height-percent:0;mso-height-relative:margin" o:spid="_x0000_s1026" strokecolor="#008fbe" strokeweight=".5pt" from="11.35pt,0" to="11.35pt,96.4pt" w14:anchorId="45B4A5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">
                <v:stroke joinstyle="miter" dashstyle="1 1"/>
                <w10:wrap anchorx="margin" anchory="page"/>
                <w10:anchorlock/>
              </v:line>
            </w:pict>
          </mc:Fallback>
        </mc:AlternateContent>
      </w:r>
      <w:r w:rsidRPr="00555B62">
        <w:t>Test</w:t>
      </w:r>
      <w:bookmarkEnd w:id="12"/>
    </w:p>
    <w:p w14:paraId="4172F17C" w14:textId="20855220" w:rsidR="00B65252" w:rsidRDefault="00B65252" w:rsidP="00B65252">
      <w:pPr>
        <w:pStyle w:val="ListanumeradaTEST"/>
      </w:pPr>
      <w:r>
        <w:t>En GA4, acced</w:t>
      </w:r>
      <w:r w:rsidR="0024114D">
        <w:t>emos</w:t>
      </w:r>
      <w:r>
        <w:t xml:space="preserve"> al informe de interacción </w:t>
      </w:r>
      <w:r w:rsidRPr="00B65252">
        <w:rPr>
          <w:i/>
          <w:iCs/>
        </w:rPr>
        <w:t>Engagement overview</w:t>
      </w:r>
      <w:r>
        <w:t xml:space="preserve"> de la tienda de </w:t>
      </w:r>
      <w:hyperlink r:id="rId32" w:history="1">
        <w:r w:rsidRPr="00C52D14">
          <w:rPr>
            <w:rStyle w:val="Hipervnculo"/>
          </w:rPr>
          <w:t>Google Merchandise Store.</w:t>
        </w:r>
      </w:hyperlink>
      <w:r w:rsidR="00A55877">
        <w:t xml:space="preserve"> y r</w:t>
      </w:r>
      <w:r>
        <w:t>ealiza</w:t>
      </w:r>
      <w:r w:rsidR="00A55877">
        <w:t>mo</w:t>
      </w:r>
      <w:r>
        <w:t>s un análisis de los datos para el período del 31 diciembre 2022 a</w:t>
      </w:r>
      <w:r w:rsidR="00CC38CE">
        <w:t>l</w:t>
      </w:r>
      <w:r>
        <w:t xml:space="preserve"> 6 enero 2023. Selecciona cuál de las opciones en incorrecta</w:t>
      </w:r>
      <w:r w:rsidR="00054B27">
        <w:t>.</w:t>
      </w:r>
    </w:p>
    <w:p w14:paraId="15F5FE0B" w14:textId="62063A56" w:rsidR="00CC38CE" w:rsidRPr="00CC38CE" w:rsidRDefault="00CC38CE" w:rsidP="00A55877">
      <w:pPr>
        <w:jc w:val="center"/>
      </w:pPr>
      <w:r>
        <w:rPr>
          <w:noProof/>
        </w:rPr>
        <w:drawing>
          <wp:inline distT="0" distB="0" distL="0" distR="0" wp14:anchorId="7E92F58E" wp14:editId="5479FB8E">
            <wp:extent cx="4823460" cy="150876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3C20" w14:textId="7ACABD65" w:rsidR="00B65252" w:rsidRDefault="00B65252" w:rsidP="00CC38CE">
      <w:pPr>
        <w:ind w:left="567"/>
      </w:pPr>
      <w:r>
        <w:t>A.</w:t>
      </w:r>
      <w:r w:rsidR="00CC38CE">
        <w:t xml:space="preserve"> Con base en la</w:t>
      </w:r>
      <w:r>
        <w:t xml:space="preserve"> gráfica de la izquierda, el día con más visitas fue el 5 de enero.</w:t>
      </w:r>
    </w:p>
    <w:p w14:paraId="03424D34" w14:textId="672D44A1" w:rsidR="00B65252" w:rsidRDefault="00B65252" w:rsidP="00CC38CE">
      <w:pPr>
        <w:ind w:left="567"/>
      </w:pPr>
      <w:r>
        <w:t>B.</w:t>
      </w:r>
      <w:r w:rsidR="00CC38CE">
        <w:t xml:space="preserve"> </w:t>
      </w:r>
      <w:r>
        <w:t xml:space="preserve">En los últimos </w:t>
      </w:r>
      <w:r w:rsidR="00CC38CE">
        <w:t>treinta</w:t>
      </w:r>
      <w:r>
        <w:t xml:space="preserve"> minutos se han </w:t>
      </w:r>
      <w:r w:rsidR="00CC38CE">
        <w:t>conectado</w:t>
      </w:r>
      <w:r>
        <w:t xml:space="preserve"> a la web </w:t>
      </w:r>
      <w:r w:rsidR="00CC38CE">
        <w:t>cincuenta</w:t>
      </w:r>
      <w:r>
        <w:t xml:space="preserve"> usuarios, </w:t>
      </w:r>
      <w:r w:rsidR="00CC38CE">
        <w:t>con base en el</w:t>
      </w:r>
      <w:r>
        <w:t xml:space="preserve"> gráfico de la derecha.</w:t>
      </w:r>
    </w:p>
    <w:p w14:paraId="21987280" w14:textId="502027D6" w:rsidR="00B65252" w:rsidRDefault="00B65252" w:rsidP="00CC38CE">
      <w:pPr>
        <w:ind w:left="567"/>
      </w:pPr>
      <w:r>
        <w:t>C.</w:t>
      </w:r>
      <w:r w:rsidR="00CC38CE">
        <w:t xml:space="preserve"> Con base en la</w:t>
      </w:r>
      <w:r>
        <w:t xml:space="preserve"> gráfica de la izquierda, de media, el 5 de enero los usuarios pasaron más tiempo en la web que el resto de la semana.</w:t>
      </w:r>
    </w:p>
    <w:p w14:paraId="2BEBDFCA" w14:textId="2CD36942" w:rsidR="00B65252" w:rsidRDefault="00B65252" w:rsidP="00CC38CE">
      <w:pPr>
        <w:ind w:left="567"/>
      </w:pPr>
      <w:r>
        <w:t>D.</w:t>
      </w:r>
      <w:r w:rsidR="00CC38CE">
        <w:t xml:space="preserve"> </w:t>
      </w:r>
      <w:r>
        <w:t xml:space="preserve">La página de inicio es la que más usuarios están visualizando en este momento, </w:t>
      </w:r>
      <w:r w:rsidR="00CC38CE">
        <w:t>con base en el</w:t>
      </w:r>
      <w:r>
        <w:t xml:space="preserve"> gráfico de la derecha.</w:t>
      </w:r>
    </w:p>
    <w:p w14:paraId="23471572" w14:textId="790E87B5" w:rsidR="00B65252" w:rsidRDefault="00CC38CE" w:rsidP="00CC38CE">
      <w:pPr>
        <w:spacing w:after="160" w:line="259" w:lineRule="auto"/>
        <w:jc w:val="left"/>
      </w:pPr>
      <w:r>
        <w:br w:type="page"/>
      </w:r>
    </w:p>
    <w:p w14:paraId="48058015" w14:textId="2A89B407" w:rsidR="00B65252" w:rsidRDefault="00CC38CE" w:rsidP="00054B27">
      <w:pPr>
        <w:pStyle w:val="ListanumeradaTEST"/>
      </w:pPr>
      <w:r>
        <w:lastRenderedPageBreak/>
        <w:t>Con base en la</w:t>
      </w:r>
      <w:r w:rsidR="00B65252">
        <w:t xml:space="preserve"> siguiente </w:t>
      </w:r>
      <w:r>
        <w:t>e</w:t>
      </w:r>
      <w:r w:rsidR="00B65252">
        <w:t xml:space="preserve">xploración de datos de la tienda de </w:t>
      </w:r>
      <w:hyperlink r:id="rId34" w:history="1">
        <w:r w:rsidR="00B65252" w:rsidRPr="00A55877">
          <w:rPr>
            <w:rStyle w:val="Hipervnculo"/>
          </w:rPr>
          <w:t>Google Merchandise Store,</w:t>
        </w:r>
      </w:hyperlink>
      <w:r w:rsidR="00B65252">
        <w:t xml:space="preserve"> debe</w:t>
      </w:r>
      <w:r w:rsidR="00A55877">
        <w:t>mo</w:t>
      </w:r>
      <w:r w:rsidR="00B65252">
        <w:t>s calcula</w:t>
      </w:r>
      <w:r>
        <w:t>r</w:t>
      </w:r>
      <w:r w:rsidR="00B65252">
        <w:t xml:space="preserve"> el ratio de conversión de compra del mes de diciembre 2022. Adicionalmente, las sesiones con compra (evento </w:t>
      </w:r>
      <w:r w:rsidR="00B65252" w:rsidRPr="00CC38CE">
        <w:rPr>
          <w:i/>
          <w:iCs/>
        </w:rPr>
        <w:t>purchase</w:t>
      </w:r>
      <w:r w:rsidR="00B65252">
        <w:t>) fueron 2728 y la tasa de conversión de usuarios fue de 92,4</w:t>
      </w:r>
      <w:r>
        <w:t> </w:t>
      </w:r>
      <w:r w:rsidR="00B65252">
        <w:t>% para ese per</w:t>
      </w:r>
      <w:r>
        <w:t>í</w:t>
      </w:r>
      <w:r w:rsidR="00B65252">
        <w:t xml:space="preserve">odo. </w:t>
      </w:r>
      <w:r>
        <w:t>En</w:t>
      </w:r>
      <w:r w:rsidR="00B65252">
        <w:t xml:space="preserve"> </w:t>
      </w:r>
      <w:r w:rsidR="00A55877">
        <w:t>la imagen se</w:t>
      </w:r>
      <w:r w:rsidR="00B65252">
        <w:t xml:space="preserve"> representan los datos de diciembre (fila 12) y noviembre (</w:t>
      </w:r>
      <w:r>
        <w:t xml:space="preserve">fila </w:t>
      </w:r>
      <w:r w:rsidR="00B65252">
        <w:t>11) de 2022.</w:t>
      </w:r>
    </w:p>
    <w:p w14:paraId="28AE437F" w14:textId="395FF6FA" w:rsidR="00CC38CE" w:rsidRDefault="00CC38CE" w:rsidP="00A55877">
      <w:pPr>
        <w:jc w:val="center"/>
      </w:pPr>
      <w:r>
        <w:rPr>
          <w:noProof/>
        </w:rPr>
        <w:drawing>
          <wp:inline distT="0" distB="0" distL="0" distR="0" wp14:anchorId="7A06740F" wp14:editId="3EBD4A6C">
            <wp:extent cx="4998720" cy="116586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16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E8BBD" w14:textId="647A44CE" w:rsidR="00B65252" w:rsidRDefault="00B65252" w:rsidP="00CC38CE">
      <w:pPr>
        <w:ind w:left="567"/>
      </w:pPr>
      <w:r>
        <w:t>A.</w:t>
      </w:r>
      <w:r w:rsidR="00CC38CE">
        <w:t xml:space="preserve"> </w:t>
      </w:r>
      <w:r>
        <w:t>La tasa de conversión de la sesión del mes de diciembre es de 75</w:t>
      </w:r>
      <w:r w:rsidR="00CC38CE">
        <w:t> </w:t>
      </w:r>
      <w:r>
        <w:t xml:space="preserve">%, como indica la </w:t>
      </w:r>
      <w:r w:rsidR="00CC38CE">
        <w:t>t</w:t>
      </w:r>
      <w:r>
        <w:t>abla</w:t>
      </w:r>
      <w:r w:rsidR="00CC38CE">
        <w:t>.</w:t>
      </w:r>
    </w:p>
    <w:p w14:paraId="1F43B445" w14:textId="7E60E343" w:rsidR="00B65252" w:rsidRDefault="00B65252" w:rsidP="00CC38CE">
      <w:pPr>
        <w:ind w:left="567"/>
      </w:pPr>
      <w:r>
        <w:t>B.</w:t>
      </w:r>
      <w:r w:rsidR="00CC38CE">
        <w:t xml:space="preserve"> </w:t>
      </w:r>
      <w:r>
        <w:t>La tasa de conversión de la sesión es de 1,84</w:t>
      </w:r>
      <w:r w:rsidR="00CC38CE">
        <w:t> </w:t>
      </w:r>
      <w:r>
        <w:t>% para diciembre</w:t>
      </w:r>
      <w:r w:rsidR="00CC38CE">
        <w:t>.</w:t>
      </w:r>
    </w:p>
    <w:p w14:paraId="0367700B" w14:textId="38B225A7" w:rsidR="00B65252" w:rsidRDefault="00B65252" w:rsidP="00CC38CE">
      <w:pPr>
        <w:ind w:left="567"/>
      </w:pPr>
      <w:r>
        <w:t>C. La tasa de conversión de la sesión es igual a la tasa de conversión de usuarios</w:t>
      </w:r>
      <w:r w:rsidR="00CC38CE">
        <w:t xml:space="preserve">, </w:t>
      </w:r>
      <w:r>
        <w:t>92,4</w:t>
      </w:r>
      <w:r w:rsidR="00CC38CE">
        <w:t xml:space="preserve"> </w:t>
      </w:r>
      <w:r>
        <w:t>%</w:t>
      </w:r>
      <w:r w:rsidR="00CC38CE">
        <w:t>.</w:t>
      </w:r>
    </w:p>
    <w:p w14:paraId="28B04E8F" w14:textId="59533F2E" w:rsidR="00B65252" w:rsidRDefault="00B65252" w:rsidP="00CC38CE">
      <w:pPr>
        <w:ind w:left="567"/>
      </w:pPr>
      <w:r>
        <w:t>C. No podemos obtener la tasa de conversión de las compras con los datos proporcionados.</w:t>
      </w:r>
    </w:p>
    <w:p w14:paraId="76DDA377" w14:textId="1A2A3C7E" w:rsidR="00CC38CE" w:rsidRDefault="00315A4B" w:rsidP="00315A4B">
      <w:pPr>
        <w:spacing w:after="160" w:line="259" w:lineRule="auto"/>
        <w:jc w:val="left"/>
      </w:pPr>
      <w:r>
        <w:br w:type="page"/>
      </w:r>
    </w:p>
    <w:p w14:paraId="51DE46CD" w14:textId="5CDA6BAC" w:rsidR="00B65252" w:rsidRDefault="00B65252" w:rsidP="00B65252">
      <w:pPr>
        <w:pStyle w:val="ListanumeradaTEST"/>
      </w:pPr>
      <w:r>
        <w:lastRenderedPageBreak/>
        <w:t>Trabaja</w:t>
      </w:r>
      <w:r w:rsidR="007C136F">
        <w:t xml:space="preserve">mos </w:t>
      </w:r>
      <w:r>
        <w:t>en</w:t>
      </w:r>
      <w:hyperlink r:id="rId36" w:history="1">
        <w:r w:rsidRPr="007C136F">
          <w:rPr>
            <w:rStyle w:val="Hipervnculo"/>
          </w:rPr>
          <w:t xml:space="preserve"> Zara</w:t>
        </w:r>
      </w:hyperlink>
      <w:r>
        <w:t xml:space="preserve"> y necesitas analizar la </w:t>
      </w:r>
      <w:r w:rsidR="00054B27" w:rsidRPr="00054B27">
        <w:rPr>
          <w:i/>
          <w:iCs/>
        </w:rPr>
        <w:t>n</w:t>
      </w:r>
      <w:r w:rsidRPr="00054B27">
        <w:rPr>
          <w:i/>
          <w:iCs/>
        </w:rPr>
        <w:t>ewsletter</w:t>
      </w:r>
      <w:r w:rsidR="00054B27">
        <w:rPr>
          <w:i/>
          <w:iCs/>
        </w:rPr>
        <w:t xml:space="preserve">, </w:t>
      </w:r>
      <w:r w:rsidR="00054B27">
        <w:t xml:space="preserve">para lo que </w:t>
      </w:r>
      <w:r w:rsidR="007C136F">
        <w:t>debemos</w:t>
      </w:r>
      <w:r>
        <w:t xml:space="preserve"> medir su ratio de </w:t>
      </w:r>
      <w:r w:rsidRPr="00054B27">
        <w:t>conversión</w:t>
      </w:r>
      <w:r>
        <w:t xml:space="preserve">. </w:t>
      </w:r>
      <w:r w:rsidR="007C136F">
        <w:t>El objetivo será</w:t>
      </w:r>
      <w:r>
        <w:t xml:space="preserve"> obtener el ratio de conversión de usuarios que se suscriben a ella. </w:t>
      </w:r>
      <w:r w:rsidR="0039245A">
        <w:t>¿C</w:t>
      </w:r>
      <w:r>
        <w:t xml:space="preserve">uál de las siguientes opciones es incorrecta para analizar el ratio de conversión por usuario de la </w:t>
      </w:r>
      <w:r w:rsidRPr="00054B27">
        <w:rPr>
          <w:i/>
          <w:iCs/>
        </w:rPr>
        <w:t>newsletter</w:t>
      </w:r>
      <w:r w:rsidR="0039245A">
        <w:rPr>
          <w:i/>
          <w:iCs/>
        </w:rPr>
        <w:t>?</w:t>
      </w:r>
    </w:p>
    <w:p w14:paraId="51976FEC" w14:textId="247F027D" w:rsidR="00054B27" w:rsidRPr="00054B27" w:rsidRDefault="00054B27" w:rsidP="007C136F">
      <w:pPr>
        <w:jc w:val="center"/>
      </w:pPr>
      <w:r>
        <w:rPr>
          <w:noProof/>
        </w:rPr>
        <w:drawing>
          <wp:inline distT="0" distB="0" distL="0" distR="0" wp14:anchorId="3E7793FA" wp14:editId="0D1292F6">
            <wp:extent cx="1775460" cy="32004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952F71" w14:textId="137269F6" w:rsidR="00B65252" w:rsidRDefault="00B65252" w:rsidP="00054B27">
      <w:pPr>
        <w:ind w:left="567"/>
      </w:pPr>
      <w:r>
        <w:t>A.</w:t>
      </w:r>
      <w:r w:rsidR="00054B27">
        <w:t xml:space="preserve"> </w:t>
      </w:r>
      <w:r>
        <w:t xml:space="preserve">Hay que configurar un evento de conversión para la acción </w:t>
      </w:r>
      <w:r w:rsidR="00054B27" w:rsidRPr="00054B27">
        <w:rPr>
          <w:i/>
          <w:iCs/>
        </w:rPr>
        <w:t>«</w:t>
      </w:r>
      <w:r w:rsidRPr="00054B27">
        <w:rPr>
          <w:i/>
          <w:iCs/>
        </w:rPr>
        <w:t>sign_newsletter</w:t>
      </w:r>
      <w:r w:rsidR="00054B27" w:rsidRPr="00054B27">
        <w:rPr>
          <w:i/>
          <w:iCs/>
        </w:rPr>
        <w:t>»</w:t>
      </w:r>
      <w:r w:rsidRPr="00054B27">
        <w:rPr>
          <w:i/>
          <w:iCs/>
        </w:rPr>
        <w:t>,</w:t>
      </w:r>
      <w:r>
        <w:t xml:space="preserve"> que se activa cuando el usuario </w:t>
      </w:r>
      <w:r w:rsidR="00054B27">
        <w:t>presiona</w:t>
      </w:r>
      <w:r>
        <w:t xml:space="preserve"> el botón G</w:t>
      </w:r>
      <w:r w:rsidR="00054B27">
        <w:t xml:space="preserve">uardar </w:t>
      </w:r>
      <w:r>
        <w:t>de la imagen.</w:t>
      </w:r>
    </w:p>
    <w:p w14:paraId="3649D3E0" w14:textId="27C2F0A4" w:rsidR="00B65252" w:rsidRDefault="00B65252" w:rsidP="00054B27">
      <w:pPr>
        <w:ind w:left="567"/>
      </w:pPr>
      <w:r>
        <w:t xml:space="preserve">B. Hay que configurar un evento de conversión para la acción </w:t>
      </w:r>
      <w:r w:rsidR="00054B27">
        <w:t>«</w:t>
      </w:r>
      <w:r>
        <w:t>categoría_mujer</w:t>
      </w:r>
      <w:r w:rsidR="00054B27">
        <w:t>»</w:t>
      </w:r>
      <w:r>
        <w:t xml:space="preserve">, que se activa cuando el usuario marca </w:t>
      </w:r>
      <w:r w:rsidR="00054B27">
        <w:t xml:space="preserve">el botón Mujer </w:t>
      </w:r>
      <w:r>
        <w:t>en la imagen (y así sucesivamente por cada categoría)</w:t>
      </w:r>
      <w:r w:rsidR="00054B27">
        <w:t>.</w:t>
      </w:r>
    </w:p>
    <w:p w14:paraId="4951F956" w14:textId="7D56C895" w:rsidR="00B65252" w:rsidRDefault="00B65252" w:rsidP="00054B27">
      <w:pPr>
        <w:ind w:left="567"/>
      </w:pPr>
      <w:r>
        <w:t>C.</w:t>
      </w:r>
      <w:r w:rsidR="00054B27">
        <w:t xml:space="preserve"> </w:t>
      </w:r>
      <w:r>
        <w:t>Hay que calcular la tasa de conversión por usuario para la</w:t>
      </w:r>
      <w:r w:rsidRPr="00054B27">
        <w:rPr>
          <w:i/>
          <w:iCs/>
        </w:rPr>
        <w:t xml:space="preserve"> </w:t>
      </w:r>
      <w:r w:rsidR="00054B27" w:rsidRPr="00054B27">
        <w:rPr>
          <w:i/>
          <w:iCs/>
        </w:rPr>
        <w:t>n</w:t>
      </w:r>
      <w:r w:rsidRPr="00054B27">
        <w:rPr>
          <w:i/>
          <w:iCs/>
        </w:rPr>
        <w:t>ewsletter</w:t>
      </w:r>
      <w:r>
        <w:t xml:space="preserve"> con la fórmula </w:t>
      </w:r>
      <w:r w:rsidR="003616E2">
        <w:t>«</w:t>
      </w:r>
      <w:r>
        <w:t xml:space="preserve">usuarios que se suscriben a la </w:t>
      </w:r>
      <w:r w:rsidRPr="00054B27">
        <w:rPr>
          <w:i/>
          <w:iCs/>
        </w:rPr>
        <w:t xml:space="preserve">newsletter </w:t>
      </w:r>
      <w:r>
        <w:t>entre total de usuarios</w:t>
      </w:r>
      <w:r w:rsidR="003616E2">
        <w:t>»</w:t>
      </w:r>
      <w:r w:rsidR="00054B27">
        <w:t>.</w:t>
      </w:r>
    </w:p>
    <w:p w14:paraId="68D74496" w14:textId="09EE2496" w:rsidR="00B65252" w:rsidRDefault="00B65252" w:rsidP="00054B27">
      <w:pPr>
        <w:ind w:left="567"/>
      </w:pPr>
      <w:r>
        <w:t>D.</w:t>
      </w:r>
      <w:r w:rsidR="00054B27">
        <w:t xml:space="preserve"> </w:t>
      </w:r>
      <w:r>
        <w:t>Al analizar la tasa a lo largo de varios meses, su valor será mejor cuanto mayor.</w:t>
      </w:r>
    </w:p>
    <w:p w14:paraId="66636673" w14:textId="55C662DD" w:rsidR="00054B27" w:rsidRDefault="003616E2" w:rsidP="003616E2">
      <w:pPr>
        <w:spacing w:after="160" w:line="259" w:lineRule="auto"/>
        <w:jc w:val="left"/>
      </w:pPr>
      <w:r>
        <w:br w:type="page"/>
      </w:r>
    </w:p>
    <w:p w14:paraId="351C47F8" w14:textId="3619AB83" w:rsidR="00B65252" w:rsidRDefault="00B65252" w:rsidP="00B65252">
      <w:pPr>
        <w:pStyle w:val="ListanumeradaTEST"/>
      </w:pPr>
      <w:r>
        <w:lastRenderedPageBreak/>
        <w:t xml:space="preserve">Al analizar la tasa de conversión de suscripciones a la </w:t>
      </w:r>
      <w:r w:rsidR="00054B27" w:rsidRPr="00054B27">
        <w:rPr>
          <w:i/>
          <w:iCs/>
        </w:rPr>
        <w:t>n</w:t>
      </w:r>
      <w:r w:rsidRPr="00054B27">
        <w:rPr>
          <w:i/>
          <w:iCs/>
        </w:rPr>
        <w:t>ewsletter</w:t>
      </w:r>
      <w:r>
        <w:t xml:space="preserve"> de Zara, </w:t>
      </w:r>
      <w:r w:rsidR="003616E2">
        <w:t xml:space="preserve">obtenemos </w:t>
      </w:r>
      <w:r>
        <w:t xml:space="preserve">datos disponibles en GA4 para hacer una tasa de conversión por usuario y otra por sesión. ¿Qué </w:t>
      </w:r>
      <w:r w:rsidR="00D44979">
        <w:t>deberíamos hacer</w:t>
      </w:r>
      <w:r>
        <w:t xml:space="preserve"> y por qué?</w:t>
      </w:r>
    </w:p>
    <w:p w14:paraId="1901B89B" w14:textId="7EA46349" w:rsidR="00B65252" w:rsidRDefault="00B65252" w:rsidP="007745B6">
      <w:pPr>
        <w:ind w:left="567"/>
      </w:pPr>
      <w:r>
        <w:t>A.</w:t>
      </w:r>
      <w:r w:rsidR="007745B6">
        <w:t xml:space="preserve"> </w:t>
      </w:r>
      <w:r>
        <w:t>Crearía</w:t>
      </w:r>
      <w:r w:rsidR="00BD2866">
        <w:t xml:space="preserve">mos </w:t>
      </w:r>
      <w:r>
        <w:t>ambas tasas</w:t>
      </w:r>
      <w:r w:rsidR="007745B6">
        <w:t xml:space="preserve"> </w:t>
      </w:r>
      <w:r>
        <w:t xml:space="preserve">y </w:t>
      </w:r>
      <w:r w:rsidR="00BD2866">
        <w:t>elegiríamos</w:t>
      </w:r>
      <w:r>
        <w:t xml:space="preserve"> la de mayor valor, porque la tasa de conversión es mejor cuanto mayor.</w:t>
      </w:r>
    </w:p>
    <w:p w14:paraId="7213DF08" w14:textId="63B360F2" w:rsidR="00B65252" w:rsidRDefault="00B65252" w:rsidP="007745B6">
      <w:pPr>
        <w:ind w:left="567"/>
      </w:pPr>
      <w:r>
        <w:t>B.</w:t>
      </w:r>
      <w:r w:rsidR="007745B6">
        <w:t xml:space="preserve"> </w:t>
      </w:r>
      <w:r>
        <w:t>Es indiferente usar una u otra tasa, porque sus resultados tienen una diferencia de apenas el 1</w:t>
      </w:r>
      <w:r w:rsidR="007745B6">
        <w:t> </w:t>
      </w:r>
      <w:r>
        <w:t xml:space="preserve">%. Es decir, si la tasa de conversión por usuarios </w:t>
      </w:r>
      <w:r w:rsidR="007745B6">
        <w:t xml:space="preserve">es </w:t>
      </w:r>
      <w:r>
        <w:t>del 56</w:t>
      </w:r>
      <w:r w:rsidR="007745B6">
        <w:t> </w:t>
      </w:r>
      <w:r>
        <w:t>%, la tasa por sesiones sería del 57</w:t>
      </w:r>
      <w:r w:rsidR="007745B6">
        <w:t> </w:t>
      </w:r>
      <w:r>
        <w:t>%.</w:t>
      </w:r>
    </w:p>
    <w:p w14:paraId="7F60361B" w14:textId="6C27AAB5" w:rsidR="00B65252" w:rsidRDefault="00B65252" w:rsidP="007745B6">
      <w:pPr>
        <w:ind w:left="567"/>
      </w:pPr>
      <w:r>
        <w:t>C. Usaría</w:t>
      </w:r>
      <w:r w:rsidR="00AD3E51">
        <w:t>mos</w:t>
      </w:r>
      <w:r>
        <w:t xml:space="preserve"> solo la tasa de conversión por usuario porque un usuario, como máximo, solo puede suscribirse una vez</w:t>
      </w:r>
      <w:r w:rsidR="007745B6">
        <w:t>.</w:t>
      </w:r>
    </w:p>
    <w:p w14:paraId="2908A1EC" w14:textId="721E448F" w:rsidR="00B65252" w:rsidRDefault="00B65252" w:rsidP="007745B6">
      <w:pPr>
        <w:ind w:left="567"/>
      </w:pPr>
      <w:r>
        <w:t>D. Usaría</w:t>
      </w:r>
      <w:r w:rsidR="00AD3E51">
        <w:t>mos</w:t>
      </w:r>
      <w:r>
        <w:t xml:space="preserve"> la tasa de conversión por visitas para esta y todas las conversiones de la web, </w:t>
      </w:r>
      <w:r w:rsidR="007745B6">
        <w:t>creando un</w:t>
      </w:r>
      <w:r>
        <w:t xml:space="preserve"> criterio unificado en el análisis de las métricas</w:t>
      </w:r>
      <w:r w:rsidR="007745B6">
        <w:t>.</w:t>
      </w:r>
    </w:p>
    <w:p w14:paraId="47D3BBDE" w14:textId="46667608" w:rsidR="00A86C97" w:rsidRDefault="00A86C97" w:rsidP="00A86C97">
      <w:pPr>
        <w:spacing w:after="160" w:line="259" w:lineRule="auto"/>
        <w:jc w:val="left"/>
      </w:pPr>
    </w:p>
    <w:p w14:paraId="03C22B42" w14:textId="4AE633D1" w:rsidR="00B65252" w:rsidRDefault="00B65252" w:rsidP="00B65252">
      <w:pPr>
        <w:pStyle w:val="ListanumeradaTEST"/>
      </w:pPr>
      <w:r>
        <w:t xml:space="preserve">Los estudiantes de la Universidad de Comunicación se van de viaje de fin de curso y quieren vender camisetas </w:t>
      </w:r>
      <w:r w:rsidRPr="007745B6">
        <w:rPr>
          <w:i/>
          <w:iCs/>
        </w:rPr>
        <w:t>online,</w:t>
      </w:r>
      <w:r>
        <w:t xml:space="preserve"> por lo que pide</w:t>
      </w:r>
      <w:r w:rsidR="007745B6">
        <w:t xml:space="preserve">n </w:t>
      </w:r>
      <w:r>
        <w:t xml:space="preserve">ayuda para crear una pequeña tienda </w:t>
      </w:r>
      <w:r w:rsidRPr="007745B6">
        <w:rPr>
          <w:i/>
          <w:iCs/>
        </w:rPr>
        <w:t xml:space="preserve">online </w:t>
      </w:r>
      <w:r>
        <w:t>en Word</w:t>
      </w:r>
      <w:r w:rsidR="00F877A8">
        <w:t>P</w:t>
      </w:r>
      <w:r>
        <w:t>ress. Uno de ellos tiene contactos y puede conseguir cada una por solo 1</w:t>
      </w:r>
      <w:r w:rsidR="007745B6">
        <w:t xml:space="preserve"> euro</w:t>
      </w:r>
      <w:r>
        <w:t>. Las quieren vender</w:t>
      </w:r>
      <w:r w:rsidRPr="007745B6">
        <w:rPr>
          <w:i/>
          <w:iCs/>
        </w:rPr>
        <w:t xml:space="preserve"> online</w:t>
      </w:r>
      <w:r>
        <w:t xml:space="preserve"> por 20</w:t>
      </w:r>
      <w:r w:rsidR="007745B6">
        <w:t xml:space="preserve"> euros</w:t>
      </w:r>
      <w:r>
        <w:t xml:space="preserve">. </w:t>
      </w:r>
      <w:r w:rsidR="007745B6">
        <w:t>Los</w:t>
      </w:r>
      <w:r>
        <w:t xml:space="preserve"> anima</w:t>
      </w:r>
      <w:r w:rsidR="00E278AD">
        <w:t>mo</w:t>
      </w:r>
      <w:r>
        <w:t>s a usar Google Adsense para que hagan publicidad con una campaña de 100</w:t>
      </w:r>
      <w:r w:rsidR="007745B6">
        <w:t xml:space="preserve"> euros</w:t>
      </w:r>
      <w:r>
        <w:t xml:space="preserve"> y consigan ventas. Elige la opción incorrecta</w:t>
      </w:r>
      <w:r w:rsidR="007745B6">
        <w:t>.</w:t>
      </w:r>
    </w:p>
    <w:p w14:paraId="4B0244C3" w14:textId="60D4C8C0" w:rsidR="00B65252" w:rsidRDefault="00B65252" w:rsidP="007745B6">
      <w:pPr>
        <w:ind w:left="567"/>
      </w:pPr>
      <w:r>
        <w:t>A.</w:t>
      </w:r>
      <w:r w:rsidR="007745B6">
        <w:t xml:space="preserve"> </w:t>
      </w:r>
      <w:r>
        <w:t xml:space="preserve">Si venden </w:t>
      </w:r>
      <w:r w:rsidR="007745B6">
        <w:t xml:space="preserve">diez </w:t>
      </w:r>
      <w:r>
        <w:t>camisetas, su ROI será negativo, por lo que estarán perdiendo dinero</w:t>
      </w:r>
      <w:r w:rsidR="007745B6">
        <w:t>.</w:t>
      </w:r>
    </w:p>
    <w:p w14:paraId="3114D91D" w14:textId="520174D8" w:rsidR="00B65252" w:rsidRDefault="00B65252" w:rsidP="007745B6">
      <w:pPr>
        <w:ind w:left="567"/>
      </w:pPr>
      <w:r>
        <w:t>B.</w:t>
      </w:r>
      <w:r w:rsidR="007745B6">
        <w:t xml:space="preserve"> </w:t>
      </w:r>
      <w:r>
        <w:t xml:space="preserve">Si venden </w:t>
      </w:r>
      <w:r w:rsidR="007745B6">
        <w:t>cien</w:t>
      </w:r>
      <w:r>
        <w:t xml:space="preserve"> camisetas, su ROI sería del 900</w:t>
      </w:r>
      <w:r w:rsidR="007745B6">
        <w:t> </w:t>
      </w:r>
      <w:r>
        <w:t>%, por lo que, por cada euro gastado, obtendrían 10</w:t>
      </w:r>
      <w:r w:rsidR="007745B6">
        <w:t xml:space="preserve"> euros.</w:t>
      </w:r>
    </w:p>
    <w:p w14:paraId="07D9F313" w14:textId="1CEC5232" w:rsidR="00B65252" w:rsidRDefault="00B65252" w:rsidP="007745B6">
      <w:pPr>
        <w:ind w:left="567"/>
      </w:pPr>
      <w:r>
        <w:t>C.</w:t>
      </w:r>
      <w:r w:rsidR="007745B6">
        <w:t xml:space="preserve"> </w:t>
      </w:r>
      <w:r>
        <w:t>Si su ROI es 100</w:t>
      </w:r>
      <w:r w:rsidR="007745B6">
        <w:t> </w:t>
      </w:r>
      <w:r>
        <w:t>% estarían ganando dos euros por cada euro invertido.</w:t>
      </w:r>
    </w:p>
    <w:p w14:paraId="76010855" w14:textId="09F28450" w:rsidR="00B65252" w:rsidRPr="00315A4B" w:rsidRDefault="00B65252" w:rsidP="00315A4B">
      <w:pPr>
        <w:ind w:left="567"/>
      </w:pPr>
      <w:r>
        <w:t>D.</w:t>
      </w:r>
      <w:r w:rsidR="007745B6">
        <w:t xml:space="preserve"> </w:t>
      </w:r>
      <w:r>
        <w:t>Si su ROI fuese 0</w:t>
      </w:r>
      <w:r w:rsidR="007745B6">
        <w:t> </w:t>
      </w:r>
      <w:r>
        <w:t>%, habrían perdido todo lo invertido.</w:t>
      </w:r>
    </w:p>
    <w:sectPr w:rsidR="00B65252" w:rsidRPr="00315A4B" w:rsidSect="004D0FDC">
      <w:footerReference w:type="default" r:id="rId3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8AF4" w14:textId="77777777" w:rsidR="004D0FDC" w:rsidRDefault="004D0FDC" w:rsidP="00C50246">
      <w:pPr>
        <w:spacing w:line="240" w:lineRule="auto"/>
      </w:pPr>
      <w:r>
        <w:separator/>
      </w:r>
    </w:p>
  </w:endnote>
  <w:endnote w:type="continuationSeparator" w:id="0">
    <w:p w14:paraId="1E3D9FEC" w14:textId="77777777" w:rsidR="004D0FDC" w:rsidRDefault="004D0FD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285B" w14:textId="77777777" w:rsidR="00C71FA7" w:rsidRPr="00656B43" w:rsidRDefault="00C71FA7" w:rsidP="00656B43">
    <w:pPr>
      <w:spacing w:after="100"/>
      <w:jc w:val="right"/>
      <w:rPr>
        <w:rFonts w:cs="UnitOT-Light"/>
        <w:color w:val="777777"/>
        <w:szCs w:val="20"/>
      </w:rPr>
    </w:pPr>
    <w:r w:rsidRPr="000D6C9F">
      <w:rPr>
        <w:rFonts w:cs="UnitOT-Light"/>
        <w:noProof/>
        <w:color w:val="777777"/>
        <w:szCs w:val="20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45BB75E" wp14:editId="5D967BB2">
              <wp:simplePos x="0" y="0"/>
              <wp:positionH relativeFrom="column">
                <wp:posOffset>-2336800</wp:posOffset>
              </wp:positionH>
              <wp:positionV relativeFrom="page">
                <wp:posOffset>9184005</wp:posOffset>
              </wp:positionV>
              <wp:extent cx="2670810" cy="322580"/>
              <wp:effectExtent l="12065" t="6985" r="8255" b="8255"/>
              <wp:wrapNone/>
              <wp:docPr id="46" name="Cuadro de tex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6708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EB2B3A" w14:textId="77777777" w:rsidR="00C71FA7" w:rsidRPr="009E76FD" w:rsidRDefault="00C71FA7" w:rsidP="00656B43">
                          <w:pPr>
                            <w:jc w:val="right"/>
                            <w:rPr>
                              <w:rFonts w:cs="UnitOT-Light"/>
                              <w:bCs/>
                              <w:color w:val="A6A6A6" w:themeColor="background1" w:themeShade="A6"/>
                              <w:spacing w:val="-4"/>
                              <w:sz w:val="18"/>
                              <w:szCs w:val="18"/>
                            </w:rPr>
                          </w:pPr>
                          <w:r w:rsidRPr="009E76FD">
                            <w:rPr>
                              <w:rFonts w:cs="UnitOT-Light"/>
                              <w:color w:val="A6A6A6" w:themeColor="background1" w:themeShade="A6"/>
                              <w:spacing w:val="-4"/>
                              <w:sz w:val="18"/>
                              <w:szCs w:val="18"/>
                            </w:rPr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45BB75E" id="_x0000_t202" coordsize="21600,21600" o:spt="202" path="m,l,21600r21600,l21600,xe">
              <v:stroke joinstyle="miter"/>
              <v:path gradientshapeok="t" o:connecttype="rect"/>
            </v:shapetype>
            <v:shape id="Cuadro de texto 46" o:spid="_x0000_s1029" type="#_x0000_t202" style="position:absolute;left:0;text-align:left;margin-left:-184pt;margin-top:723.15pt;width:210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" filled="f" stroked="f" strokeweight=".5pt">
              <v:textbox inset="0,0,0,0">
                <w:txbxContent>
                  <w:p w14:paraId="54EB2B3A" w14:textId="77777777" w:rsidR="00C71FA7" w:rsidRPr="009E76FD" w:rsidRDefault="00C71FA7" w:rsidP="00656B43">
                    <w:pPr>
                      <w:jc w:val="right"/>
                      <w:rPr>
                        <w:rFonts w:cs="UnitOT-Light"/>
                        <w:bCs/>
                        <w:color w:val="A6A6A6" w:themeColor="background1" w:themeShade="A6"/>
                        <w:spacing w:val="-4"/>
                        <w:sz w:val="18"/>
                        <w:szCs w:val="18"/>
                      </w:rPr>
                    </w:pPr>
                    <w:r w:rsidRPr="009E76FD">
                      <w:rPr>
                        <w:rFonts w:cs="UnitOT-Light"/>
                        <w:color w:val="A6A6A6" w:themeColor="background1" w:themeShade="A6"/>
                        <w:spacing w:val="-4"/>
                        <w:sz w:val="18"/>
                        <w:szCs w:val="18"/>
                      </w:rPr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0D6C9F">
      <w:rPr>
        <w:rFonts w:cs="UnitOT-Light"/>
        <w:noProof/>
        <w:color w:val="777777"/>
        <w:szCs w:val="20"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71144C34" wp14:editId="32BC605A">
              <wp:simplePos x="0" y="0"/>
              <wp:positionH relativeFrom="rightMargin">
                <wp:posOffset>107950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8F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2CCD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10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1144C34" id="Rectángulo 1" o:spid="_x0000_s1030" style="position:absolute;left:0;text-align:left;margin-left:8.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" o:allowoverlap="f" fillcolor="#008fbe" stroked="f" strokeweight="1pt">
              <v:textbox inset="0,4mm,0">
                <w:txbxContent>
                  <w:p w14:paraId="03E2CCD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10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rPr>
        <w:rFonts w:cs="UnitOT-Light"/>
        <w:color w:val="777777"/>
        <w:szCs w:val="20"/>
      </w:rPr>
      <w:t>Interculturalidad y Fenómenos Culturales Actuales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20A9" w14:textId="77777777" w:rsidR="00C71FA7" w:rsidRPr="00D33335" w:rsidRDefault="00C71FA7" w:rsidP="00D33335">
    <w:r w:rsidRPr="00FC582A">
      <w:rPr>
        <w:noProof/>
        <w:color w:val="0098CD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FC9211A" wp14:editId="4C015297">
              <wp:simplePos x="0" y="0"/>
              <wp:positionH relativeFrom="column">
                <wp:posOffset>-100330</wp:posOffset>
              </wp:positionH>
              <wp:positionV relativeFrom="paragraph">
                <wp:posOffset>-3995579</wp:posOffset>
              </wp:positionV>
              <wp:extent cx="0" cy="4445953"/>
              <wp:effectExtent l="0" t="0" r="38100" b="31115"/>
              <wp:wrapNone/>
              <wp:docPr id="49" name="Conector rec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45953"/>
                      </a:xfrm>
                      <a:prstGeom prst="line">
                        <a:avLst/>
                      </a:prstGeom>
                      <a:ln>
                        <a:solidFill>
                          <a:srgbClr val="5B9BD5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68DFF8A" id="Conector recto 4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pt,-314.6pt" to="-7.9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" strokecolor="#5b9bd5" strokeweight=".5pt">
              <v:stroke dashstyle="1 1" joinstyle="miter"/>
            </v:line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40160" behindDoc="0" locked="1" layoutInCell="1" allowOverlap="1" wp14:anchorId="62A036B5" wp14:editId="375FBA49">
              <wp:simplePos x="0" y="0"/>
              <wp:positionH relativeFrom="column">
                <wp:posOffset>-3792220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ED331B" w14:textId="77777777" w:rsidR="00C71FA7" w:rsidRPr="00525591" w:rsidRDefault="00C71FA7" w:rsidP="00620388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2A036B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left:0;text-align:left;margin-left:-298.6pt;margin-top:729.45pt;width:198.3pt;height:25.4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l2awIAAEM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" filled="f" stroked="f" strokeweight=".5pt">
              <v:textbox inset="0,0,0,0">
                <w:txbxContent>
                  <w:p w14:paraId="48ED331B" w14:textId="77777777" w:rsidR="00C71FA7" w:rsidRPr="00525591" w:rsidRDefault="00C71FA7" w:rsidP="00620388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548F" w14:textId="77777777" w:rsidR="006A358E" w:rsidRDefault="006A358E" w:rsidP="007E4840">
    <w:pPr>
      <w:pStyle w:val="PiedepginaSecciones"/>
      <w:rPr>
        <w:noProof w:val="0"/>
        <w:color w:val="777777"/>
      </w:rPr>
    </w:pPr>
    <w:r w:rsidRPr="006A358E">
      <w:rPr>
        <w:noProof w:val="0"/>
        <w:color w:val="777777"/>
      </w:rPr>
      <w:t>Analítica Avanzada de Clientes</w:t>
    </w:r>
  </w:p>
  <w:p w14:paraId="07DC2195" w14:textId="3B9426C6" w:rsidR="00C71FA7" w:rsidRPr="00656B43" w:rsidRDefault="00C71FA7" w:rsidP="007E4840">
    <w:pPr>
      <w:pStyle w:val="PiedepginaSecciones"/>
    </w:pPr>
    <w:r w:rsidRPr="00B96994">
      <mc:AlternateContent>
        <mc:Choice Requires="wps">
          <w:drawing>
            <wp:anchor distT="0" distB="0" distL="114300" distR="114300" simplePos="0" relativeHeight="251742208" behindDoc="0" locked="1" layoutInCell="1" allowOverlap="1" wp14:anchorId="6E7A5803" wp14:editId="668F4E98">
              <wp:simplePos x="0" y="0"/>
              <wp:positionH relativeFrom="column">
                <wp:posOffset>-2261870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15" name="Cuadro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089B09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E7A5803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32" type="#_x0000_t202" style="position:absolute;left:0;text-align:left;margin-left:-178.1pt;margin-top:729.45pt;width:198.3pt;height:25.4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1TawIAAEM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" filled="f" stroked="f" strokeweight=".5pt">
              <v:textbox inset="0,0,0,0">
                <w:txbxContent>
                  <w:p w14:paraId="5F089B09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mc:AlternateContent>
        <mc:Choice Requires="wps">
          <w:drawing>
            <wp:anchor distT="0" distB="0" distL="114300" distR="252095" simplePos="0" relativeHeight="251697152" behindDoc="1" locked="0" layoutInCell="1" allowOverlap="0" wp14:anchorId="22C6FF74" wp14:editId="4742BDA3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53" name="Rectángulo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CD665D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2C6FF74" id="Rectángulo 53" o:spid="_x0000_s1033" style="position:absolute;left:0;text-align:left;margin-left:11.35pt;margin-top:784.25pt;width:19.85pt;height:56.7pt;z-index:-251619328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" o:allowoverlap="f" fillcolor="#0098cd" stroked="f" strokeweight="1pt">
              <v:textbox inset="0,4mm,0">
                <w:txbxContent>
                  <w:p w14:paraId="2CCD665D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DE13D1">
      <w:t>4</w:t>
    </w:r>
    <w:r>
      <w:t>. Esquema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6726" w14:textId="77777777" w:rsidR="00C71FA7" w:rsidRPr="009848BD" w:rsidRDefault="00C71FA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114300" simplePos="0" relativeHeight="251688960" behindDoc="0" locked="1" layoutInCell="1" allowOverlap="1" wp14:anchorId="6671EE67" wp14:editId="3BD3DD9B">
              <wp:simplePos x="0" y="0"/>
              <wp:positionH relativeFrom="column">
                <wp:posOffset>-2336800</wp:posOffset>
              </wp:positionH>
              <wp:positionV relativeFrom="page">
                <wp:posOffset>9184005</wp:posOffset>
              </wp:positionV>
              <wp:extent cx="2670810" cy="322580"/>
              <wp:effectExtent l="12065" t="6985" r="8255" b="8255"/>
              <wp:wrapNone/>
              <wp:docPr id="27" name="Cuadro de tex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6708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BC0D22" w14:textId="77777777" w:rsidR="00C71FA7" w:rsidRPr="009E76FD" w:rsidRDefault="00C71FA7" w:rsidP="00C4595C">
                          <w:pPr>
                            <w:pStyle w:val="PiedepginaUNIRc"/>
                          </w:pPr>
                          <w:r w:rsidRPr="009E76FD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671EE67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34" type="#_x0000_t202" style="position:absolute;left:0;text-align:left;margin-left:-184pt;margin-top:723.15pt;width:210.3pt;height:25.4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" filled="f" stroked="f" strokeweight=".5pt">
              <v:textbox inset="0,0,0,0">
                <w:txbxContent>
                  <w:p w14:paraId="58BC0D22" w14:textId="77777777" w:rsidR="00C71FA7" w:rsidRPr="009E76FD" w:rsidRDefault="00C71FA7" w:rsidP="00C4595C">
                    <w:pPr>
                      <w:pStyle w:val="PiedepginaUNIRc"/>
                    </w:pPr>
                    <w:r w:rsidRPr="009E76FD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0D6C9F">
      <w:rPr>
        <w:color w:val="777777"/>
      </w:rPr>
      <mc:AlternateContent>
        <mc:Choice Requires="wps">
          <w:drawing>
            <wp:anchor distT="0" distB="0" distL="114300" distR="114300" simplePos="0" relativeHeight="251689984" behindDoc="0" locked="1" layoutInCell="1" allowOverlap="1" wp14:anchorId="49E94445" wp14:editId="14ECF76A">
              <wp:simplePos x="0" y="0"/>
              <wp:positionH relativeFrom="column">
                <wp:posOffset>2232025</wp:posOffset>
              </wp:positionH>
              <wp:positionV relativeFrom="page">
                <wp:posOffset>9918700</wp:posOffset>
              </wp:positionV>
              <wp:extent cx="3013200" cy="349200"/>
              <wp:effectExtent l="0" t="0" r="0" b="13335"/>
              <wp:wrapNone/>
              <wp:docPr id="47" name="Cuadro de texto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13200" cy="349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717CA" w14:textId="77777777" w:rsidR="00C71FA7" w:rsidRPr="004172DF" w:rsidRDefault="00C71FA7" w:rsidP="00C4595C">
                          <w:pPr>
                            <w:pStyle w:val="PiedepginaAsignatura"/>
                          </w:pPr>
                          <w:r w:rsidRPr="004172DF">
                            <w:t>Interculturalidad y Fenómenos Culturales Actuales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9E94445" id="Cuadro de texto 47" o:spid="_x0000_s1035" type="#_x0000_t202" style="position:absolute;left:0;text-align:left;margin-left:175.75pt;margin-top:781pt;width:237.25pt;height:2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" filled="f" stroked="f" strokeweight=".5pt">
              <v:textbox inset="0,0,0,0">
                <w:txbxContent>
                  <w:p w14:paraId="503717CA" w14:textId="77777777" w:rsidR="00C71FA7" w:rsidRPr="004172DF" w:rsidRDefault="00C71FA7" w:rsidP="00C4595C">
                    <w:pPr>
                      <w:pStyle w:val="PiedepginaAsignatura"/>
                    </w:pPr>
                    <w:r w:rsidRPr="004172DF">
                      <w:t>Interculturalidad y Fenómenos Culturales Actuales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mc:AlternateContent>
        <mc:Choice Requires="wps">
          <w:drawing>
            <wp:anchor distT="0" distB="0" distL="114300" distR="252095" simplePos="0" relativeHeight="251691008" behindDoc="1" locked="0" layoutInCell="1" allowOverlap="0" wp14:anchorId="61DC6A02" wp14:editId="5FDBBA06">
              <wp:simplePos x="0" y="0"/>
              <wp:positionH relativeFrom="rightMargin">
                <wp:posOffset>107950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48" name="Rectángul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8F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5645B7" w14:textId="77777777" w:rsidR="00C71FA7" w:rsidRPr="001D0341" w:rsidRDefault="00C71FA7" w:rsidP="009848B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1DC6A02" id="Rectángulo 48" o:spid="_x0000_s1036" style="position:absolute;left:0;text-align:left;margin-left:8.5pt;margin-top:784.25pt;width:19.85pt;height:56.7pt;z-index:-25162547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" o:allowoverlap="f" fillcolor="#008fbe" stroked="f" strokeweight="1pt">
              <v:textbox inset="0,4mm,0">
                <w:txbxContent>
                  <w:p w14:paraId="315645B7" w14:textId="77777777" w:rsidR="00C71FA7" w:rsidRPr="001D0341" w:rsidRDefault="00C71FA7" w:rsidP="009848B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Ideas clave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CD710" w14:textId="77777777" w:rsidR="006A358E" w:rsidRDefault="006A358E" w:rsidP="007E4840">
    <w:pPr>
      <w:pStyle w:val="PiedepginaSecciones"/>
      <w:rPr>
        <w:noProof w:val="0"/>
        <w:color w:val="777777"/>
      </w:rPr>
    </w:pPr>
    <w:r w:rsidRPr="006A358E">
      <w:rPr>
        <w:noProof w:val="0"/>
        <w:color w:val="777777"/>
      </w:rPr>
      <w:t>Analítica Avanzada de Clientes</w:t>
    </w:r>
  </w:p>
  <w:p w14:paraId="7E87D4F5" w14:textId="5009951A" w:rsidR="00C71FA7" w:rsidRPr="00656B43" w:rsidRDefault="00C71FA7" w:rsidP="007E4840">
    <w:pPr>
      <w:pStyle w:val="PiedepginaSecciones"/>
    </w:pPr>
    <w:r w:rsidRPr="00B96994">
      <mc:AlternateContent>
        <mc:Choice Requires="wps">
          <w:drawing>
            <wp:anchor distT="0" distB="0" distL="114300" distR="114300" simplePos="0" relativeHeight="251757568" behindDoc="0" locked="1" layoutInCell="1" allowOverlap="1" wp14:anchorId="0B7C5638" wp14:editId="3C04543F">
              <wp:simplePos x="0" y="0"/>
              <wp:positionH relativeFrom="column">
                <wp:posOffset>-2261870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B042B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B7C5638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7" type="#_x0000_t202" style="position:absolute;left:0;text-align:left;margin-left:-178.1pt;margin-top:729.45pt;width:198.3pt;height:25.4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" filled="f" stroked="f" strokeweight=".5pt">
              <v:textbox inset="0,0,0,0">
                <w:txbxContent>
                  <w:p w14:paraId="5A9B042B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277FAF">
      <mc:AlternateContent>
        <mc:Choice Requires="wps">
          <w:drawing>
            <wp:anchor distT="0" distB="0" distL="114300" distR="252095" simplePos="0" relativeHeight="251756544" behindDoc="1" locked="0" layoutInCell="1" allowOverlap="0" wp14:anchorId="0D20CDAE" wp14:editId="3E7F490E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9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14CAB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10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D20CDAE" id="Rectángulo 19" o:spid="_x0000_s1038" style="position:absolute;left:0;text-align:left;margin-left:11.35pt;margin-top:784.25pt;width:19.85pt;height:56.7pt;z-index:-25155993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" o:allowoverlap="f" fillcolor="#0098cd" stroked="f" strokeweight="1pt">
              <v:textbox inset="0,4mm,0">
                <w:txbxContent>
                  <w:p w14:paraId="6214CAB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10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DE13D1">
      <w:t>4</w:t>
    </w:r>
    <w:r>
      <w:t>. Ideas clave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6CD37838" w:rsidR="00C71FA7" w:rsidRPr="009D1E63" w:rsidRDefault="00C71FA7" w:rsidP="009D1E63">
    <w:pPr>
      <w:pStyle w:val="PiedepginaSecciones"/>
      <w:rPr>
        <w:noProof w:val="0"/>
        <w:color w:val="777777"/>
      </w:rPr>
    </w:pPr>
    <w:r w:rsidRPr="00B96994"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39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CD3D49" w:rsidRPr="00CD3D49">
      <w:t xml:space="preserve"> </w:t>
    </w:r>
    <w:r w:rsidR="009D1E63" w:rsidRPr="006A358E">
      <w:rPr>
        <w:noProof w:val="0"/>
        <w:color w:val="777777"/>
      </w:rPr>
      <w:t>Analítica Avanzada de Clientes</w:t>
    </w:r>
  </w:p>
  <w:p w14:paraId="2C0DF76F" w14:textId="70757E94" w:rsidR="00C71FA7" w:rsidRPr="00656B43" w:rsidRDefault="00C71FA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FFF6ED7" id="Rectángulo 34" o:spid="_x0000_s1040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A1hcyZ&#10;fwIAAGg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DE13D1">
      <w:t>4</w:t>
    </w:r>
    <w:r>
      <w:t>. 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842C" w14:textId="77777777" w:rsidR="004D0FDC" w:rsidRDefault="004D0FDC" w:rsidP="00C50246">
      <w:pPr>
        <w:spacing w:line="240" w:lineRule="auto"/>
      </w:pPr>
      <w:r>
        <w:separator/>
      </w:r>
    </w:p>
  </w:footnote>
  <w:footnote w:type="continuationSeparator" w:id="0">
    <w:p w14:paraId="5CEA3807" w14:textId="77777777" w:rsidR="004D0FDC" w:rsidRDefault="004D0FDC" w:rsidP="00C502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2F91AAA"/>
    <w:multiLevelType w:val="multilevel"/>
    <w:tmpl w:val="B37C3B20"/>
    <w:numStyleLink w:val="VietasUNIR"/>
  </w:abstractNum>
  <w:abstractNum w:abstractNumId="16" w15:restartNumberingAfterBreak="0">
    <w:nsid w:val="174F6026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314134D7"/>
    <w:multiLevelType w:val="multilevel"/>
    <w:tmpl w:val="B37C3B20"/>
    <w:numStyleLink w:val="VietasUNIR"/>
  </w:abstractNum>
  <w:abstractNum w:abstractNumId="19" w15:restartNumberingAfterBreak="0">
    <w:nsid w:val="331735AD"/>
    <w:multiLevelType w:val="multilevel"/>
    <w:tmpl w:val="B37C3B20"/>
    <w:numStyleLink w:val="VietasUNIR"/>
  </w:abstractNum>
  <w:abstractNum w:abstractNumId="20" w15:restartNumberingAfterBreak="0">
    <w:nsid w:val="34031F9F"/>
    <w:multiLevelType w:val="multilevel"/>
    <w:tmpl w:val="B37C3B20"/>
    <w:numStyleLink w:val="VietasUNIR"/>
  </w:abstractNum>
  <w:abstractNum w:abstractNumId="21" w15:restartNumberingAfterBreak="0">
    <w:nsid w:val="34461A19"/>
    <w:multiLevelType w:val="multilevel"/>
    <w:tmpl w:val="B0E0186E"/>
    <w:numStyleLink w:val="NumeracinTest"/>
  </w:abstractNum>
  <w:abstractNum w:abstractNumId="22" w15:restartNumberingAfterBreak="0">
    <w:nsid w:val="39984B96"/>
    <w:multiLevelType w:val="multilevel"/>
    <w:tmpl w:val="B37C3B20"/>
    <w:numStyleLink w:val="VietasUNIR"/>
  </w:abstractNum>
  <w:abstractNum w:abstractNumId="23" w15:restartNumberingAfterBreak="0">
    <w:nsid w:val="42AC73EE"/>
    <w:multiLevelType w:val="multilevel"/>
    <w:tmpl w:val="B0E0186E"/>
    <w:numStyleLink w:val="NumeracinTest"/>
  </w:abstractNum>
  <w:abstractNum w:abstractNumId="2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F60E94"/>
    <w:multiLevelType w:val="multilevel"/>
    <w:tmpl w:val="B0E0186E"/>
    <w:numStyleLink w:val="NumeracinTest"/>
  </w:abstractNum>
  <w:abstractNum w:abstractNumId="26" w15:restartNumberingAfterBreak="0">
    <w:nsid w:val="4D255449"/>
    <w:multiLevelType w:val="multilevel"/>
    <w:tmpl w:val="B37C3B20"/>
    <w:numStyleLink w:val="VietasUNIR"/>
  </w:abstractNum>
  <w:abstractNum w:abstractNumId="27" w15:restartNumberingAfterBreak="0">
    <w:nsid w:val="4EB95FAC"/>
    <w:multiLevelType w:val="multilevel"/>
    <w:tmpl w:val="B37C3B20"/>
    <w:numStyleLink w:val="VietasUNIR"/>
  </w:abstractNum>
  <w:abstractNum w:abstractNumId="28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5A890AAF"/>
    <w:multiLevelType w:val="multilevel"/>
    <w:tmpl w:val="B37C3B20"/>
    <w:numStyleLink w:val="VietasUNIR"/>
  </w:abstractNum>
  <w:abstractNum w:abstractNumId="31" w15:restartNumberingAfterBreak="0">
    <w:nsid w:val="674218A6"/>
    <w:multiLevelType w:val="multilevel"/>
    <w:tmpl w:val="B37C3B20"/>
    <w:numStyleLink w:val="VietasUNIR"/>
  </w:abstractNum>
  <w:abstractNum w:abstractNumId="32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DB675C3"/>
    <w:multiLevelType w:val="multilevel"/>
    <w:tmpl w:val="B37C3B20"/>
    <w:numStyleLink w:val="VietasUNIR"/>
  </w:abstractNum>
  <w:abstractNum w:abstractNumId="3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5362451">
    <w:abstractNumId w:val="29"/>
  </w:num>
  <w:num w:numId="2" w16cid:durableId="442115667">
    <w:abstractNumId w:val="26"/>
  </w:num>
  <w:num w:numId="3" w16cid:durableId="320626288">
    <w:abstractNumId w:val="18"/>
  </w:num>
  <w:num w:numId="4" w16cid:durableId="1580824759">
    <w:abstractNumId w:val="19"/>
  </w:num>
  <w:num w:numId="5" w16cid:durableId="1521358075">
    <w:abstractNumId w:val="17"/>
  </w:num>
  <w:num w:numId="6" w16cid:durableId="754396086">
    <w:abstractNumId w:val="20"/>
  </w:num>
  <w:num w:numId="7" w16cid:durableId="1655722059">
    <w:abstractNumId w:val="28"/>
  </w:num>
  <w:num w:numId="8" w16cid:durableId="228811378">
    <w:abstractNumId w:val="30"/>
  </w:num>
  <w:num w:numId="9" w16cid:durableId="1880391594">
    <w:abstractNumId w:val="32"/>
  </w:num>
  <w:num w:numId="10" w16cid:durableId="604727626">
    <w:abstractNumId w:val="10"/>
  </w:num>
  <w:num w:numId="11" w16cid:durableId="688024545">
    <w:abstractNumId w:val="34"/>
  </w:num>
  <w:num w:numId="12" w16cid:durableId="182985751">
    <w:abstractNumId w:val="21"/>
  </w:num>
  <w:num w:numId="13" w16cid:durableId="1898738095">
    <w:abstractNumId w:val="33"/>
  </w:num>
  <w:num w:numId="14" w16cid:durableId="470827935">
    <w:abstractNumId w:val="25"/>
  </w:num>
  <w:num w:numId="15" w16cid:durableId="159925898">
    <w:abstractNumId w:val="15"/>
  </w:num>
  <w:num w:numId="16" w16cid:durableId="1481386263">
    <w:abstractNumId w:val="23"/>
  </w:num>
  <w:num w:numId="17" w16cid:durableId="1944073346">
    <w:abstractNumId w:val="22"/>
  </w:num>
  <w:num w:numId="18" w16cid:durableId="1952854506">
    <w:abstractNumId w:val="12"/>
  </w:num>
  <w:num w:numId="19" w16cid:durableId="894512711">
    <w:abstractNumId w:val="31"/>
  </w:num>
  <w:num w:numId="20" w16cid:durableId="1185939482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415771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3465953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23200192">
    <w:abstractNumId w:val="24"/>
  </w:num>
  <w:num w:numId="24" w16cid:durableId="1720744838">
    <w:abstractNumId w:val="13"/>
  </w:num>
  <w:num w:numId="25" w16cid:durableId="69235017">
    <w:abstractNumId w:val="14"/>
  </w:num>
  <w:num w:numId="26" w16cid:durableId="2117020918">
    <w:abstractNumId w:val="11"/>
  </w:num>
  <w:num w:numId="27" w16cid:durableId="8856803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71947181">
    <w:abstractNumId w:val="8"/>
  </w:num>
  <w:num w:numId="29" w16cid:durableId="617107971">
    <w:abstractNumId w:val="3"/>
  </w:num>
  <w:num w:numId="30" w16cid:durableId="2058506824">
    <w:abstractNumId w:val="2"/>
  </w:num>
  <w:num w:numId="31" w16cid:durableId="2077825140">
    <w:abstractNumId w:val="1"/>
  </w:num>
  <w:num w:numId="32" w16cid:durableId="1774402280">
    <w:abstractNumId w:val="0"/>
  </w:num>
  <w:num w:numId="33" w16cid:durableId="418332714">
    <w:abstractNumId w:val="9"/>
  </w:num>
  <w:num w:numId="34" w16cid:durableId="1776947217">
    <w:abstractNumId w:val="7"/>
  </w:num>
  <w:num w:numId="35" w16cid:durableId="1745762691">
    <w:abstractNumId w:val="6"/>
  </w:num>
  <w:num w:numId="36" w16cid:durableId="1531451184">
    <w:abstractNumId w:val="5"/>
  </w:num>
  <w:num w:numId="37" w16cid:durableId="58033675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37006"/>
    <w:rsid w:val="00043827"/>
    <w:rsid w:val="000458EE"/>
    <w:rsid w:val="0005157B"/>
    <w:rsid w:val="0005178B"/>
    <w:rsid w:val="00054229"/>
    <w:rsid w:val="00054B27"/>
    <w:rsid w:val="00055C12"/>
    <w:rsid w:val="00056A2A"/>
    <w:rsid w:val="00056B47"/>
    <w:rsid w:val="0005762B"/>
    <w:rsid w:val="00061750"/>
    <w:rsid w:val="00061BDC"/>
    <w:rsid w:val="00062C8A"/>
    <w:rsid w:val="000633BA"/>
    <w:rsid w:val="00076A78"/>
    <w:rsid w:val="0008031B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2A2D"/>
    <w:rsid w:val="0018310A"/>
    <w:rsid w:val="0019065E"/>
    <w:rsid w:val="00193D6D"/>
    <w:rsid w:val="0019470A"/>
    <w:rsid w:val="00194B1F"/>
    <w:rsid w:val="00196EB1"/>
    <w:rsid w:val="001A3F70"/>
    <w:rsid w:val="001A7B6C"/>
    <w:rsid w:val="001B4871"/>
    <w:rsid w:val="001B64D3"/>
    <w:rsid w:val="001B7F82"/>
    <w:rsid w:val="001C16FC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4D6A"/>
    <w:rsid w:val="001F69FE"/>
    <w:rsid w:val="001F6C80"/>
    <w:rsid w:val="00200BEB"/>
    <w:rsid w:val="0020102E"/>
    <w:rsid w:val="002036CA"/>
    <w:rsid w:val="002039FC"/>
    <w:rsid w:val="002075F3"/>
    <w:rsid w:val="0021511C"/>
    <w:rsid w:val="0021724C"/>
    <w:rsid w:val="002209DF"/>
    <w:rsid w:val="002244C2"/>
    <w:rsid w:val="00227368"/>
    <w:rsid w:val="00227800"/>
    <w:rsid w:val="0023647C"/>
    <w:rsid w:val="00237569"/>
    <w:rsid w:val="0024114D"/>
    <w:rsid w:val="00241E15"/>
    <w:rsid w:val="0024674E"/>
    <w:rsid w:val="00250A71"/>
    <w:rsid w:val="00253DA9"/>
    <w:rsid w:val="002602FE"/>
    <w:rsid w:val="00260B21"/>
    <w:rsid w:val="002619F8"/>
    <w:rsid w:val="00262055"/>
    <w:rsid w:val="00265403"/>
    <w:rsid w:val="00271E65"/>
    <w:rsid w:val="00273725"/>
    <w:rsid w:val="00277FAF"/>
    <w:rsid w:val="002845C6"/>
    <w:rsid w:val="00286786"/>
    <w:rsid w:val="00294B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1247"/>
    <w:rsid w:val="002D585E"/>
    <w:rsid w:val="002E198B"/>
    <w:rsid w:val="002E6FCB"/>
    <w:rsid w:val="002E769A"/>
    <w:rsid w:val="002E7B8C"/>
    <w:rsid w:val="00301D6A"/>
    <w:rsid w:val="00302FF8"/>
    <w:rsid w:val="003117D6"/>
    <w:rsid w:val="00315A4B"/>
    <w:rsid w:val="00320378"/>
    <w:rsid w:val="00322210"/>
    <w:rsid w:val="003224A0"/>
    <w:rsid w:val="00326BAB"/>
    <w:rsid w:val="0032751A"/>
    <w:rsid w:val="00327C72"/>
    <w:rsid w:val="00327E03"/>
    <w:rsid w:val="00330DE5"/>
    <w:rsid w:val="00333016"/>
    <w:rsid w:val="003346DA"/>
    <w:rsid w:val="003369FB"/>
    <w:rsid w:val="0034363F"/>
    <w:rsid w:val="003459CF"/>
    <w:rsid w:val="00351EC2"/>
    <w:rsid w:val="003559DD"/>
    <w:rsid w:val="00361683"/>
    <w:rsid w:val="003616E2"/>
    <w:rsid w:val="00363DED"/>
    <w:rsid w:val="00367A60"/>
    <w:rsid w:val="0037683C"/>
    <w:rsid w:val="00377ADD"/>
    <w:rsid w:val="00385E32"/>
    <w:rsid w:val="00385FAF"/>
    <w:rsid w:val="0039245A"/>
    <w:rsid w:val="00394A34"/>
    <w:rsid w:val="00394AD5"/>
    <w:rsid w:val="00395BF1"/>
    <w:rsid w:val="003A10AB"/>
    <w:rsid w:val="003A4543"/>
    <w:rsid w:val="003A4E6E"/>
    <w:rsid w:val="003B0E67"/>
    <w:rsid w:val="003B1599"/>
    <w:rsid w:val="003B2990"/>
    <w:rsid w:val="003C1B6E"/>
    <w:rsid w:val="003C2275"/>
    <w:rsid w:val="003D0269"/>
    <w:rsid w:val="003D16DC"/>
    <w:rsid w:val="003D47A9"/>
    <w:rsid w:val="003D5C2C"/>
    <w:rsid w:val="003D5F24"/>
    <w:rsid w:val="003E55B0"/>
    <w:rsid w:val="003E6E97"/>
    <w:rsid w:val="003F24D7"/>
    <w:rsid w:val="004132EB"/>
    <w:rsid w:val="0041334B"/>
    <w:rsid w:val="00413379"/>
    <w:rsid w:val="00414382"/>
    <w:rsid w:val="004164E8"/>
    <w:rsid w:val="004172DF"/>
    <w:rsid w:val="0041754E"/>
    <w:rsid w:val="00420AC0"/>
    <w:rsid w:val="00437389"/>
    <w:rsid w:val="00437A20"/>
    <w:rsid w:val="00446F8B"/>
    <w:rsid w:val="004476D3"/>
    <w:rsid w:val="004478AD"/>
    <w:rsid w:val="00455BA7"/>
    <w:rsid w:val="004567F9"/>
    <w:rsid w:val="00466671"/>
    <w:rsid w:val="00467321"/>
    <w:rsid w:val="0046796B"/>
    <w:rsid w:val="00473E1E"/>
    <w:rsid w:val="004815A7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C7AF7"/>
    <w:rsid w:val="004D0FDC"/>
    <w:rsid w:val="004D469E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4F7111"/>
    <w:rsid w:val="0050234E"/>
    <w:rsid w:val="00507E5B"/>
    <w:rsid w:val="005131BE"/>
    <w:rsid w:val="00524398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77D09"/>
    <w:rsid w:val="0058112D"/>
    <w:rsid w:val="005851AA"/>
    <w:rsid w:val="005A1BE9"/>
    <w:rsid w:val="005B0856"/>
    <w:rsid w:val="005B0CDF"/>
    <w:rsid w:val="005B1FD9"/>
    <w:rsid w:val="005C1D3F"/>
    <w:rsid w:val="005C520D"/>
    <w:rsid w:val="005D2544"/>
    <w:rsid w:val="005E0B6D"/>
    <w:rsid w:val="005F240A"/>
    <w:rsid w:val="005F2851"/>
    <w:rsid w:val="00605D5B"/>
    <w:rsid w:val="006101D8"/>
    <w:rsid w:val="00611689"/>
    <w:rsid w:val="00612C9C"/>
    <w:rsid w:val="006135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1272"/>
    <w:rsid w:val="0065243B"/>
    <w:rsid w:val="006535C1"/>
    <w:rsid w:val="00656895"/>
    <w:rsid w:val="00656B43"/>
    <w:rsid w:val="006613F9"/>
    <w:rsid w:val="00662719"/>
    <w:rsid w:val="00664F67"/>
    <w:rsid w:val="0066551B"/>
    <w:rsid w:val="006825B0"/>
    <w:rsid w:val="00691D6B"/>
    <w:rsid w:val="00697E5F"/>
    <w:rsid w:val="006A0ED2"/>
    <w:rsid w:val="006A210E"/>
    <w:rsid w:val="006A358E"/>
    <w:rsid w:val="006A7DBD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37560"/>
    <w:rsid w:val="007425E0"/>
    <w:rsid w:val="00744D29"/>
    <w:rsid w:val="00745244"/>
    <w:rsid w:val="00745337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745B6"/>
    <w:rsid w:val="007802EB"/>
    <w:rsid w:val="00790FC0"/>
    <w:rsid w:val="00793399"/>
    <w:rsid w:val="00795B73"/>
    <w:rsid w:val="00797EF2"/>
    <w:rsid w:val="007A0245"/>
    <w:rsid w:val="007A0588"/>
    <w:rsid w:val="007A319F"/>
    <w:rsid w:val="007A34FD"/>
    <w:rsid w:val="007B15E7"/>
    <w:rsid w:val="007B48B1"/>
    <w:rsid w:val="007B66DD"/>
    <w:rsid w:val="007C0D92"/>
    <w:rsid w:val="007C136F"/>
    <w:rsid w:val="007C1E0E"/>
    <w:rsid w:val="007C2659"/>
    <w:rsid w:val="007C5E56"/>
    <w:rsid w:val="007C7EC3"/>
    <w:rsid w:val="007D00F6"/>
    <w:rsid w:val="007D1B3E"/>
    <w:rsid w:val="007D1E15"/>
    <w:rsid w:val="007D608C"/>
    <w:rsid w:val="007E3ADE"/>
    <w:rsid w:val="007E4840"/>
    <w:rsid w:val="007F3640"/>
    <w:rsid w:val="007F6570"/>
    <w:rsid w:val="007F691E"/>
    <w:rsid w:val="0080425D"/>
    <w:rsid w:val="008127E5"/>
    <w:rsid w:val="00816222"/>
    <w:rsid w:val="00816578"/>
    <w:rsid w:val="00816888"/>
    <w:rsid w:val="0082056B"/>
    <w:rsid w:val="00824C6E"/>
    <w:rsid w:val="00824D80"/>
    <w:rsid w:val="00824F89"/>
    <w:rsid w:val="00826A4C"/>
    <w:rsid w:val="00826D42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07FC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0C1E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3993"/>
    <w:rsid w:val="008E51B1"/>
    <w:rsid w:val="008F0709"/>
    <w:rsid w:val="008F1E4C"/>
    <w:rsid w:val="00912D8D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56929"/>
    <w:rsid w:val="00962EC2"/>
    <w:rsid w:val="00964675"/>
    <w:rsid w:val="00967D77"/>
    <w:rsid w:val="00970D13"/>
    <w:rsid w:val="00971BFA"/>
    <w:rsid w:val="00976D1B"/>
    <w:rsid w:val="0098228A"/>
    <w:rsid w:val="009848BD"/>
    <w:rsid w:val="00987B51"/>
    <w:rsid w:val="00990F55"/>
    <w:rsid w:val="00994518"/>
    <w:rsid w:val="009959A6"/>
    <w:rsid w:val="009A1065"/>
    <w:rsid w:val="009A2458"/>
    <w:rsid w:val="009A3C7C"/>
    <w:rsid w:val="009A4CF7"/>
    <w:rsid w:val="009A66D8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1E63"/>
    <w:rsid w:val="009D418F"/>
    <w:rsid w:val="009D5FF6"/>
    <w:rsid w:val="009D6F1F"/>
    <w:rsid w:val="009D7DFE"/>
    <w:rsid w:val="009E1948"/>
    <w:rsid w:val="009E683F"/>
    <w:rsid w:val="009E76FD"/>
    <w:rsid w:val="009F18E9"/>
    <w:rsid w:val="009F7B85"/>
    <w:rsid w:val="00A03B7E"/>
    <w:rsid w:val="00A15C96"/>
    <w:rsid w:val="00A17600"/>
    <w:rsid w:val="00A20F71"/>
    <w:rsid w:val="00A2403B"/>
    <w:rsid w:val="00A24FD0"/>
    <w:rsid w:val="00A3105A"/>
    <w:rsid w:val="00A40BA8"/>
    <w:rsid w:val="00A44C83"/>
    <w:rsid w:val="00A4761C"/>
    <w:rsid w:val="00A5087E"/>
    <w:rsid w:val="00A52A56"/>
    <w:rsid w:val="00A54EC3"/>
    <w:rsid w:val="00A55877"/>
    <w:rsid w:val="00A578F3"/>
    <w:rsid w:val="00A60896"/>
    <w:rsid w:val="00A60E8D"/>
    <w:rsid w:val="00A634A5"/>
    <w:rsid w:val="00A64399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274A"/>
    <w:rsid w:val="00A838E4"/>
    <w:rsid w:val="00A839D0"/>
    <w:rsid w:val="00A86C97"/>
    <w:rsid w:val="00A86F97"/>
    <w:rsid w:val="00A9140C"/>
    <w:rsid w:val="00A944F6"/>
    <w:rsid w:val="00A969BA"/>
    <w:rsid w:val="00A96E7D"/>
    <w:rsid w:val="00A976B2"/>
    <w:rsid w:val="00AA3D8B"/>
    <w:rsid w:val="00AA4221"/>
    <w:rsid w:val="00AB2DE2"/>
    <w:rsid w:val="00AC4102"/>
    <w:rsid w:val="00AD3E51"/>
    <w:rsid w:val="00AD4F85"/>
    <w:rsid w:val="00AD5510"/>
    <w:rsid w:val="00AE03F6"/>
    <w:rsid w:val="00AF1487"/>
    <w:rsid w:val="00AF19A3"/>
    <w:rsid w:val="00AF501E"/>
    <w:rsid w:val="00AF5B79"/>
    <w:rsid w:val="00B0196C"/>
    <w:rsid w:val="00B02EF8"/>
    <w:rsid w:val="00B03326"/>
    <w:rsid w:val="00B0793D"/>
    <w:rsid w:val="00B10BBE"/>
    <w:rsid w:val="00B1656E"/>
    <w:rsid w:val="00B16685"/>
    <w:rsid w:val="00B22F15"/>
    <w:rsid w:val="00B2616D"/>
    <w:rsid w:val="00B2691A"/>
    <w:rsid w:val="00B309CA"/>
    <w:rsid w:val="00B31EC8"/>
    <w:rsid w:val="00B407F7"/>
    <w:rsid w:val="00B417CD"/>
    <w:rsid w:val="00B5171A"/>
    <w:rsid w:val="00B518F8"/>
    <w:rsid w:val="00B61D67"/>
    <w:rsid w:val="00B65252"/>
    <w:rsid w:val="00B67479"/>
    <w:rsid w:val="00B70F9D"/>
    <w:rsid w:val="00B71FC6"/>
    <w:rsid w:val="00B72D4C"/>
    <w:rsid w:val="00B76145"/>
    <w:rsid w:val="00B8087F"/>
    <w:rsid w:val="00B814A5"/>
    <w:rsid w:val="00B959DF"/>
    <w:rsid w:val="00B96994"/>
    <w:rsid w:val="00BA172C"/>
    <w:rsid w:val="00BA17EF"/>
    <w:rsid w:val="00BA38FB"/>
    <w:rsid w:val="00BC2EB1"/>
    <w:rsid w:val="00BD13D7"/>
    <w:rsid w:val="00BD2866"/>
    <w:rsid w:val="00BD614C"/>
    <w:rsid w:val="00BD668C"/>
    <w:rsid w:val="00BE0B57"/>
    <w:rsid w:val="00BE65ED"/>
    <w:rsid w:val="00C006FD"/>
    <w:rsid w:val="00C01390"/>
    <w:rsid w:val="00C05003"/>
    <w:rsid w:val="00C059ED"/>
    <w:rsid w:val="00C13A81"/>
    <w:rsid w:val="00C16D13"/>
    <w:rsid w:val="00C222E6"/>
    <w:rsid w:val="00C2459B"/>
    <w:rsid w:val="00C26997"/>
    <w:rsid w:val="00C27904"/>
    <w:rsid w:val="00C33E37"/>
    <w:rsid w:val="00C34C2E"/>
    <w:rsid w:val="00C35016"/>
    <w:rsid w:val="00C37777"/>
    <w:rsid w:val="00C446B8"/>
    <w:rsid w:val="00C4595C"/>
    <w:rsid w:val="00C50246"/>
    <w:rsid w:val="00C52D14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38CE"/>
    <w:rsid w:val="00CC3A4F"/>
    <w:rsid w:val="00CC5415"/>
    <w:rsid w:val="00CC7CDF"/>
    <w:rsid w:val="00CD37FC"/>
    <w:rsid w:val="00CD3D49"/>
    <w:rsid w:val="00CD3E5E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560"/>
    <w:rsid w:val="00D11930"/>
    <w:rsid w:val="00D11ECE"/>
    <w:rsid w:val="00D14957"/>
    <w:rsid w:val="00D14F37"/>
    <w:rsid w:val="00D17377"/>
    <w:rsid w:val="00D23E3E"/>
    <w:rsid w:val="00D30434"/>
    <w:rsid w:val="00D32ED8"/>
    <w:rsid w:val="00D33335"/>
    <w:rsid w:val="00D336EC"/>
    <w:rsid w:val="00D34B53"/>
    <w:rsid w:val="00D406EA"/>
    <w:rsid w:val="00D40AEE"/>
    <w:rsid w:val="00D425F0"/>
    <w:rsid w:val="00D42BB4"/>
    <w:rsid w:val="00D43024"/>
    <w:rsid w:val="00D44979"/>
    <w:rsid w:val="00D44A38"/>
    <w:rsid w:val="00D511BC"/>
    <w:rsid w:val="00D522FB"/>
    <w:rsid w:val="00D55533"/>
    <w:rsid w:val="00D64517"/>
    <w:rsid w:val="00D71246"/>
    <w:rsid w:val="00D723DB"/>
    <w:rsid w:val="00D72CDC"/>
    <w:rsid w:val="00D74023"/>
    <w:rsid w:val="00D741F6"/>
    <w:rsid w:val="00D76957"/>
    <w:rsid w:val="00D771BD"/>
    <w:rsid w:val="00D77AF4"/>
    <w:rsid w:val="00D901FA"/>
    <w:rsid w:val="00D95965"/>
    <w:rsid w:val="00D96A2D"/>
    <w:rsid w:val="00D972FF"/>
    <w:rsid w:val="00DA1A7B"/>
    <w:rsid w:val="00DA4A6D"/>
    <w:rsid w:val="00DA7A99"/>
    <w:rsid w:val="00DB5335"/>
    <w:rsid w:val="00DC032A"/>
    <w:rsid w:val="00DC0C49"/>
    <w:rsid w:val="00DC3808"/>
    <w:rsid w:val="00DD0B32"/>
    <w:rsid w:val="00DD20C2"/>
    <w:rsid w:val="00DD2649"/>
    <w:rsid w:val="00DE13D1"/>
    <w:rsid w:val="00DE4211"/>
    <w:rsid w:val="00DE4822"/>
    <w:rsid w:val="00DF0BC0"/>
    <w:rsid w:val="00DF29D6"/>
    <w:rsid w:val="00DF30F7"/>
    <w:rsid w:val="00DF3536"/>
    <w:rsid w:val="00DF4CCA"/>
    <w:rsid w:val="00DF4F22"/>
    <w:rsid w:val="00DF784B"/>
    <w:rsid w:val="00E07DA5"/>
    <w:rsid w:val="00E109D5"/>
    <w:rsid w:val="00E13626"/>
    <w:rsid w:val="00E144E3"/>
    <w:rsid w:val="00E170B6"/>
    <w:rsid w:val="00E2314E"/>
    <w:rsid w:val="00E238EB"/>
    <w:rsid w:val="00E278AD"/>
    <w:rsid w:val="00E300D2"/>
    <w:rsid w:val="00E30FFF"/>
    <w:rsid w:val="00E32D33"/>
    <w:rsid w:val="00E352F1"/>
    <w:rsid w:val="00E46BF3"/>
    <w:rsid w:val="00E50BF5"/>
    <w:rsid w:val="00E50F48"/>
    <w:rsid w:val="00E51CEE"/>
    <w:rsid w:val="00E54E03"/>
    <w:rsid w:val="00E62BDA"/>
    <w:rsid w:val="00E62E54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7726A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3C10"/>
    <w:rsid w:val="00ED56EF"/>
    <w:rsid w:val="00ED5A97"/>
    <w:rsid w:val="00ED6BDC"/>
    <w:rsid w:val="00EE3286"/>
    <w:rsid w:val="00EE3477"/>
    <w:rsid w:val="00EE4B4A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1F62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65DDC"/>
    <w:rsid w:val="00F67A17"/>
    <w:rsid w:val="00F719D6"/>
    <w:rsid w:val="00F736A2"/>
    <w:rsid w:val="00F75305"/>
    <w:rsid w:val="00F77A3B"/>
    <w:rsid w:val="00F82ED3"/>
    <w:rsid w:val="00F867A2"/>
    <w:rsid w:val="00F877A8"/>
    <w:rsid w:val="00FA5FF9"/>
    <w:rsid w:val="00FB0A6F"/>
    <w:rsid w:val="00FB228C"/>
    <w:rsid w:val="00FB31B7"/>
    <w:rsid w:val="00FB3DBE"/>
    <w:rsid w:val="00FC4435"/>
    <w:rsid w:val="00FC582A"/>
    <w:rsid w:val="00FD1A84"/>
    <w:rsid w:val="00FD55B9"/>
    <w:rsid w:val="00FD6625"/>
    <w:rsid w:val="00FD6A66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character" w:styleId="Refdecomentario">
    <w:name w:val="annotation reference"/>
    <w:basedOn w:val="Fuentedeprrafopredeter"/>
    <w:uiPriority w:val="99"/>
    <w:rsid w:val="00B166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B166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16685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B166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B1668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6525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98"/>
    <w:qFormat/>
    <w:rsid w:val="0005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s://support.google.com/adsense/answer/6157410?hl=es" TargetMode="External"/><Relationship Id="rId26" Type="http://schemas.openxmlformats.org/officeDocument/2006/relationships/hyperlink" Target="https://support.google.com/adsense/answer/6157410?hl=es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2.jpeg"/><Relationship Id="rId34" Type="http://schemas.openxmlformats.org/officeDocument/2006/relationships/hyperlink" Target="https://shop.googlemerchandisestore.com/" TargetMode="Externa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https://support.google.com/google-ads/answer/1722066?hl=es&amp;ref_topic=3121936" TargetMode="External"/><Relationship Id="rId25" Type="http://schemas.openxmlformats.org/officeDocument/2006/relationships/hyperlink" Target="https://support.google.com/adsense/answer/3432842" TargetMode="External"/><Relationship Id="rId33" Type="http://schemas.openxmlformats.org/officeDocument/2006/relationships/image" Target="media/image3.jpeg"/><Relationship Id="rId38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google.com/adsense/answer/32725?hl=es" TargetMode="External"/><Relationship Id="rId20" Type="http://schemas.openxmlformats.org/officeDocument/2006/relationships/hyperlink" Target="https://unir.cloud.panopto.eu/Panopto/Pages/Embed.aspx?id=a7efad79-cefa-499d-8e15-afa400a613ab" TargetMode="External"/><Relationship Id="rId29" Type="http://schemas.openxmlformats.org/officeDocument/2006/relationships/hyperlink" Target="https://www.marketingdirecto.com/diccionario-marketing-publicidad-comunicacion-nuevas-tecnologias/coste-por-lead-cp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support.google.com/google-ads/answer/1722066?hl=es&amp;ref_topic=3121936" TargetMode="External"/><Relationship Id="rId32" Type="http://schemas.openxmlformats.org/officeDocument/2006/relationships/hyperlink" Target="https://shop.googlemerchandisestore.com/" TargetMode="External"/><Relationship Id="rId37" Type="http://schemas.openxmlformats.org/officeDocument/2006/relationships/image" Target="media/image5.jpe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support.google.com/adsense/answer/32725?hl=es" TargetMode="External"/><Relationship Id="rId28" Type="http://schemas.openxmlformats.org/officeDocument/2006/relationships/hyperlink" Target="https://support.google.com/adsense/answer/18196?hl=es" TargetMode="External"/><Relationship Id="rId36" Type="http://schemas.openxmlformats.org/officeDocument/2006/relationships/hyperlink" Target="https://www.zara.com/ar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support.google.com/adsense/answer/3432842" TargetMode="External"/><Relationship Id="rId31" Type="http://schemas.openxmlformats.org/officeDocument/2006/relationships/hyperlink" Target="https://analytics.google.com/analytics/web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elartedemedir.com/blog/google-analytics-4-y-la-muerte-de-universal-analytics/" TargetMode="External"/><Relationship Id="rId27" Type="http://schemas.openxmlformats.org/officeDocument/2006/relationships/hyperlink" Target="https://support.google.com/google-ads/answer/2615875?hl=es" TargetMode="External"/><Relationship Id="rId30" Type="http://schemas.openxmlformats.org/officeDocument/2006/relationships/footer" Target="footer5.xml"/><Relationship Id="rId35" Type="http://schemas.openxmlformats.org/officeDocument/2006/relationships/image" Target="media/image4.jpe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725AEF5A01C47B0D4BE26D593CB0E" ma:contentTypeVersion="14" ma:contentTypeDescription="Create a new document." ma:contentTypeScope="" ma:versionID="cc549af82324399f0945d2839cd39746">
  <xsd:schema xmlns:xsd="http://www.w3.org/2001/XMLSchema" xmlns:xs="http://www.w3.org/2001/XMLSchema" xmlns:p="http://schemas.microsoft.com/office/2006/metadata/properties" xmlns:ns2="a08d755a-5794-4605-ba5f-cfe8638c69e3" xmlns:ns3="e06fe39c-1e12-4763-a0a9-9289e441bc0d" targetNamespace="http://schemas.microsoft.com/office/2006/metadata/properties" ma:root="true" ma:fieldsID="1a058b3c49e3ee688b6b517f32296cdd" ns2:_="" ns3:_="">
    <xsd:import namespace="a08d755a-5794-4605-ba5f-cfe8638c69e3"/>
    <xsd:import namespace="e06fe39c-1e12-4763-a0a9-9289e441bc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d755a-5794-4605-ba5f-cfe8638c6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fe39c-1e12-4763-a0a9-9289e441bc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a75e8f4-0f77-4f1b-848a-6097302b7d30}" ma:internalName="TaxCatchAll" ma:showField="CatchAllData" ma:web="e06fe39c-1e12-4763-a0a9-9289e441bc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8d755a-5794-4605-ba5f-cfe8638c69e3">
      <Terms xmlns="http://schemas.microsoft.com/office/infopath/2007/PartnerControls"/>
    </lcf76f155ced4ddcb4097134ff3c332f>
    <TaxCatchAll xmlns="e06fe39c-1e12-4763-a0a9-9289e441bc0d" xsi:nil="true"/>
  </documentManagement>
</p:properties>
</file>

<file path=customXml/itemProps1.xml><?xml version="1.0" encoding="utf-8"?>
<ds:datastoreItem xmlns:ds="http://schemas.openxmlformats.org/officeDocument/2006/customXml" ds:itemID="{38B3E6F8-A0B4-494B-A2D6-6B1BF886D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d755a-5794-4605-ba5f-cfe8638c69e3"/>
    <ds:schemaRef ds:uri="e06fe39c-1e12-4763-a0a9-9289e441bc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a08d755a-5794-4605-ba5f-cfe8638c69e3"/>
    <ds:schemaRef ds:uri="e06fe39c-1e12-4763-a0a9-9289e441bc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19</Pages>
  <Words>3066</Words>
  <Characters>16869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Juan Manuel Castillo Santamaria</cp:lastModifiedBy>
  <cp:revision>113</cp:revision>
  <cp:lastPrinted>2023-02-22T14:36:00Z</cp:lastPrinted>
  <dcterms:created xsi:type="dcterms:W3CDTF">2021-10-11T09:41:00Z</dcterms:created>
  <dcterms:modified xsi:type="dcterms:W3CDTF">2024-01-24T13:32:00Z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0x0101009D1725AEF5A01C47B0D4BE26D593CB0E</vt:lpwstr>
  </property>
  <property fmtid="{D5CDD505-2E9C-101B-9397-08002B2CF9AE}" pid="3" name="MediaServiceImageTags">
    <vt:lpwstr/>
  </property>
</Properties>
</file>