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C50262" w14:paraId="711E8B5A" w14:textId="77777777" w:rsidTr="009D2EDA">
        <w:trPr>
          <w:trHeight w:val="339"/>
        </w:trPr>
        <w:tc>
          <w:tcPr>
            <w:tcW w:w="2080" w:type="dxa"/>
          </w:tcPr>
          <w:p w14:paraId="06496828" w14:textId="77777777" w:rsidR="00C50262" w:rsidRDefault="00C50262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492D7CEE" w14:textId="3FA52D49" w:rsidR="00C50262" w:rsidRDefault="00C50262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</w:t>
            </w:r>
            <w:r w:rsidR="0055105F">
              <w:rPr>
                <w:b/>
                <w:sz w:val="28"/>
              </w:rPr>
              <w:t>7</w:t>
            </w:r>
          </w:p>
        </w:tc>
      </w:tr>
      <w:tr w:rsidR="00C50262" w14:paraId="1E4C87B9" w14:textId="77777777" w:rsidTr="009D2EDA">
        <w:trPr>
          <w:trHeight w:val="340"/>
        </w:trPr>
        <w:tc>
          <w:tcPr>
            <w:tcW w:w="2080" w:type="dxa"/>
          </w:tcPr>
          <w:p w14:paraId="3BD4F42E" w14:textId="77777777" w:rsidR="00C50262" w:rsidRDefault="00C50262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73A8658B" w14:textId="77777777" w:rsidR="00C50262" w:rsidRDefault="00C50262" w:rsidP="009D2EDA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Generar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actividad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comunitaria</w:t>
            </w:r>
          </w:p>
        </w:tc>
      </w:tr>
      <w:tr w:rsidR="00C50262" w14:paraId="0241F982" w14:textId="77777777" w:rsidTr="009D2EDA">
        <w:trPr>
          <w:trHeight w:val="340"/>
        </w:trPr>
        <w:tc>
          <w:tcPr>
            <w:tcW w:w="2080" w:type="dxa"/>
          </w:tcPr>
          <w:p w14:paraId="78FF925B" w14:textId="77777777" w:rsidR="00C50262" w:rsidRDefault="00C50262" w:rsidP="009D2EDA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F9E9834" w14:textId="77777777" w:rsidR="00C50262" w:rsidRDefault="00C50262" w:rsidP="009D2EDA">
            <w:pPr>
              <w:pStyle w:val="TableParagraph"/>
              <w:spacing w:before="11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C50262" w14:paraId="68C87202" w14:textId="77777777" w:rsidTr="009D2EDA">
        <w:trPr>
          <w:trHeight w:val="340"/>
        </w:trPr>
        <w:tc>
          <w:tcPr>
            <w:tcW w:w="2080" w:type="dxa"/>
          </w:tcPr>
          <w:p w14:paraId="380D9205" w14:textId="77777777" w:rsidR="00C50262" w:rsidRDefault="00C50262" w:rsidP="009D2EDA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7BA7A095" w14:textId="0AB8C0B0" w:rsidR="00C50262" w:rsidRDefault="00C50262" w:rsidP="009D2EDA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Profesores, Estudiantes</w:t>
            </w:r>
          </w:p>
        </w:tc>
      </w:tr>
      <w:tr w:rsidR="00C50262" w14:paraId="74CB331F" w14:textId="77777777" w:rsidTr="009D2EDA">
        <w:trPr>
          <w:trHeight w:val="2720"/>
        </w:trPr>
        <w:tc>
          <w:tcPr>
            <w:tcW w:w="2080" w:type="dxa"/>
          </w:tcPr>
          <w:p w14:paraId="6CCA968F" w14:textId="77777777" w:rsidR="00C50262" w:rsidRDefault="00C50262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32FED201" w14:textId="77777777" w:rsidR="00C50262" w:rsidRDefault="00C50262" w:rsidP="009D2EDA">
            <w:pPr>
              <w:pStyle w:val="TableParagraph"/>
              <w:spacing w:line="340" w:lineRule="atLeas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administradores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sistema,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profesores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pueden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generar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actividades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resolver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entre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toda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comunidad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EduMatch. Estas actividades pueden incluir desafíos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académicos, debates sobre temas relevantes,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proyectos colaborativos, entre otros. El objetivo 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fomentar la participación activa y el intercambio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conocimientos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comunidad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educativa.</w:t>
            </w:r>
          </w:p>
        </w:tc>
      </w:tr>
    </w:tbl>
    <w:p w14:paraId="630446AD" w14:textId="77777777" w:rsidR="00FE796A" w:rsidRDefault="00FE796A"/>
    <w:p w14:paraId="56F5F85E" w14:textId="77777777" w:rsidR="00C50262" w:rsidRDefault="00C50262"/>
    <w:p w14:paraId="5A73C92B" w14:textId="77777777" w:rsidR="00C50262" w:rsidRDefault="00C50262"/>
    <w:p w14:paraId="4659C77C" w14:textId="77777777" w:rsidR="00C50262" w:rsidRDefault="00C50262"/>
    <w:p w14:paraId="2007EC1A" w14:textId="77777777" w:rsidR="00C50262" w:rsidRDefault="00C50262"/>
    <w:p w14:paraId="7B722570" w14:textId="77777777" w:rsidR="00C50262" w:rsidRDefault="00C50262"/>
    <w:p w14:paraId="2A1FD9ED" w14:textId="77777777" w:rsidR="00C50262" w:rsidRDefault="00C50262"/>
    <w:p w14:paraId="24F827AF" w14:textId="77777777" w:rsidR="00C50262" w:rsidRDefault="00C50262"/>
    <w:p w14:paraId="15A349A5" w14:textId="77777777" w:rsidR="00C50262" w:rsidRDefault="00C50262"/>
    <w:p w14:paraId="095B4942" w14:textId="77777777" w:rsidR="00C50262" w:rsidRDefault="00C50262"/>
    <w:p w14:paraId="0328AA7A" w14:textId="77777777" w:rsidR="00C50262" w:rsidRDefault="00C50262"/>
    <w:p w14:paraId="66A21B53" w14:textId="77777777" w:rsidR="00C50262" w:rsidRDefault="00C50262"/>
    <w:p w14:paraId="1CED1442" w14:textId="77777777" w:rsidR="00C50262" w:rsidRDefault="00C50262"/>
    <w:p w14:paraId="782CB139" w14:textId="77777777" w:rsidR="00C50262" w:rsidRDefault="00C50262"/>
    <w:p w14:paraId="09B0C085" w14:textId="77777777" w:rsidR="00C50262" w:rsidRDefault="00C50262"/>
    <w:p w14:paraId="29584490" w14:textId="77777777" w:rsidR="00C50262" w:rsidRDefault="00C50262"/>
    <w:p w14:paraId="6E75AED4" w14:textId="77777777" w:rsidR="00C50262" w:rsidRDefault="00C50262"/>
    <w:p w14:paraId="0E21BD21" w14:textId="77777777" w:rsidR="00C50262" w:rsidRDefault="00C50262"/>
    <w:p w14:paraId="158D0011" w14:textId="77777777" w:rsidR="00C50262" w:rsidRDefault="00C50262"/>
    <w:p w14:paraId="37EF9924" w14:textId="77777777" w:rsidR="00C50262" w:rsidRDefault="00C50262"/>
    <w:p w14:paraId="1D074550" w14:textId="77777777" w:rsidR="00C50262" w:rsidRDefault="00C50262"/>
    <w:p w14:paraId="414CD7E4" w14:textId="77777777" w:rsidR="00C50262" w:rsidRDefault="00C50262"/>
    <w:p w14:paraId="5E58BB00" w14:textId="77777777" w:rsidR="00C50262" w:rsidRDefault="00C50262"/>
    <w:p w14:paraId="729C6834" w14:textId="77777777" w:rsidR="00C50262" w:rsidRDefault="00C50262"/>
    <w:p w14:paraId="158F4EE2" w14:textId="77777777" w:rsidR="00C50262" w:rsidRDefault="00C50262"/>
    <w:p w14:paraId="50D068E3" w14:textId="77777777" w:rsidR="00C50262" w:rsidRDefault="00C50262"/>
    <w:p w14:paraId="56C223EC" w14:textId="77777777" w:rsidR="00C50262" w:rsidRDefault="00C50262"/>
    <w:p w14:paraId="36232BE6" w14:textId="77777777" w:rsidR="00C50262" w:rsidRDefault="00C50262"/>
    <w:p w14:paraId="0D60B35E" w14:textId="77777777" w:rsidR="00C50262" w:rsidRDefault="00C50262"/>
    <w:p w14:paraId="62643DCB" w14:textId="77777777" w:rsidR="00C50262" w:rsidRDefault="00C50262"/>
    <w:p w14:paraId="2B37FDC5" w14:textId="77777777" w:rsidR="00C50262" w:rsidRDefault="00C50262"/>
    <w:p w14:paraId="47883B6C" w14:textId="77777777" w:rsidR="00C50262" w:rsidRDefault="00C50262"/>
    <w:p w14:paraId="096860B2" w14:textId="77777777" w:rsidR="00C50262" w:rsidRDefault="00C50262"/>
    <w:p w14:paraId="618D8118" w14:textId="77777777" w:rsidR="00C50262" w:rsidRDefault="00C50262"/>
    <w:p w14:paraId="33B78C15" w14:textId="77777777" w:rsidR="00C50262" w:rsidRDefault="00C50262"/>
    <w:p w14:paraId="611EDDD1" w14:textId="77777777" w:rsidR="00C50262" w:rsidRDefault="00C50262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C50262" w14:paraId="03A4940F" w14:textId="77777777" w:rsidTr="009D2EDA">
        <w:trPr>
          <w:trHeight w:val="339"/>
        </w:trPr>
        <w:tc>
          <w:tcPr>
            <w:tcW w:w="2400" w:type="dxa"/>
          </w:tcPr>
          <w:p w14:paraId="083A9167" w14:textId="77777777" w:rsidR="00C50262" w:rsidRDefault="00C50262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49E8D0F1" w14:textId="7A537EB1" w:rsidR="00C50262" w:rsidRDefault="00C50262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</w:t>
            </w:r>
            <w:r w:rsidR="0055105F">
              <w:rPr>
                <w:b/>
                <w:sz w:val="24"/>
              </w:rPr>
              <w:t>7</w:t>
            </w:r>
          </w:p>
        </w:tc>
      </w:tr>
      <w:tr w:rsidR="00C50262" w14:paraId="66F6F2D2" w14:textId="77777777" w:rsidTr="009D2EDA">
        <w:trPr>
          <w:trHeight w:val="340"/>
        </w:trPr>
        <w:tc>
          <w:tcPr>
            <w:tcW w:w="2400" w:type="dxa"/>
          </w:tcPr>
          <w:p w14:paraId="5BD0A324" w14:textId="77777777" w:rsidR="00C50262" w:rsidRDefault="00C50262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6E0F95E9" w14:textId="42E3BBA8" w:rsidR="00C50262" w:rsidRDefault="00C50262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Generar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actividad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comunitaria</w:t>
            </w:r>
          </w:p>
        </w:tc>
      </w:tr>
      <w:tr w:rsidR="00C50262" w14:paraId="6AD2C501" w14:textId="77777777" w:rsidTr="009D2EDA">
        <w:trPr>
          <w:trHeight w:val="2380"/>
        </w:trPr>
        <w:tc>
          <w:tcPr>
            <w:tcW w:w="2400" w:type="dxa"/>
          </w:tcPr>
          <w:p w14:paraId="2ACE40C6" w14:textId="77777777" w:rsidR="00C50262" w:rsidRDefault="00C50262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4597C7A4" w14:textId="0E738355" w:rsidR="00C50262" w:rsidRPr="00986C7D" w:rsidRDefault="00986C7D" w:rsidP="009D2EDA">
            <w:pPr>
              <w:pStyle w:val="TableParagraph"/>
              <w:spacing w:line="340" w:lineRule="atLeast"/>
              <w:ind w:left="110" w:right="96"/>
              <w:rPr>
                <w:b/>
                <w:sz w:val="24"/>
                <w:szCs w:val="20"/>
              </w:rPr>
            </w:pPr>
            <w:r w:rsidRPr="00986C7D">
              <w:rPr>
                <w:b/>
                <w:sz w:val="24"/>
                <w:szCs w:val="20"/>
              </w:rPr>
              <w:t>Este caso de uso describe cómo los administradores</w:t>
            </w:r>
            <w:r w:rsidRPr="00986C7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del</w:t>
            </w:r>
            <w:r w:rsidRPr="00986C7D">
              <w:rPr>
                <w:b/>
                <w:spacing w:val="-12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sistema,</w:t>
            </w:r>
            <w:r w:rsidRPr="00986C7D">
              <w:rPr>
                <w:b/>
                <w:spacing w:val="-12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profesores</w:t>
            </w:r>
            <w:r w:rsidRPr="00986C7D">
              <w:rPr>
                <w:b/>
                <w:spacing w:val="-12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y</w:t>
            </w:r>
            <w:r w:rsidRPr="00986C7D">
              <w:rPr>
                <w:b/>
                <w:spacing w:val="-12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estudiantes</w:t>
            </w:r>
            <w:r w:rsidRPr="00986C7D">
              <w:rPr>
                <w:b/>
                <w:spacing w:val="-1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pueden</w:t>
            </w:r>
            <w:r w:rsidRPr="00986C7D">
              <w:rPr>
                <w:b/>
                <w:spacing w:val="-12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generar</w:t>
            </w:r>
            <w:r w:rsidRPr="00986C7D">
              <w:rPr>
                <w:b/>
                <w:spacing w:val="-6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actividades</w:t>
            </w:r>
            <w:r w:rsidRPr="00986C7D">
              <w:rPr>
                <w:b/>
                <w:spacing w:val="-9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para</w:t>
            </w:r>
            <w:r w:rsidRPr="00986C7D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resolver</w:t>
            </w:r>
            <w:r w:rsidRPr="00986C7D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entre</w:t>
            </w:r>
            <w:r w:rsidRPr="00986C7D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toda</w:t>
            </w:r>
            <w:r w:rsidRPr="00986C7D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la</w:t>
            </w:r>
            <w:r w:rsidRPr="00986C7D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comunidad</w:t>
            </w:r>
            <w:r w:rsidRPr="00986C7D">
              <w:rPr>
                <w:b/>
                <w:spacing w:val="-8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de</w:t>
            </w:r>
            <w:r w:rsidRPr="00986C7D">
              <w:rPr>
                <w:b/>
                <w:spacing w:val="-60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EduMatch. Estas actividades pueden incluir desafíos</w:t>
            </w:r>
            <w:r w:rsidRPr="00986C7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académicos, debates sobre temas relevantes,</w:t>
            </w:r>
            <w:r w:rsidRPr="00986C7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proyectos colaborativos, entre otros. El objetivo es</w:t>
            </w:r>
            <w:r w:rsidRPr="00986C7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fomentar la participación activa y el intercambio de</w:t>
            </w:r>
            <w:r w:rsidRPr="00986C7D">
              <w:rPr>
                <w:b/>
                <w:spacing w:val="1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conocimientos</w:t>
            </w:r>
            <w:r w:rsidRPr="00986C7D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en</w:t>
            </w:r>
            <w:r w:rsidRPr="00986C7D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la</w:t>
            </w:r>
            <w:r w:rsidRPr="00986C7D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comunidad</w:t>
            </w:r>
            <w:r w:rsidRPr="00986C7D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986C7D">
              <w:rPr>
                <w:b/>
                <w:sz w:val="24"/>
                <w:szCs w:val="20"/>
              </w:rPr>
              <w:t>educativa.</w:t>
            </w:r>
          </w:p>
        </w:tc>
      </w:tr>
      <w:tr w:rsidR="00C50262" w14:paraId="3AA9CF7F" w14:textId="77777777" w:rsidTr="009D2EDA">
        <w:trPr>
          <w:trHeight w:val="666"/>
        </w:trPr>
        <w:tc>
          <w:tcPr>
            <w:tcW w:w="2400" w:type="dxa"/>
          </w:tcPr>
          <w:p w14:paraId="32DC9CD1" w14:textId="77777777" w:rsidR="00C50262" w:rsidRDefault="00C50262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478D5AA" w14:textId="377CB39E" w:rsidR="00C50262" w:rsidRDefault="00C50262" w:rsidP="009D2EDA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C50262" w14:paraId="36B4C362" w14:textId="77777777" w:rsidTr="009D2EDA">
        <w:trPr>
          <w:trHeight w:val="664"/>
        </w:trPr>
        <w:tc>
          <w:tcPr>
            <w:tcW w:w="2400" w:type="dxa"/>
          </w:tcPr>
          <w:p w14:paraId="1F8A14D4" w14:textId="77777777" w:rsidR="00C50262" w:rsidRDefault="00C50262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0F4DCCC1" w14:textId="61077BFB" w:rsidR="00C50262" w:rsidRDefault="00C50262" w:rsidP="009D2EDA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 Estudiantes</w:t>
            </w:r>
          </w:p>
        </w:tc>
      </w:tr>
      <w:tr w:rsidR="00C50262" w14:paraId="1912B45A" w14:textId="77777777" w:rsidTr="009D2EDA">
        <w:trPr>
          <w:trHeight w:val="1000"/>
        </w:trPr>
        <w:tc>
          <w:tcPr>
            <w:tcW w:w="2400" w:type="dxa"/>
          </w:tcPr>
          <w:p w14:paraId="4FB85414" w14:textId="77777777" w:rsidR="00C50262" w:rsidRDefault="00C50262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6D7E560F" w14:textId="77777777" w:rsidR="00C50262" w:rsidRDefault="00C50262" w:rsidP="009D2EDA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iniciado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</w:p>
          <w:p w14:paraId="22B872A4" w14:textId="3E0DB441" w:rsidR="00C50262" w:rsidRDefault="00C50262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plataforma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7"/>
                <w:sz w:val="28"/>
              </w:rPr>
              <w:t xml:space="preserve"> </w:t>
            </w:r>
            <w:r w:rsidR="00DE1107">
              <w:rPr>
                <w:b/>
                <w:sz w:val="28"/>
              </w:rPr>
              <w:t>tiene la actividad lista para cargar a la plataforma.</w:t>
            </w:r>
          </w:p>
        </w:tc>
      </w:tr>
      <w:tr w:rsidR="00C50262" w14:paraId="3A3B613C" w14:textId="77777777" w:rsidTr="009D2EDA">
        <w:trPr>
          <w:trHeight w:val="658"/>
        </w:trPr>
        <w:tc>
          <w:tcPr>
            <w:tcW w:w="2400" w:type="dxa"/>
          </w:tcPr>
          <w:p w14:paraId="7D9DB210" w14:textId="77777777" w:rsidR="00C50262" w:rsidRDefault="00C50262" w:rsidP="009D2EDA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PUNTOS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  <w:p w14:paraId="25C51A0F" w14:textId="77777777" w:rsidR="00C50262" w:rsidRDefault="00C50262" w:rsidP="009D2EDA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158569E0" w14:textId="77777777" w:rsidR="00C50262" w:rsidRDefault="00C50262" w:rsidP="009D2EDA">
            <w:pPr>
              <w:pStyle w:val="TableParagraph"/>
              <w:spacing w:line="33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C50262" w14:paraId="0D912CC7" w14:textId="77777777" w:rsidTr="00DE1107">
        <w:trPr>
          <w:trHeight w:val="3187"/>
        </w:trPr>
        <w:tc>
          <w:tcPr>
            <w:tcW w:w="2400" w:type="dxa"/>
          </w:tcPr>
          <w:p w14:paraId="130E10BE" w14:textId="77777777" w:rsidR="00C50262" w:rsidRDefault="00C50262" w:rsidP="009D2EDA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1DA5099D" w14:textId="2245BF7F" w:rsidR="00C50262" w:rsidRDefault="00C50262" w:rsidP="00C50262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78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 w:rsidR="00DE1107">
              <w:rPr>
                <w:sz w:val="28"/>
              </w:rPr>
              <w:t>comunidad general de EduMatch.</w:t>
            </w:r>
          </w:p>
          <w:p w14:paraId="5F6E958A" w14:textId="316872F3" w:rsidR="00C50262" w:rsidRDefault="00C50262" w:rsidP="00C50262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169"/>
              <w:jc w:val="both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0"/>
                <w:sz w:val="28"/>
              </w:rPr>
              <w:t xml:space="preserve"> </w:t>
            </w:r>
            <w:r w:rsidR="00DE1107">
              <w:rPr>
                <w:sz w:val="28"/>
              </w:rPr>
              <w:t>carga la actividad planificada.</w:t>
            </w:r>
          </w:p>
          <w:p w14:paraId="306BB03E" w14:textId="223ABAF7" w:rsidR="00C50262" w:rsidRDefault="00DE1107" w:rsidP="00C50262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624"/>
              <w:rPr>
                <w:sz w:val="28"/>
              </w:rPr>
            </w:pPr>
            <w:r>
              <w:rPr>
                <w:sz w:val="28"/>
              </w:rPr>
              <w:t>El administrador establece los parámetros de la actividad.</w:t>
            </w:r>
          </w:p>
          <w:p w14:paraId="2E54FD96" w14:textId="42235532" w:rsidR="00C50262" w:rsidRDefault="00C50262" w:rsidP="00DE1107">
            <w:pPr>
              <w:pStyle w:val="TableParagraph"/>
              <w:tabs>
                <w:tab w:val="left" w:pos="831"/>
              </w:tabs>
              <w:spacing w:before="180" w:line="340" w:lineRule="atLeast"/>
              <w:ind w:left="470" w:right="137"/>
              <w:jc w:val="both"/>
              <w:rPr>
                <w:sz w:val="28"/>
              </w:rPr>
            </w:pPr>
          </w:p>
        </w:tc>
      </w:tr>
      <w:tr w:rsidR="00C50262" w14:paraId="421B9973" w14:textId="77777777" w:rsidTr="009D2EDA">
        <w:trPr>
          <w:trHeight w:val="680"/>
        </w:trPr>
        <w:tc>
          <w:tcPr>
            <w:tcW w:w="2400" w:type="dxa"/>
          </w:tcPr>
          <w:p w14:paraId="156F7422" w14:textId="77777777" w:rsidR="00C50262" w:rsidRDefault="00C50262" w:rsidP="009D2EDA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6FC70BC6" w14:textId="77777777" w:rsidR="00C50262" w:rsidRDefault="00C50262" w:rsidP="009D2EDA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C50262" w14:paraId="475C9D4D" w14:textId="77777777" w:rsidTr="00DE1107">
        <w:trPr>
          <w:trHeight w:val="1147"/>
        </w:trPr>
        <w:tc>
          <w:tcPr>
            <w:tcW w:w="2400" w:type="dxa"/>
          </w:tcPr>
          <w:p w14:paraId="37DAA79F" w14:textId="77777777" w:rsidR="00C50262" w:rsidRDefault="00C50262" w:rsidP="009D2EDA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5A5D463E" w14:textId="3F8486F8" w:rsidR="00C50262" w:rsidRDefault="00DE1107" w:rsidP="009D2EDA">
            <w:pPr>
              <w:pStyle w:val="TableParagraph"/>
              <w:spacing w:line="276" w:lineRule="auto"/>
              <w:ind w:left="470" w:right="130"/>
              <w:rPr>
                <w:b/>
                <w:sz w:val="28"/>
              </w:rPr>
            </w:pPr>
            <w:r>
              <w:rPr>
                <w:b/>
                <w:sz w:val="28"/>
              </w:rPr>
              <w:t>La actividad ha sido generada con éxito y esta disponible para toda la comunidad de EduMatch.</w:t>
            </w:r>
          </w:p>
        </w:tc>
      </w:tr>
    </w:tbl>
    <w:p w14:paraId="77948282" w14:textId="77777777" w:rsidR="00C50262" w:rsidRDefault="00C50262"/>
    <w:sectPr w:rsidR="00C5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02BAF"/>
    <w:multiLevelType w:val="hybridMultilevel"/>
    <w:tmpl w:val="1C2053EE"/>
    <w:lvl w:ilvl="0" w:tplc="51C0C50C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DF322F34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30160EE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BFB61E5C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F174833C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3692F79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0DBC2DE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FE1AB8F6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3DB0ED3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4345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EA"/>
    <w:rsid w:val="00175EEA"/>
    <w:rsid w:val="0055105F"/>
    <w:rsid w:val="006300CF"/>
    <w:rsid w:val="00986C7D"/>
    <w:rsid w:val="009F1578"/>
    <w:rsid w:val="00C50262"/>
    <w:rsid w:val="00DE1107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8FE9"/>
  <w15:chartTrackingRefBased/>
  <w15:docId w15:val="{ED24C71F-9DB4-4D85-A73C-224BAF4A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026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262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5</cp:revision>
  <dcterms:created xsi:type="dcterms:W3CDTF">2024-05-23T13:08:00Z</dcterms:created>
  <dcterms:modified xsi:type="dcterms:W3CDTF">2024-05-23T13:12:00Z</dcterms:modified>
</cp:coreProperties>
</file>