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5F1" w:rsidRDefault="005815F1" w:rsidP="005815F1">
      <w:pPr>
        <w:pStyle w:val="Heading1"/>
      </w:pPr>
      <w:r>
        <w:t>NEA Scout IM</w:t>
      </w:r>
      <w:bookmarkStart w:id="0" w:name="_GoBack"/>
      <w:bookmarkEnd w:id="0"/>
      <w:r>
        <w:t>U Test</w:t>
      </w:r>
    </w:p>
    <w:p w:rsidR="005815F1" w:rsidRDefault="005815F1" w:rsidP="00BC77C3">
      <w:pPr>
        <w:pStyle w:val="Heading1"/>
        <w:jc w:val="both"/>
      </w:pPr>
    </w:p>
    <w:p w:rsidR="00BC77C3" w:rsidRPr="008A433C" w:rsidRDefault="00BC77C3" w:rsidP="00BC77C3">
      <w:pPr>
        <w:pStyle w:val="Heading1"/>
        <w:jc w:val="both"/>
        <w:rPr>
          <w:sz w:val="20"/>
        </w:rPr>
      </w:pPr>
      <w:r w:rsidRPr="008A433C">
        <w:rPr>
          <w:sz w:val="20"/>
        </w:rPr>
        <w:t>IMU Test Setup</w:t>
      </w:r>
    </w:p>
    <w:p w:rsidR="00BC77C3" w:rsidRDefault="00BC77C3" w:rsidP="00BC77C3">
      <w:pPr>
        <w:pStyle w:val="Text"/>
        <w:ind w:firstLine="0"/>
      </w:pPr>
      <w:r>
        <w:tab/>
      </w:r>
      <w:r w:rsidRPr="00557E5E">
        <w:t xml:space="preserve">The IMU tests were conducted in the Guidance, Navigation, and Control Laboratory facility at the NASA-Marshall Space Flight Center, Huntsville, AL. The test utilized the facility’s </w:t>
      </w:r>
      <w:proofErr w:type="spellStart"/>
      <w:r w:rsidRPr="00557E5E">
        <w:t>Contraves</w:t>
      </w:r>
      <w:proofErr w:type="spellEnd"/>
      <w:r w:rsidRPr="00557E5E">
        <w:t xml:space="preserve"> </w:t>
      </w:r>
      <w:proofErr w:type="spellStart"/>
      <w:r w:rsidRPr="00557E5E">
        <w:t>Goerz</w:t>
      </w:r>
      <w:proofErr w:type="spellEnd"/>
      <w:r w:rsidRPr="00557E5E">
        <w:t xml:space="preserve"> Corp. high precision three-axis rotational rate table. The three-axis rotational rate table is </w:t>
      </w:r>
      <w:proofErr w:type="spellStart"/>
      <w:r w:rsidRPr="00557E5E">
        <w:t>vibrationally</w:t>
      </w:r>
      <w:proofErr w:type="spellEnd"/>
      <w:r w:rsidRPr="00557E5E">
        <w:t xml:space="preserve"> isolated from the building by resting on an independent concrete foundation that is separate from the building’s foundation</w:t>
      </w:r>
      <w:r>
        <w:t>. The rate table allows the user to program angular rates of up to ±200</w:t>
      </w:r>
      <w:r>
        <w:sym w:font="Symbol" w:char="F0B0"/>
      </w:r>
      <w:r>
        <w:t>/sec for each axis, with an angular rate precision of ±0.00001</w:t>
      </w:r>
      <w:r>
        <w:sym w:font="Symbol" w:char="F0B0"/>
      </w:r>
      <w:r>
        <w:t xml:space="preserve">/sec. </w:t>
      </w:r>
    </w:p>
    <w:p w:rsidR="00BC77C3" w:rsidRDefault="00BC77C3" w:rsidP="00BC77C3">
      <w:pPr>
        <w:pStyle w:val="Text"/>
      </w:pPr>
      <w:r>
        <w:tab/>
        <w:t xml:space="preserve">To test the </w:t>
      </w:r>
      <w:proofErr w:type="spellStart"/>
      <w:r>
        <w:t>Sensonor</w:t>
      </w:r>
      <w:proofErr w:type="spellEnd"/>
      <w:r>
        <w:t xml:space="preserve"> STIM 300 IMU, a </w:t>
      </w:r>
      <w:r w:rsidRPr="00557E5E">
        <w:t xml:space="preserve">custom mounting plate was fabricated by 3D printing to allow the device to be mounted to the center of the rate table. After mounting the device, the appropriate </w:t>
      </w:r>
      <w:r>
        <w:t xml:space="preserve">electrical connections were made. In order to communicate with the IMU, a special RS-422 to USB cable was purchased from </w:t>
      </w:r>
      <w:proofErr w:type="spellStart"/>
      <w:r>
        <w:t>Sensonor</w:t>
      </w:r>
      <w:proofErr w:type="spellEnd"/>
      <w:r>
        <w:t>. The USB-RS422 converter cable is a USB to RS-422 levels serial UART converter cable, incorporating FTDI’s (Future Technology Devices International)</w:t>
      </w:r>
      <w:r>
        <w:rPr>
          <w:color w:val="FF0000"/>
        </w:rPr>
        <w:t xml:space="preserve"> </w:t>
      </w:r>
      <w:r>
        <w:t xml:space="preserve">FT232RQ USB to serial UART interface IC </w:t>
      </w:r>
      <w:r w:rsidRPr="00557E5E">
        <w:t xml:space="preserve">device that </w:t>
      </w:r>
      <w:r>
        <w:t xml:space="preserve">handles all the USB signaling and protocols [3]. The cable provides a fast, simple way to connect the IMU module with a RS422 interface to USB. The cable provides both communication and power from a connected laptop that is secured to the top of the rate table. </w:t>
      </w:r>
      <w:r w:rsidRPr="00557E5E">
        <w:t xml:space="preserve">Data were captured and stored using the </w:t>
      </w:r>
      <w:proofErr w:type="spellStart"/>
      <w:r w:rsidRPr="00557E5E">
        <w:t>Sensonor</w:t>
      </w:r>
      <w:proofErr w:type="spellEnd"/>
      <w:r w:rsidRPr="00557E5E">
        <w:t xml:space="preserve"> STIM 300 EVK software which allows the user to configure the IMU as </w:t>
      </w:r>
      <w:r>
        <w:t xml:space="preserve">well as graphically display gyroscope, accelerometer, and inclinometer data and export the raw data as a text file. </w:t>
      </w:r>
    </w:p>
    <w:p w:rsidR="00BC77C3" w:rsidRPr="00557E5E" w:rsidRDefault="00BC77C3" w:rsidP="00BC77C3">
      <w:pPr>
        <w:pStyle w:val="Text"/>
        <w:ind w:firstLine="0"/>
      </w:pPr>
      <w:r>
        <w:tab/>
        <w:t xml:space="preserve">To measure the performance characteristics of the IMU under rotational rates similar to those that will be encountered during the NEA Scout mission, several tests were designed. For each test, carried out in ambient conditions, the </w:t>
      </w:r>
      <w:r w:rsidRPr="00557E5E">
        <w:t xml:space="preserve">IMU was configured to collect gyroscope, accelerometer, and inclinometer data for each axis. To measure the IMU bias, two tests were performed. First, the device was placed on a non-rotating rate table and data were collected from the IMU for 10 seconds, after which the IMU’s power was cycled off and then on. Another bias test was performed for a one hour duration. Subsequent testing measured the run-to-run bias repeatability. </w:t>
      </w:r>
    </w:p>
    <w:p w:rsidR="00BC77C3" w:rsidRPr="00A44869" w:rsidRDefault="00BC77C3" w:rsidP="00BC77C3">
      <w:pPr>
        <w:pStyle w:val="Text"/>
        <w:ind w:firstLine="0"/>
      </w:pPr>
      <w:r>
        <w:tab/>
      </w:r>
      <w:r w:rsidRPr="00557E5E">
        <w:t>The testing matrix, shown in Table 1, describes the battery of tests that was designed, and each test’s current status. It includes tests for bias, run-to-run bias repeatability, and IMU sensitivity at slew rates that will be experienced on the NEA Scout spacecraft</w:t>
      </w:r>
      <w:r w:rsidRPr="00A44869">
        <w:t>. Additional tests were also designed to measure the IMU’s performance characteristics during multi-axis rotations.</w:t>
      </w:r>
    </w:p>
    <w:p w:rsidR="00BC77C3" w:rsidRDefault="00BC77C3" w:rsidP="00BC77C3">
      <w:pPr>
        <w:pStyle w:val="Text"/>
        <w:ind w:firstLine="0"/>
        <w:jc w:val="center"/>
      </w:pPr>
    </w:p>
    <w:p w:rsidR="00BC77C3" w:rsidRDefault="00BC77C3" w:rsidP="00BC77C3">
      <w:pPr>
        <w:pStyle w:val="Text"/>
        <w:ind w:firstLine="0"/>
        <w:jc w:val="center"/>
      </w:pPr>
      <w:r>
        <w:t xml:space="preserve">Table 1. </w:t>
      </w:r>
      <w:proofErr w:type="spellStart"/>
      <w:r w:rsidRPr="00A44869">
        <w:rPr>
          <w:b/>
        </w:rPr>
        <w:t>Sensonor</w:t>
      </w:r>
      <w:proofErr w:type="spellEnd"/>
      <w:r w:rsidRPr="00A44869">
        <w:rPr>
          <w:b/>
        </w:rPr>
        <w:t xml:space="preserve"> STIM 300 IMU Test Matrix</w:t>
      </w:r>
    </w:p>
    <w:tbl>
      <w:tblPr>
        <w:tblStyle w:val="TableGrid"/>
        <w:tblpPr w:leftFromText="180" w:rightFromText="180" w:vertAnchor="text" w:horzAnchor="margin" w:tblpY="153"/>
        <w:tblW w:w="10026" w:type="dxa"/>
        <w:tblLayout w:type="fixed"/>
        <w:tblLook w:val="04A0" w:firstRow="1" w:lastRow="0" w:firstColumn="1" w:lastColumn="0" w:noHBand="0" w:noVBand="1"/>
      </w:tblPr>
      <w:tblGrid>
        <w:gridCol w:w="3798"/>
        <w:gridCol w:w="810"/>
        <w:gridCol w:w="810"/>
        <w:gridCol w:w="810"/>
        <w:gridCol w:w="2700"/>
        <w:gridCol w:w="1098"/>
      </w:tblGrid>
      <w:tr w:rsidR="00BC77C3" w:rsidTr="006E1694">
        <w:tc>
          <w:tcPr>
            <w:tcW w:w="3798" w:type="dxa"/>
            <w:vAlign w:val="bottom"/>
          </w:tcPr>
          <w:p w:rsidR="00BC77C3" w:rsidRPr="00882610" w:rsidRDefault="00BC77C3" w:rsidP="006E1694">
            <w:pPr>
              <w:pStyle w:val="Text"/>
              <w:ind w:firstLine="0"/>
              <w:jc w:val="center"/>
              <w:rPr>
                <w:b/>
              </w:rPr>
            </w:pPr>
            <w:r w:rsidRPr="00882610">
              <w:rPr>
                <w:b/>
              </w:rPr>
              <w:t>Test Name</w:t>
            </w:r>
          </w:p>
        </w:tc>
        <w:tc>
          <w:tcPr>
            <w:tcW w:w="810" w:type="dxa"/>
            <w:vAlign w:val="bottom"/>
          </w:tcPr>
          <w:p w:rsidR="00BC77C3" w:rsidRPr="00882610" w:rsidRDefault="00BC77C3" w:rsidP="006E1694">
            <w:pPr>
              <w:pStyle w:val="Text"/>
              <w:ind w:firstLine="0"/>
              <w:jc w:val="center"/>
              <w:rPr>
                <w:b/>
              </w:rPr>
            </w:pPr>
            <w:r w:rsidRPr="00882610">
              <w:rPr>
                <w:b/>
              </w:rPr>
              <w:t>Roll (</w:t>
            </w:r>
            <w:r w:rsidRPr="00882610">
              <w:rPr>
                <w:b/>
              </w:rPr>
              <w:sym w:font="Symbol" w:char="F0B0"/>
            </w:r>
            <w:r w:rsidRPr="00882610">
              <w:rPr>
                <w:b/>
              </w:rPr>
              <w:t>/sec)</w:t>
            </w:r>
          </w:p>
        </w:tc>
        <w:tc>
          <w:tcPr>
            <w:tcW w:w="810" w:type="dxa"/>
            <w:vAlign w:val="bottom"/>
          </w:tcPr>
          <w:p w:rsidR="00BC77C3" w:rsidRPr="00882610" w:rsidRDefault="00BC77C3" w:rsidP="006E1694">
            <w:pPr>
              <w:pStyle w:val="Text"/>
              <w:ind w:firstLine="0"/>
              <w:jc w:val="center"/>
              <w:rPr>
                <w:b/>
              </w:rPr>
            </w:pPr>
            <w:r w:rsidRPr="00882610">
              <w:rPr>
                <w:b/>
              </w:rPr>
              <w:t>Pitch (</w:t>
            </w:r>
            <w:r w:rsidRPr="00882610">
              <w:rPr>
                <w:b/>
              </w:rPr>
              <w:sym w:font="Symbol" w:char="F0B0"/>
            </w:r>
            <w:r w:rsidRPr="00882610">
              <w:rPr>
                <w:b/>
              </w:rPr>
              <w:t>/sec)</w:t>
            </w:r>
          </w:p>
        </w:tc>
        <w:tc>
          <w:tcPr>
            <w:tcW w:w="810" w:type="dxa"/>
            <w:vAlign w:val="bottom"/>
          </w:tcPr>
          <w:p w:rsidR="00BC77C3" w:rsidRPr="00882610" w:rsidRDefault="00BC77C3" w:rsidP="006E1694">
            <w:pPr>
              <w:pStyle w:val="Text"/>
              <w:ind w:firstLine="0"/>
              <w:jc w:val="center"/>
              <w:rPr>
                <w:b/>
              </w:rPr>
            </w:pPr>
            <w:r w:rsidRPr="00882610">
              <w:rPr>
                <w:b/>
              </w:rPr>
              <w:t>Yaw (</w:t>
            </w:r>
            <w:r w:rsidRPr="00882610">
              <w:rPr>
                <w:b/>
              </w:rPr>
              <w:sym w:font="Symbol" w:char="F0B0"/>
            </w:r>
            <w:r w:rsidRPr="00882610">
              <w:rPr>
                <w:b/>
              </w:rPr>
              <w:t>/sec)</w:t>
            </w:r>
          </w:p>
        </w:tc>
        <w:tc>
          <w:tcPr>
            <w:tcW w:w="2700" w:type="dxa"/>
            <w:vAlign w:val="bottom"/>
          </w:tcPr>
          <w:p w:rsidR="00BC77C3" w:rsidRPr="00882610" w:rsidRDefault="00BC77C3" w:rsidP="006E1694">
            <w:pPr>
              <w:pStyle w:val="Text"/>
              <w:ind w:firstLine="0"/>
              <w:jc w:val="center"/>
              <w:rPr>
                <w:b/>
              </w:rPr>
            </w:pPr>
            <w:r w:rsidRPr="00882610">
              <w:rPr>
                <w:b/>
              </w:rPr>
              <w:t>Description</w:t>
            </w:r>
          </w:p>
        </w:tc>
        <w:tc>
          <w:tcPr>
            <w:tcW w:w="1098" w:type="dxa"/>
            <w:vAlign w:val="bottom"/>
          </w:tcPr>
          <w:p w:rsidR="00BC77C3" w:rsidRPr="00882610" w:rsidRDefault="00BC77C3" w:rsidP="006E1694">
            <w:pPr>
              <w:pStyle w:val="Text"/>
              <w:ind w:firstLine="0"/>
              <w:jc w:val="center"/>
              <w:rPr>
                <w:b/>
              </w:rPr>
            </w:pPr>
            <w:r w:rsidRPr="00882610">
              <w:rPr>
                <w:b/>
              </w:rPr>
              <w:t>Status</w:t>
            </w:r>
          </w:p>
        </w:tc>
      </w:tr>
      <w:tr w:rsidR="00BC77C3" w:rsidTr="006E1694">
        <w:trPr>
          <w:trHeight w:val="675"/>
        </w:trPr>
        <w:tc>
          <w:tcPr>
            <w:tcW w:w="3798" w:type="dxa"/>
            <w:vAlign w:val="center"/>
          </w:tcPr>
          <w:p w:rsidR="00BC77C3" w:rsidRDefault="00BC77C3" w:rsidP="006E1694">
            <w:pPr>
              <w:pStyle w:val="Text"/>
              <w:ind w:firstLine="0"/>
              <w:jc w:val="left"/>
            </w:pPr>
            <w:r>
              <w:t>Bias Offset</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2700" w:type="dxa"/>
          </w:tcPr>
          <w:p w:rsidR="00BC77C3" w:rsidRDefault="00BC77C3" w:rsidP="006E1694">
            <w:pPr>
              <w:pStyle w:val="Text"/>
              <w:ind w:firstLine="0"/>
            </w:pPr>
            <w:r>
              <w:t>Measure initial bias offset. Two test were run one for 10 seconds and the other for an hour.</w:t>
            </w:r>
          </w:p>
        </w:tc>
        <w:tc>
          <w:tcPr>
            <w:tcW w:w="1098" w:type="dxa"/>
            <w:vAlign w:val="center"/>
          </w:tcPr>
          <w:p w:rsidR="00BC77C3" w:rsidRDefault="00BC77C3" w:rsidP="006E1694">
            <w:pPr>
              <w:pStyle w:val="Text"/>
              <w:ind w:firstLine="0"/>
              <w:jc w:val="center"/>
            </w:pPr>
            <w:r>
              <w:t>Completed</w:t>
            </w:r>
          </w:p>
        </w:tc>
      </w:tr>
      <w:tr w:rsidR="00BC77C3" w:rsidTr="006E1694">
        <w:tc>
          <w:tcPr>
            <w:tcW w:w="3798" w:type="dxa"/>
          </w:tcPr>
          <w:p w:rsidR="00BC77C3" w:rsidRDefault="00BC77C3" w:rsidP="006E1694">
            <w:pPr>
              <w:pStyle w:val="Text"/>
              <w:ind w:firstLine="0"/>
              <w:jc w:val="left"/>
            </w:pPr>
            <w:r>
              <w:t>Run-to-Run Bias: Power cycle IMU</w:t>
            </w:r>
          </w:p>
        </w:tc>
        <w:tc>
          <w:tcPr>
            <w:tcW w:w="810" w:type="dxa"/>
          </w:tcPr>
          <w:p w:rsidR="00BC77C3" w:rsidRDefault="00BC77C3" w:rsidP="006E1694">
            <w:pPr>
              <w:pStyle w:val="Text"/>
              <w:ind w:firstLine="0"/>
              <w:jc w:val="center"/>
            </w:pPr>
            <w:r>
              <w:t>0</w:t>
            </w:r>
          </w:p>
        </w:tc>
        <w:tc>
          <w:tcPr>
            <w:tcW w:w="810" w:type="dxa"/>
          </w:tcPr>
          <w:p w:rsidR="00BC77C3" w:rsidRDefault="00BC77C3" w:rsidP="006E1694">
            <w:pPr>
              <w:pStyle w:val="Text"/>
              <w:ind w:firstLine="0"/>
              <w:jc w:val="center"/>
            </w:pPr>
            <w:r>
              <w:t>0</w:t>
            </w:r>
          </w:p>
        </w:tc>
        <w:tc>
          <w:tcPr>
            <w:tcW w:w="810" w:type="dxa"/>
          </w:tcPr>
          <w:p w:rsidR="00BC77C3" w:rsidRDefault="00BC77C3" w:rsidP="006E1694">
            <w:pPr>
              <w:pStyle w:val="Text"/>
              <w:ind w:firstLine="0"/>
              <w:jc w:val="center"/>
            </w:pPr>
            <w:r>
              <w:t>0</w:t>
            </w:r>
          </w:p>
        </w:tc>
        <w:tc>
          <w:tcPr>
            <w:tcW w:w="2700" w:type="dxa"/>
          </w:tcPr>
          <w:p w:rsidR="00BC77C3" w:rsidRDefault="00BC77C3" w:rsidP="006E1694">
            <w:pPr>
              <w:pStyle w:val="Text"/>
              <w:ind w:firstLine="0"/>
            </w:pPr>
            <w:r>
              <w:t>Measure run-to-run bias offset</w:t>
            </w:r>
          </w:p>
        </w:tc>
        <w:tc>
          <w:tcPr>
            <w:tcW w:w="1098" w:type="dxa"/>
          </w:tcPr>
          <w:p w:rsidR="00BC77C3" w:rsidRDefault="00BC77C3" w:rsidP="006E1694">
            <w:pPr>
              <w:pStyle w:val="Text"/>
              <w:ind w:firstLine="0"/>
            </w:pPr>
            <w:r>
              <w:t>Completed</w:t>
            </w:r>
          </w:p>
        </w:tc>
      </w:tr>
      <w:tr w:rsidR="00BC77C3" w:rsidTr="006E1694">
        <w:tc>
          <w:tcPr>
            <w:tcW w:w="3798" w:type="dxa"/>
            <w:vAlign w:val="center"/>
          </w:tcPr>
          <w:p w:rsidR="00BC77C3" w:rsidRDefault="00BC77C3" w:rsidP="006E1694">
            <w:pPr>
              <w:pStyle w:val="Text"/>
              <w:ind w:firstLine="0"/>
              <w:jc w:val="left"/>
            </w:pPr>
            <w:proofErr w:type="spellStart"/>
            <w:r>
              <w:t>Detumble</w:t>
            </w:r>
            <w:proofErr w:type="spellEnd"/>
            <w:r>
              <w:t xml:space="preserve"> – Roll  </w:t>
            </w:r>
          </w:p>
        </w:tc>
        <w:tc>
          <w:tcPr>
            <w:tcW w:w="810" w:type="dxa"/>
            <w:vAlign w:val="center"/>
          </w:tcPr>
          <w:p w:rsidR="00BC77C3" w:rsidRDefault="00BC77C3" w:rsidP="006E1694">
            <w:pPr>
              <w:pStyle w:val="Text"/>
              <w:ind w:firstLine="0"/>
              <w:jc w:val="center"/>
            </w:pPr>
            <w:r>
              <w:t>±10</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2700" w:type="dxa"/>
            <w:vMerge w:val="restart"/>
            <w:vAlign w:val="center"/>
          </w:tcPr>
          <w:p w:rsidR="00BC77C3" w:rsidRDefault="00BC77C3" w:rsidP="006E1694">
            <w:pPr>
              <w:pStyle w:val="Text"/>
              <w:ind w:firstLine="0"/>
              <w:jc w:val="left"/>
            </w:pPr>
            <w:r>
              <w:t>Measure IMU performance at tumbling rate.</w:t>
            </w:r>
          </w:p>
        </w:tc>
        <w:tc>
          <w:tcPr>
            <w:tcW w:w="1098" w:type="dxa"/>
          </w:tcPr>
          <w:p w:rsidR="00BC77C3" w:rsidRDefault="00BC77C3" w:rsidP="006E1694">
            <w:pPr>
              <w:pStyle w:val="Text"/>
              <w:ind w:firstLine="0"/>
              <w:jc w:val="left"/>
            </w:pPr>
            <w:r>
              <w:t>Completed</w:t>
            </w:r>
          </w:p>
        </w:tc>
      </w:tr>
      <w:tr w:rsidR="00BC77C3" w:rsidTr="006E1694">
        <w:tc>
          <w:tcPr>
            <w:tcW w:w="3798" w:type="dxa"/>
            <w:vAlign w:val="center"/>
          </w:tcPr>
          <w:p w:rsidR="00BC77C3" w:rsidRDefault="00BC77C3" w:rsidP="006E1694">
            <w:pPr>
              <w:pStyle w:val="Text"/>
              <w:ind w:firstLine="0"/>
              <w:jc w:val="left"/>
            </w:pPr>
            <w:proofErr w:type="spellStart"/>
            <w:r>
              <w:t>Detumble</w:t>
            </w:r>
            <w:proofErr w:type="spellEnd"/>
            <w:r>
              <w:t xml:space="preserve"> – Pitch</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±10</w:t>
            </w:r>
          </w:p>
        </w:tc>
        <w:tc>
          <w:tcPr>
            <w:tcW w:w="810" w:type="dxa"/>
            <w:vAlign w:val="center"/>
          </w:tcPr>
          <w:p w:rsidR="00BC77C3" w:rsidRDefault="00BC77C3" w:rsidP="006E1694">
            <w:pPr>
              <w:pStyle w:val="Text"/>
              <w:ind w:firstLine="0"/>
              <w:jc w:val="center"/>
            </w:pPr>
            <w:r>
              <w:t>0</w:t>
            </w:r>
          </w:p>
        </w:tc>
        <w:tc>
          <w:tcPr>
            <w:tcW w:w="2700" w:type="dxa"/>
            <w:vMerge/>
          </w:tcPr>
          <w:p w:rsidR="00BC77C3" w:rsidRDefault="00BC77C3" w:rsidP="006E1694">
            <w:pPr>
              <w:pStyle w:val="Text"/>
              <w:ind w:firstLine="0"/>
            </w:pPr>
          </w:p>
        </w:tc>
        <w:tc>
          <w:tcPr>
            <w:tcW w:w="1098" w:type="dxa"/>
          </w:tcPr>
          <w:p w:rsidR="00BC77C3" w:rsidRDefault="00BC77C3" w:rsidP="006E1694">
            <w:pPr>
              <w:pStyle w:val="Text"/>
              <w:ind w:firstLine="0"/>
            </w:pPr>
            <w:r>
              <w:t>Completed</w:t>
            </w:r>
          </w:p>
        </w:tc>
      </w:tr>
      <w:tr w:rsidR="00BC77C3" w:rsidTr="006E1694">
        <w:tc>
          <w:tcPr>
            <w:tcW w:w="3798" w:type="dxa"/>
            <w:vAlign w:val="center"/>
          </w:tcPr>
          <w:p w:rsidR="00BC77C3" w:rsidRDefault="00BC77C3" w:rsidP="006E1694">
            <w:pPr>
              <w:pStyle w:val="Text"/>
              <w:ind w:firstLine="0"/>
              <w:jc w:val="left"/>
            </w:pPr>
            <w:proofErr w:type="spellStart"/>
            <w:r>
              <w:t>Detumble</w:t>
            </w:r>
            <w:proofErr w:type="spellEnd"/>
            <w:r>
              <w:t xml:space="preserve"> – Yaw</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±10</w:t>
            </w:r>
          </w:p>
        </w:tc>
        <w:tc>
          <w:tcPr>
            <w:tcW w:w="2700" w:type="dxa"/>
            <w:vMerge/>
          </w:tcPr>
          <w:p w:rsidR="00BC77C3" w:rsidRDefault="00BC77C3" w:rsidP="006E1694">
            <w:pPr>
              <w:pStyle w:val="Text"/>
              <w:ind w:firstLine="0"/>
            </w:pPr>
          </w:p>
        </w:tc>
        <w:tc>
          <w:tcPr>
            <w:tcW w:w="1098" w:type="dxa"/>
          </w:tcPr>
          <w:p w:rsidR="00BC77C3" w:rsidRDefault="00BC77C3" w:rsidP="006E1694">
            <w:pPr>
              <w:pStyle w:val="Text"/>
              <w:ind w:firstLine="0"/>
            </w:pPr>
            <w:r>
              <w:t>Completed</w:t>
            </w:r>
          </w:p>
        </w:tc>
      </w:tr>
      <w:tr w:rsidR="00BC77C3" w:rsidTr="006E1694">
        <w:tc>
          <w:tcPr>
            <w:tcW w:w="3798" w:type="dxa"/>
            <w:vAlign w:val="center"/>
          </w:tcPr>
          <w:p w:rsidR="00BC77C3" w:rsidRDefault="00BC77C3" w:rsidP="006E1694">
            <w:pPr>
              <w:pStyle w:val="Text"/>
              <w:ind w:firstLine="0"/>
              <w:jc w:val="left"/>
            </w:pPr>
            <w:r>
              <w:t xml:space="preserve">Min slew rate – Roll </w:t>
            </w:r>
          </w:p>
        </w:tc>
        <w:tc>
          <w:tcPr>
            <w:tcW w:w="810" w:type="dxa"/>
            <w:vAlign w:val="center"/>
          </w:tcPr>
          <w:p w:rsidR="00BC77C3" w:rsidRDefault="00BC77C3" w:rsidP="006E1694">
            <w:pPr>
              <w:pStyle w:val="Text"/>
              <w:ind w:firstLine="0"/>
              <w:jc w:val="center"/>
            </w:pPr>
            <w:r>
              <w:t>0.01</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2700" w:type="dxa"/>
            <w:vMerge w:val="restart"/>
            <w:vAlign w:val="center"/>
          </w:tcPr>
          <w:p w:rsidR="00BC77C3" w:rsidRDefault="00BC77C3" w:rsidP="006E1694">
            <w:pPr>
              <w:pStyle w:val="Text"/>
              <w:ind w:firstLine="0"/>
              <w:jc w:val="left"/>
            </w:pPr>
            <w:r>
              <w:t>Measure IMU performance at the minimum slew rate.</w:t>
            </w:r>
          </w:p>
        </w:tc>
        <w:tc>
          <w:tcPr>
            <w:tcW w:w="1098" w:type="dxa"/>
          </w:tcPr>
          <w:p w:rsidR="00BC77C3" w:rsidRDefault="00BC77C3" w:rsidP="006E1694">
            <w:pPr>
              <w:pStyle w:val="Text"/>
              <w:ind w:firstLine="0"/>
              <w:jc w:val="left"/>
            </w:pPr>
            <w:r>
              <w:t>Completed</w:t>
            </w:r>
          </w:p>
        </w:tc>
      </w:tr>
      <w:tr w:rsidR="00BC77C3" w:rsidTr="006E1694">
        <w:tc>
          <w:tcPr>
            <w:tcW w:w="3798" w:type="dxa"/>
            <w:vAlign w:val="center"/>
          </w:tcPr>
          <w:p w:rsidR="00BC77C3" w:rsidRDefault="00BC77C3" w:rsidP="006E1694">
            <w:pPr>
              <w:pStyle w:val="Text"/>
              <w:ind w:firstLine="0"/>
              <w:jc w:val="left"/>
            </w:pPr>
            <w:r>
              <w:t>Min slew rate – Pitch</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0.01</w:t>
            </w:r>
          </w:p>
        </w:tc>
        <w:tc>
          <w:tcPr>
            <w:tcW w:w="810" w:type="dxa"/>
            <w:vAlign w:val="center"/>
          </w:tcPr>
          <w:p w:rsidR="00BC77C3" w:rsidRDefault="00BC77C3" w:rsidP="006E1694">
            <w:pPr>
              <w:pStyle w:val="Text"/>
              <w:ind w:firstLine="0"/>
              <w:jc w:val="center"/>
            </w:pPr>
            <w:r>
              <w:t>0</w:t>
            </w:r>
          </w:p>
        </w:tc>
        <w:tc>
          <w:tcPr>
            <w:tcW w:w="2700" w:type="dxa"/>
            <w:vMerge/>
          </w:tcPr>
          <w:p w:rsidR="00BC77C3" w:rsidRDefault="00BC77C3" w:rsidP="006E1694">
            <w:pPr>
              <w:pStyle w:val="Text"/>
              <w:ind w:firstLine="0"/>
            </w:pPr>
          </w:p>
        </w:tc>
        <w:tc>
          <w:tcPr>
            <w:tcW w:w="1098" w:type="dxa"/>
          </w:tcPr>
          <w:p w:rsidR="00BC77C3" w:rsidRDefault="00BC77C3" w:rsidP="006E1694">
            <w:pPr>
              <w:pStyle w:val="Text"/>
              <w:ind w:firstLine="0"/>
            </w:pPr>
            <w:r>
              <w:t>Completed</w:t>
            </w:r>
          </w:p>
        </w:tc>
      </w:tr>
      <w:tr w:rsidR="00BC77C3" w:rsidTr="006E1694">
        <w:tc>
          <w:tcPr>
            <w:tcW w:w="3798" w:type="dxa"/>
            <w:vAlign w:val="center"/>
          </w:tcPr>
          <w:p w:rsidR="00BC77C3" w:rsidRDefault="00BC77C3" w:rsidP="006E1694">
            <w:pPr>
              <w:pStyle w:val="Text"/>
              <w:ind w:firstLine="0"/>
              <w:jc w:val="left"/>
            </w:pPr>
            <w:r>
              <w:t>Min slew rate – Yaw</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0.01</w:t>
            </w:r>
          </w:p>
        </w:tc>
        <w:tc>
          <w:tcPr>
            <w:tcW w:w="2700" w:type="dxa"/>
            <w:vMerge/>
          </w:tcPr>
          <w:p w:rsidR="00BC77C3" w:rsidRDefault="00BC77C3" w:rsidP="006E1694">
            <w:pPr>
              <w:pStyle w:val="Text"/>
              <w:ind w:firstLine="0"/>
            </w:pPr>
          </w:p>
        </w:tc>
        <w:tc>
          <w:tcPr>
            <w:tcW w:w="1098" w:type="dxa"/>
          </w:tcPr>
          <w:p w:rsidR="00BC77C3" w:rsidRDefault="00BC77C3" w:rsidP="006E1694">
            <w:pPr>
              <w:pStyle w:val="Text"/>
              <w:ind w:firstLine="0"/>
            </w:pPr>
            <w:r>
              <w:t>Completed</w:t>
            </w:r>
          </w:p>
        </w:tc>
      </w:tr>
      <w:tr w:rsidR="00BC77C3" w:rsidTr="006E1694">
        <w:tc>
          <w:tcPr>
            <w:tcW w:w="3798" w:type="dxa"/>
            <w:vAlign w:val="center"/>
          </w:tcPr>
          <w:p w:rsidR="00BC77C3" w:rsidRDefault="00BC77C3" w:rsidP="006E1694">
            <w:pPr>
              <w:pStyle w:val="Text"/>
              <w:ind w:firstLine="0"/>
              <w:jc w:val="left"/>
            </w:pPr>
            <w:r>
              <w:t xml:space="preserve">Max slew rate before sail deployment – Roll </w:t>
            </w:r>
          </w:p>
        </w:tc>
        <w:tc>
          <w:tcPr>
            <w:tcW w:w="810" w:type="dxa"/>
            <w:vAlign w:val="center"/>
          </w:tcPr>
          <w:p w:rsidR="00BC77C3" w:rsidRDefault="00BC77C3" w:rsidP="006E1694">
            <w:pPr>
              <w:pStyle w:val="Text"/>
              <w:ind w:firstLine="0"/>
              <w:jc w:val="center"/>
            </w:pPr>
            <w:r>
              <w:t>1</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2700" w:type="dxa"/>
            <w:vMerge w:val="restart"/>
            <w:vAlign w:val="center"/>
          </w:tcPr>
          <w:p w:rsidR="00BC77C3" w:rsidRDefault="00BC77C3" w:rsidP="006E1694">
            <w:pPr>
              <w:pStyle w:val="Text"/>
              <w:ind w:firstLine="0"/>
              <w:jc w:val="left"/>
            </w:pPr>
            <w:r>
              <w:t>Measure IMU performance at the maximum slew rate prior to solar sail deployment.</w:t>
            </w:r>
          </w:p>
        </w:tc>
        <w:tc>
          <w:tcPr>
            <w:tcW w:w="1098" w:type="dxa"/>
          </w:tcPr>
          <w:p w:rsidR="00BC77C3" w:rsidRDefault="00BC77C3" w:rsidP="006E1694">
            <w:pPr>
              <w:pStyle w:val="Text"/>
              <w:ind w:firstLine="0"/>
              <w:jc w:val="left"/>
            </w:pPr>
            <w:r>
              <w:t>Completed</w:t>
            </w:r>
          </w:p>
        </w:tc>
      </w:tr>
      <w:tr w:rsidR="00BC77C3" w:rsidTr="006E1694">
        <w:tc>
          <w:tcPr>
            <w:tcW w:w="3798" w:type="dxa"/>
            <w:vAlign w:val="center"/>
          </w:tcPr>
          <w:p w:rsidR="00BC77C3" w:rsidRDefault="00BC77C3" w:rsidP="006E1694">
            <w:pPr>
              <w:pStyle w:val="Text"/>
              <w:ind w:firstLine="0"/>
              <w:jc w:val="left"/>
            </w:pPr>
            <w:r>
              <w:t>Max slew rate before sail deployment –Pitch</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1</w:t>
            </w:r>
          </w:p>
        </w:tc>
        <w:tc>
          <w:tcPr>
            <w:tcW w:w="810" w:type="dxa"/>
            <w:vAlign w:val="center"/>
          </w:tcPr>
          <w:p w:rsidR="00BC77C3" w:rsidRDefault="00BC77C3" w:rsidP="006E1694">
            <w:pPr>
              <w:pStyle w:val="Text"/>
              <w:ind w:firstLine="0"/>
              <w:jc w:val="center"/>
            </w:pPr>
            <w:r>
              <w:t>0</w:t>
            </w:r>
          </w:p>
        </w:tc>
        <w:tc>
          <w:tcPr>
            <w:tcW w:w="2700" w:type="dxa"/>
            <w:vMerge/>
          </w:tcPr>
          <w:p w:rsidR="00BC77C3" w:rsidRDefault="00BC77C3" w:rsidP="006E1694">
            <w:pPr>
              <w:pStyle w:val="Text"/>
              <w:ind w:firstLine="0"/>
            </w:pPr>
          </w:p>
        </w:tc>
        <w:tc>
          <w:tcPr>
            <w:tcW w:w="1098" w:type="dxa"/>
          </w:tcPr>
          <w:p w:rsidR="00BC77C3" w:rsidRDefault="00BC77C3" w:rsidP="006E1694">
            <w:pPr>
              <w:pStyle w:val="Text"/>
              <w:ind w:firstLine="0"/>
            </w:pPr>
            <w:r>
              <w:t>Completed</w:t>
            </w:r>
          </w:p>
        </w:tc>
      </w:tr>
      <w:tr w:rsidR="00BC77C3" w:rsidTr="006E1694">
        <w:tc>
          <w:tcPr>
            <w:tcW w:w="3798" w:type="dxa"/>
            <w:vAlign w:val="center"/>
          </w:tcPr>
          <w:p w:rsidR="00BC77C3" w:rsidRDefault="00BC77C3" w:rsidP="006E1694">
            <w:pPr>
              <w:pStyle w:val="Text"/>
              <w:ind w:firstLine="0"/>
              <w:jc w:val="left"/>
            </w:pPr>
            <w:r>
              <w:t>Max slew rate before sail deployment–Yaw</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1</w:t>
            </w:r>
          </w:p>
        </w:tc>
        <w:tc>
          <w:tcPr>
            <w:tcW w:w="2700" w:type="dxa"/>
            <w:vMerge/>
          </w:tcPr>
          <w:p w:rsidR="00BC77C3" w:rsidRDefault="00BC77C3" w:rsidP="006E1694">
            <w:pPr>
              <w:pStyle w:val="Text"/>
              <w:ind w:firstLine="0"/>
            </w:pPr>
          </w:p>
        </w:tc>
        <w:tc>
          <w:tcPr>
            <w:tcW w:w="1098" w:type="dxa"/>
          </w:tcPr>
          <w:p w:rsidR="00BC77C3" w:rsidRDefault="00BC77C3" w:rsidP="006E1694">
            <w:pPr>
              <w:pStyle w:val="Text"/>
              <w:ind w:firstLine="0"/>
            </w:pPr>
            <w:r>
              <w:t>Completed</w:t>
            </w:r>
          </w:p>
        </w:tc>
      </w:tr>
      <w:tr w:rsidR="00BC77C3" w:rsidTr="006E1694">
        <w:tc>
          <w:tcPr>
            <w:tcW w:w="3798" w:type="dxa"/>
            <w:vAlign w:val="center"/>
          </w:tcPr>
          <w:p w:rsidR="00BC77C3" w:rsidRDefault="00BC77C3" w:rsidP="006E1694">
            <w:pPr>
              <w:pStyle w:val="Text"/>
              <w:ind w:firstLine="0"/>
              <w:jc w:val="left"/>
            </w:pPr>
            <w:r>
              <w:t>Max slew rate with s</w:t>
            </w:r>
            <w:r w:rsidRPr="00D41018">
              <w:t>ail deployed</w:t>
            </w:r>
            <w:r>
              <w:t xml:space="preserve"> – Roll </w:t>
            </w:r>
          </w:p>
        </w:tc>
        <w:tc>
          <w:tcPr>
            <w:tcW w:w="810" w:type="dxa"/>
            <w:vAlign w:val="center"/>
          </w:tcPr>
          <w:p w:rsidR="00BC77C3" w:rsidRDefault="00BC77C3" w:rsidP="006E1694">
            <w:pPr>
              <w:pStyle w:val="Text"/>
              <w:ind w:firstLine="0"/>
              <w:jc w:val="center"/>
            </w:pPr>
            <w:r>
              <w:t>0.04</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2700" w:type="dxa"/>
            <w:vMerge w:val="restart"/>
            <w:vAlign w:val="center"/>
          </w:tcPr>
          <w:p w:rsidR="00BC77C3" w:rsidRDefault="00BC77C3" w:rsidP="006E1694">
            <w:pPr>
              <w:pStyle w:val="Text"/>
              <w:ind w:firstLine="0"/>
              <w:jc w:val="left"/>
            </w:pPr>
            <w:r>
              <w:t>Measure IMU performance at the maximum slew rate with the solar sail deployed.</w:t>
            </w:r>
          </w:p>
        </w:tc>
        <w:tc>
          <w:tcPr>
            <w:tcW w:w="1098" w:type="dxa"/>
          </w:tcPr>
          <w:p w:rsidR="00BC77C3" w:rsidRDefault="00BC77C3" w:rsidP="006E1694">
            <w:pPr>
              <w:pStyle w:val="Text"/>
              <w:ind w:firstLine="0"/>
              <w:jc w:val="left"/>
            </w:pPr>
            <w:r>
              <w:t>Completed</w:t>
            </w:r>
          </w:p>
        </w:tc>
      </w:tr>
      <w:tr w:rsidR="00BC77C3" w:rsidTr="006E1694">
        <w:tc>
          <w:tcPr>
            <w:tcW w:w="3798" w:type="dxa"/>
            <w:vAlign w:val="center"/>
          </w:tcPr>
          <w:p w:rsidR="00BC77C3" w:rsidRPr="00D41018" w:rsidRDefault="00BC77C3" w:rsidP="006E1694">
            <w:pPr>
              <w:pStyle w:val="Text"/>
              <w:ind w:firstLine="0"/>
              <w:jc w:val="left"/>
            </w:pPr>
            <w:r>
              <w:t>Max slew rate with s</w:t>
            </w:r>
            <w:r w:rsidRPr="00D41018">
              <w:t>ail deployed</w:t>
            </w:r>
            <w:r>
              <w:t xml:space="preserve"> – Pitch</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0.04</w:t>
            </w:r>
          </w:p>
        </w:tc>
        <w:tc>
          <w:tcPr>
            <w:tcW w:w="810" w:type="dxa"/>
            <w:vAlign w:val="center"/>
          </w:tcPr>
          <w:p w:rsidR="00BC77C3" w:rsidRDefault="00BC77C3" w:rsidP="006E1694">
            <w:pPr>
              <w:pStyle w:val="Text"/>
              <w:ind w:firstLine="0"/>
              <w:jc w:val="center"/>
            </w:pPr>
            <w:r>
              <w:t>0</w:t>
            </w:r>
          </w:p>
        </w:tc>
        <w:tc>
          <w:tcPr>
            <w:tcW w:w="2700" w:type="dxa"/>
            <w:vMerge/>
          </w:tcPr>
          <w:p w:rsidR="00BC77C3" w:rsidRDefault="00BC77C3" w:rsidP="006E1694">
            <w:pPr>
              <w:pStyle w:val="Text"/>
              <w:ind w:firstLine="0"/>
            </w:pPr>
          </w:p>
        </w:tc>
        <w:tc>
          <w:tcPr>
            <w:tcW w:w="1098" w:type="dxa"/>
          </w:tcPr>
          <w:p w:rsidR="00BC77C3" w:rsidRDefault="00BC77C3" w:rsidP="006E1694">
            <w:pPr>
              <w:pStyle w:val="Text"/>
              <w:ind w:firstLine="0"/>
            </w:pPr>
            <w:r>
              <w:t>Completed</w:t>
            </w:r>
          </w:p>
        </w:tc>
      </w:tr>
      <w:tr w:rsidR="00BC77C3" w:rsidTr="006E1694">
        <w:tc>
          <w:tcPr>
            <w:tcW w:w="3798" w:type="dxa"/>
            <w:vAlign w:val="center"/>
          </w:tcPr>
          <w:p w:rsidR="00BC77C3" w:rsidRPr="00D41018" w:rsidRDefault="00BC77C3" w:rsidP="006E1694">
            <w:pPr>
              <w:pStyle w:val="Text"/>
              <w:ind w:firstLine="0"/>
              <w:jc w:val="left"/>
            </w:pPr>
            <w:r>
              <w:t>Max s</w:t>
            </w:r>
            <w:r w:rsidRPr="00D41018">
              <w:t xml:space="preserve">lew </w:t>
            </w:r>
            <w:r>
              <w:t>rate with s</w:t>
            </w:r>
            <w:r w:rsidRPr="00D41018">
              <w:t>ail deployed</w:t>
            </w:r>
            <w:r>
              <w:t xml:space="preserve"> – Yaw</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0.04</w:t>
            </w:r>
          </w:p>
        </w:tc>
        <w:tc>
          <w:tcPr>
            <w:tcW w:w="2700" w:type="dxa"/>
            <w:vMerge/>
          </w:tcPr>
          <w:p w:rsidR="00BC77C3" w:rsidRDefault="00BC77C3" w:rsidP="006E1694">
            <w:pPr>
              <w:pStyle w:val="Text"/>
              <w:ind w:firstLine="0"/>
            </w:pPr>
          </w:p>
        </w:tc>
        <w:tc>
          <w:tcPr>
            <w:tcW w:w="1098" w:type="dxa"/>
          </w:tcPr>
          <w:p w:rsidR="00BC77C3" w:rsidRDefault="00BC77C3" w:rsidP="006E1694">
            <w:pPr>
              <w:pStyle w:val="Text"/>
              <w:ind w:firstLine="0"/>
            </w:pPr>
            <w:r>
              <w:t>Completed</w:t>
            </w:r>
          </w:p>
        </w:tc>
      </w:tr>
      <w:tr w:rsidR="00BC77C3" w:rsidTr="006E1694">
        <w:tc>
          <w:tcPr>
            <w:tcW w:w="3798" w:type="dxa"/>
            <w:vAlign w:val="center"/>
          </w:tcPr>
          <w:p w:rsidR="00BC77C3" w:rsidRPr="00D41018" w:rsidRDefault="00BC77C3" w:rsidP="006E1694">
            <w:pPr>
              <w:pStyle w:val="Text"/>
              <w:ind w:firstLine="0"/>
              <w:jc w:val="left"/>
            </w:pPr>
            <w:r>
              <w:t>Min rate for</w:t>
            </w:r>
            <w:r w:rsidRPr="003165C9">
              <w:t xml:space="preserve"> nav</w:t>
            </w:r>
            <w:r>
              <w:t>igational</w:t>
            </w:r>
            <w:r w:rsidRPr="003165C9">
              <w:t xml:space="preserve"> stability</w:t>
            </w:r>
            <w:r>
              <w:t xml:space="preserve"> – Roll </w:t>
            </w:r>
          </w:p>
        </w:tc>
        <w:tc>
          <w:tcPr>
            <w:tcW w:w="810" w:type="dxa"/>
            <w:vAlign w:val="center"/>
          </w:tcPr>
          <w:p w:rsidR="00BC77C3" w:rsidRDefault="00BC77C3" w:rsidP="006E1694">
            <w:pPr>
              <w:pStyle w:val="Text"/>
              <w:ind w:firstLine="0"/>
              <w:jc w:val="center"/>
            </w:pPr>
            <w:r>
              <w:t>0.0001</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2700" w:type="dxa"/>
            <w:vMerge w:val="restart"/>
            <w:vAlign w:val="center"/>
          </w:tcPr>
          <w:p w:rsidR="00BC77C3" w:rsidRDefault="00BC77C3" w:rsidP="006E1694">
            <w:pPr>
              <w:pStyle w:val="Text"/>
              <w:ind w:firstLine="0"/>
              <w:jc w:val="left"/>
            </w:pPr>
            <w:r>
              <w:t>Measure IMU performance at the minimum slew rate for navigational stability.</w:t>
            </w:r>
          </w:p>
        </w:tc>
        <w:tc>
          <w:tcPr>
            <w:tcW w:w="1098" w:type="dxa"/>
          </w:tcPr>
          <w:p w:rsidR="00BC77C3" w:rsidRPr="00557E5E" w:rsidRDefault="00BC77C3" w:rsidP="006E1694">
            <w:pPr>
              <w:pStyle w:val="Text"/>
              <w:ind w:firstLine="0"/>
              <w:jc w:val="left"/>
            </w:pPr>
            <w:r w:rsidRPr="00557E5E">
              <w:t>Pending</w:t>
            </w:r>
          </w:p>
        </w:tc>
      </w:tr>
      <w:tr w:rsidR="00BC77C3" w:rsidTr="006E1694">
        <w:tc>
          <w:tcPr>
            <w:tcW w:w="3798" w:type="dxa"/>
            <w:vAlign w:val="center"/>
          </w:tcPr>
          <w:p w:rsidR="00BC77C3" w:rsidRPr="00D41018" w:rsidRDefault="00BC77C3" w:rsidP="006E1694">
            <w:pPr>
              <w:pStyle w:val="Text"/>
              <w:ind w:firstLine="0"/>
              <w:jc w:val="left"/>
            </w:pPr>
            <w:r>
              <w:t>Min rate for</w:t>
            </w:r>
            <w:r w:rsidRPr="003165C9">
              <w:t xml:space="preserve"> nav</w:t>
            </w:r>
            <w:r>
              <w:t>igational</w:t>
            </w:r>
            <w:r w:rsidRPr="003165C9">
              <w:t xml:space="preserve"> stability</w:t>
            </w:r>
            <w:r>
              <w:t xml:space="preserve"> – Pitch</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0.0001</w:t>
            </w:r>
          </w:p>
        </w:tc>
        <w:tc>
          <w:tcPr>
            <w:tcW w:w="810" w:type="dxa"/>
            <w:vAlign w:val="center"/>
          </w:tcPr>
          <w:p w:rsidR="00BC77C3" w:rsidRDefault="00BC77C3" w:rsidP="006E1694">
            <w:pPr>
              <w:pStyle w:val="Text"/>
              <w:ind w:firstLine="0"/>
              <w:jc w:val="center"/>
            </w:pPr>
            <w:r>
              <w:t>0</w:t>
            </w:r>
          </w:p>
        </w:tc>
        <w:tc>
          <w:tcPr>
            <w:tcW w:w="2700" w:type="dxa"/>
            <w:vMerge/>
          </w:tcPr>
          <w:p w:rsidR="00BC77C3" w:rsidRDefault="00BC77C3" w:rsidP="006E1694">
            <w:pPr>
              <w:pStyle w:val="Text"/>
              <w:ind w:firstLine="0"/>
            </w:pPr>
          </w:p>
        </w:tc>
        <w:tc>
          <w:tcPr>
            <w:tcW w:w="1098" w:type="dxa"/>
          </w:tcPr>
          <w:p w:rsidR="00BC77C3" w:rsidRPr="00557E5E" w:rsidRDefault="00BC77C3" w:rsidP="006E1694">
            <w:pPr>
              <w:pStyle w:val="Text"/>
              <w:ind w:firstLine="0"/>
            </w:pPr>
            <w:r w:rsidRPr="00557E5E">
              <w:t>Pending</w:t>
            </w:r>
          </w:p>
        </w:tc>
      </w:tr>
      <w:tr w:rsidR="00BC77C3" w:rsidTr="006E1694">
        <w:tc>
          <w:tcPr>
            <w:tcW w:w="3798" w:type="dxa"/>
            <w:vAlign w:val="center"/>
          </w:tcPr>
          <w:p w:rsidR="00BC77C3" w:rsidRPr="00D41018" w:rsidRDefault="00BC77C3" w:rsidP="006E1694">
            <w:pPr>
              <w:pStyle w:val="Text"/>
              <w:ind w:firstLine="0"/>
              <w:jc w:val="left"/>
            </w:pPr>
            <w:r>
              <w:lastRenderedPageBreak/>
              <w:t>Min rate for</w:t>
            </w:r>
            <w:r w:rsidRPr="003165C9">
              <w:t xml:space="preserve"> nav</w:t>
            </w:r>
            <w:r>
              <w:t>igational</w:t>
            </w:r>
            <w:r w:rsidRPr="003165C9">
              <w:t xml:space="preserve"> stability</w:t>
            </w:r>
            <w:r>
              <w:t xml:space="preserve"> – Yaw</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0.0001</w:t>
            </w:r>
          </w:p>
        </w:tc>
        <w:tc>
          <w:tcPr>
            <w:tcW w:w="2700" w:type="dxa"/>
            <w:vMerge/>
          </w:tcPr>
          <w:p w:rsidR="00BC77C3" w:rsidRDefault="00BC77C3" w:rsidP="006E1694">
            <w:pPr>
              <w:pStyle w:val="Text"/>
              <w:ind w:firstLine="0"/>
            </w:pPr>
          </w:p>
        </w:tc>
        <w:tc>
          <w:tcPr>
            <w:tcW w:w="1098" w:type="dxa"/>
          </w:tcPr>
          <w:p w:rsidR="00BC77C3" w:rsidRPr="00557E5E" w:rsidRDefault="00BC77C3" w:rsidP="006E1694">
            <w:pPr>
              <w:pStyle w:val="Text"/>
              <w:ind w:firstLine="0"/>
            </w:pPr>
            <w:r w:rsidRPr="00557E5E">
              <w:t>Pending</w:t>
            </w:r>
          </w:p>
        </w:tc>
      </w:tr>
      <w:tr w:rsidR="00BC77C3" w:rsidTr="006E1694">
        <w:tc>
          <w:tcPr>
            <w:tcW w:w="3798" w:type="dxa"/>
            <w:vAlign w:val="center"/>
          </w:tcPr>
          <w:p w:rsidR="00BC77C3" w:rsidRDefault="00BC77C3" w:rsidP="006E1694">
            <w:pPr>
              <w:pStyle w:val="Text"/>
              <w:ind w:firstLine="0"/>
              <w:jc w:val="left"/>
            </w:pPr>
            <w:r>
              <w:t>Multi-axis rotation performance–</w:t>
            </w:r>
            <w:proofErr w:type="spellStart"/>
            <w:r>
              <w:t>Roll+Pitch</w:t>
            </w:r>
            <w:proofErr w:type="spellEnd"/>
          </w:p>
        </w:tc>
        <w:tc>
          <w:tcPr>
            <w:tcW w:w="810" w:type="dxa"/>
            <w:vAlign w:val="center"/>
          </w:tcPr>
          <w:p w:rsidR="00BC77C3" w:rsidRDefault="00BC77C3" w:rsidP="006E1694">
            <w:pPr>
              <w:pStyle w:val="Text"/>
              <w:ind w:firstLine="0"/>
              <w:jc w:val="center"/>
            </w:pPr>
            <w:r>
              <w:t>10</w:t>
            </w:r>
          </w:p>
        </w:tc>
        <w:tc>
          <w:tcPr>
            <w:tcW w:w="810" w:type="dxa"/>
            <w:vAlign w:val="center"/>
          </w:tcPr>
          <w:p w:rsidR="00BC77C3" w:rsidRDefault="00BC77C3" w:rsidP="006E1694">
            <w:pPr>
              <w:pStyle w:val="Text"/>
              <w:ind w:firstLine="0"/>
              <w:jc w:val="center"/>
            </w:pPr>
            <w:r>
              <w:t>10</w:t>
            </w:r>
          </w:p>
        </w:tc>
        <w:tc>
          <w:tcPr>
            <w:tcW w:w="810" w:type="dxa"/>
            <w:vAlign w:val="center"/>
          </w:tcPr>
          <w:p w:rsidR="00BC77C3" w:rsidRDefault="00BC77C3" w:rsidP="006E1694">
            <w:pPr>
              <w:pStyle w:val="Text"/>
              <w:ind w:firstLine="0"/>
              <w:jc w:val="center"/>
            </w:pPr>
            <w:r>
              <w:t>0</w:t>
            </w:r>
          </w:p>
        </w:tc>
        <w:tc>
          <w:tcPr>
            <w:tcW w:w="2700" w:type="dxa"/>
            <w:vMerge w:val="restart"/>
            <w:vAlign w:val="center"/>
          </w:tcPr>
          <w:p w:rsidR="00BC77C3" w:rsidRDefault="00BC77C3" w:rsidP="006E1694">
            <w:pPr>
              <w:pStyle w:val="Text"/>
              <w:ind w:firstLine="0"/>
              <w:jc w:val="left"/>
            </w:pPr>
            <w:r>
              <w:t xml:space="preserve">Measure IMU performance during multi-axis rotation at </w:t>
            </w:r>
            <w:proofErr w:type="spellStart"/>
            <w:r>
              <w:t>detumble</w:t>
            </w:r>
            <w:proofErr w:type="spellEnd"/>
            <w:r>
              <w:t xml:space="preserve"> rotational rates. </w:t>
            </w:r>
          </w:p>
        </w:tc>
        <w:tc>
          <w:tcPr>
            <w:tcW w:w="1098" w:type="dxa"/>
          </w:tcPr>
          <w:p w:rsidR="00BC77C3" w:rsidRPr="00557E5E" w:rsidRDefault="00BC77C3" w:rsidP="006E1694">
            <w:pPr>
              <w:pStyle w:val="Text"/>
              <w:ind w:firstLine="0"/>
            </w:pPr>
            <w:r w:rsidRPr="00557E5E">
              <w:t>Pending</w:t>
            </w:r>
          </w:p>
        </w:tc>
      </w:tr>
      <w:tr w:rsidR="00BC77C3" w:rsidTr="006E1694">
        <w:tc>
          <w:tcPr>
            <w:tcW w:w="3798" w:type="dxa"/>
            <w:vAlign w:val="center"/>
          </w:tcPr>
          <w:p w:rsidR="00BC77C3" w:rsidRDefault="00BC77C3" w:rsidP="006E1694">
            <w:pPr>
              <w:pStyle w:val="Text"/>
              <w:ind w:firstLine="0"/>
              <w:jc w:val="left"/>
            </w:pPr>
            <w:r>
              <w:t>Multi-axis rotation performance–</w:t>
            </w:r>
            <w:proofErr w:type="spellStart"/>
            <w:r>
              <w:t>Roll+Yaw</w:t>
            </w:r>
            <w:proofErr w:type="spellEnd"/>
          </w:p>
        </w:tc>
        <w:tc>
          <w:tcPr>
            <w:tcW w:w="810" w:type="dxa"/>
            <w:vAlign w:val="center"/>
          </w:tcPr>
          <w:p w:rsidR="00BC77C3" w:rsidRDefault="00BC77C3" w:rsidP="006E1694">
            <w:pPr>
              <w:pStyle w:val="Text"/>
              <w:ind w:firstLine="0"/>
              <w:jc w:val="center"/>
            </w:pPr>
            <w:r>
              <w:t>10</w:t>
            </w:r>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10</w:t>
            </w:r>
          </w:p>
        </w:tc>
        <w:tc>
          <w:tcPr>
            <w:tcW w:w="2700" w:type="dxa"/>
            <w:vMerge/>
          </w:tcPr>
          <w:p w:rsidR="00BC77C3" w:rsidRDefault="00BC77C3" w:rsidP="006E1694">
            <w:pPr>
              <w:pStyle w:val="Text"/>
              <w:ind w:firstLine="0"/>
            </w:pPr>
          </w:p>
        </w:tc>
        <w:tc>
          <w:tcPr>
            <w:tcW w:w="1098" w:type="dxa"/>
          </w:tcPr>
          <w:p w:rsidR="00BC77C3" w:rsidRPr="00557E5E" w:rsidRDefault="00BC77C3" w:rsidP="006E1694">
            <w:pPr>
              <w:pStyle w:val="Text"/>
              <w:ind w:firstLine="0"/>
            </w:pPr>
            <w:r w:rsidRPr="00557E5E">
              <w:t>Pending</w:t>
            </w:r>
          </w:p>
        </w:tc>
      </w:tr>
      <w:tr w:rsidR="00BC77C3" w:rsidTr="006E1694">
        <w:tc>
          <w:tcPr>
            <w:tcW w:w="3798" w:type="dxa"/>
            <w:vAlign w:val="center"/>
          </w:tcPr>
          <w:p w:rsidR="00BC77C3" w:rsidRDefault="00BC77C3" w:rsidP="006E1694">
            <w:pPr>
              <w:pStyle w:val="Text"/>
              <w:ind w:firstLine="0"/>
              <w:jc w:val="left"/>
            </w:pPr>
            <w:r>
              <w:t xml:space="preserve">Multi-axis rotation performance </w:t>
            </w:r>
            <w:proofErr w:type="spellStart"/>
            <w:r>
              <w:t>Pitch+Yaw</w:t>
            </w:r>
            <w:proofErr w:type="spellEnd"/>
          </w:p>
        </w:tc>
        <w:tc>
          <w:tcPr>
            <w:tcW w:w="810" w:type="dxa"/>
            <w:vAlign w:val="center"/>
          </w:tcPr>
          <w:p w:rsidR="00BC77C3" w:rsidRDefault="00BC77C3" w:rsidP="006E1694">
            <w:pPr>
              <w:pStyle w:val="Text"/>
              <w:ind w:firstLine="0"/>
              <w:jc w:val="center"/>
            </w:pPr>
            <w:r>
              <w:t>0</w:t>
            </w:r>
          </w:p>
        </w:tc>
        <w:tc>
          <w:tcPr>
            <w:tcW w:w="810" w:type="dxa"/>
            <w:vAlign w:val="center"/>
          </w:tcPr>
          <w:p w:rsidR="00BC77C3" w:rsidRDefault="00BC77C3" w:rsidP="006E1694">
            <w:pPr>
              <w:pStyle w:val="Text"/>
              <w:ind w:firstLine="0"/>
              <w:jc w:val="center"/>
            </w:pPr>
            <w:r>
              <w:t>10</w:t>
            </w:r>
          </w:p>
        </w:tc>
        <w:tc>
          <w:tcPr>
            <w:tcW w:w="810" w:type="dxa"/>
            <w:vAlign w:val="center"/>
          </w:tcPr>
          <w:p w:rsidR="00BC77C3" w:rsidRDefault="00BC77C3" w:rsidP="006E1694">
            <w:pPr>
              <w:pStyle w:val="Text"/>
              <w:ind w:firstLine="0"/>
              <w:jc w:val="center"/>
            </w:pPr>
            <w:r>
              <w:t>10</w:t>
            </w:r>
          </w:p>
        </w:tc>
        <w:tc>
          <w:tcPr>
            <w:tcW w:w="2700" w:type="dxa"/>
            <w:vMerge/>
          </w:tcPr>
          <w:p w:rsidR="00BC77C3" w:rsidRDefault="00BC77C3" w:rsidP="006E1694">
            <w:pPr>
              <w:pStyle w:val="Text"/>
              <w:ind w:firstLine="0"/>
            </w:pPr>
          </w:p>
        </w:tc>
        <w:tc>
          <w:tcPr>
            <w:tcW w:w="1098" w:type="dxa"/>
          </w:tcPr>
          <w:p w:rsidR="00BC77C3" w:rsidRPr="00557E5E" w:rsidRDefault="00BC77C3" w:rsidP="006E1694">
            <w:pPr>
              <w:pStyle w:val="Text"/>
              <w:ind w:firstLine="0"/>
            </w:pPr>
            <w:r w:rsidRPr="00557E5E">
              <w:t>Pending</w:t>
            </w:r>
          </w:p>
        </w:tc>
      </w:tr>
      <w:tr w:rsidR="00BC77C3" w:rsidTr="006E1694">
        <w:tc>
          <w:tcPr>
            <w:tcW w:w="3798" w:type="dxa"/>
            <w:vAlign w:val="center"/>
          </w:tcPr>
          <w:p w:rsidR="00BC77C3" w:rsidRDefault="00BC77C3" w:rsidP="006E1694">
            <w:pPr>
              <w:pStyle w:val="Text"/>
              <w:ind w:firstLine="0"/>
              <w:jc w:val="left"/>
            </w:pPr>
            <w:r>
              <w:t xml:space="preserve">Multi-axis rotation </w:t>
            </w:r>
            <w:proofErr w:type="spellStart"/>
            <w:r>
              <w:t>perf</w:t>
            </w:r>
            <w:proofErr w:type="spellEnd"/>
            <w:r>
              <w:t xml:space="preserve">. – </w:t>
            </w:r>
            <w:proofErr w:type="spellStart"/>
            <w:r>
              <w:t>Roll+Pitch+Yaw</w:t>
            </w:r>
            <w:proofErr w:type="spellEnd"/>
          </w:p>
        </w:tc>
        <w:tc>
          <w:tcPr>
            <w:tcW w:w="810" w:type="dxa"/>
            <w:vAlign w:val="center"/>
          </w:tcPr>
          <w:p w:rsidR="00BC77C3" w:rsidRDefault="00BC77C3" w:rsidP="006E1694">
            <w:pPr>
              <w:pStyle w:val="Text"/>
              <w:ind w:firstLine="0"/>
              <w:jc w:val="center"/>
            </w:pPr>
            <w:r>
              <w:t>±10</w:t>
            </w:r>
          </w:p>
        </w:tc>
        <w:tc>
          <w:tcPr>
            <w:tcW w:w="810" w:type="dxa"/>
            <w:vAlign w:val="center"/>
          </w:tcPr>
          <w:p w:rsidR="00BC77C3" w:rsidRDefault="00BC77C3" w:rsidP="006E1694">
            <w:pPr>
              <w:pStyle w:val="Text"/>
              <w:ind w:firstLine="0"/>
              <w:jc w:val="center"/>
            </w:pPr>
            <w:r>
              <w:t>±10</w:t>
            </w:r>
          </w:p>
        </w:tc>
        <w:tc>
          <w:tcPr>
            <w:tcW w:w="810" w:type="dxa"/>
            <w:vAlign w:val="center"/>
          </w:tcPr>
          <w:p w:rsidR="00BC77C3" w:rsidRDefault="00BC77C3" w:rsidP="006E1694">
            <w:pPr>
              <w:pStyle w:val="Text"/>
              <w:ind w:firstLine="0"/>
              <w:jc w:val="center"/>
            </w:pPr>
            <w:r>
              <w:t>±10</w:t>
            </w:r>
          </w:p>
        </w:tc>
        <w:tc>
          <w:tcPr>
            <w:tcW w:w="2700" w:type="dxa"/>
            <w:vMerge/>
          </w:tcPr>
          <w:p w:rsidR="00BC77C3" w:rsidRDefault="00BC77C3" w:rsidP="006E1694">
            <w:pPr>
              <w:pStyle w:val="Text"/>
              <w:ind w:firstLine="0"/>
            </w:pPr>
          </w:p>
        </w:tc>
        <w:tc>
          <w:tcPr>
            <w:tcW w:w="1098" w:type="dxa"/>
          </w:tcPr>
          <w:p w:rsidR="00BC77C3" w:rsidRPr="00557E5E" w:rsidRDefault="00BC77C3" w:rsidP="006E1694">
            <w:pPr>
              <w:pStyle w:val="Text"/>
              <w:keepNext/>
              <w:ind w:firstLine="0"/>
            </w:pPr>
            <w:r w:rsidRPr="00557E5E">
              <w:t>Pending</w:t>
            </w:r>
          </w:p>
        </w:tc>
      </w:tr>
    </w:tbl>
    <w:p w:rsidR="00BC77C3" w:rsidRPr="009E5821" w:rsidRDefault="00BC77C3" w:rsidP="00BC77C3">
      <w:pPr>
        <w:pStyle w:val="Caption"/>
        <w:rPr>
          <w:b/>
          <w:i w:val="0"/>
          <w:color w:val="auto"/>
          <w:sz w:val="20"/>
          <w:szCs w:val="20"/>
        </w:rPr>
      </w:pPr>
    </w:p>
    <w:p w:rsidR="00BC77C3" w:rsidRPr="00557E5E" w:rsidRDefault="00BC77C3" w:rsidP="00BC77C3">
      <w:pPr>
        <w:pStyle w:val="Text"/>
        <w:ind w:firstLine="0"/>
      </w:pPr>
      <w:r w:rsidRPr="00557E5E">
        <w:tab/>
        <w:t xml:space="preserve">To perform this test, the IMU was power cycled and data was taken on the stationary rate table for 10 seconds after the system was rebooted (note the STIM 300 reboot time specification is 0.3 seconds). This test was repeated twenty times in order to obtain an adequate sample size to measure run-to-run bias repeatability. Additional tests were designed to measure the IMU’s sensitivity at the minimum and maximum slew rates for the spacecraft in different configurations: solar sail stowed versus deployed. Further tests were also designed to test the IMU’s performance during multi-axis rotation. </w:t>
      </w:r>
    </w:p>
    <w:p w:rsidR="00BC77C3" w:rsidRDefault="00BC77C3" w:rsidP="00BC77C3">
      <w:pPr>
        <w:pStyle w:val="Text"/>
        <w:ind w:firstLine="0"/>
      </w:pPr>
      <w:r w:rsidRPr="00557E5E">
        <w:tab/>
        <w:t xml:space="preserve">As designated in the right-hand column of Table 1, many of the planned tests were completed. However, due to a critical malfunction of the rate table, not all of the proposed tests were completed. The authors plan to complete the remainder of the testing once the rate table is functional again. According to the point-of-contact for the lab, the </w:t>
      </w:r>
      <w:r>
        <w:t>timeline for repair may be several months.</w:t>
      </w:r>
    </w:p>
    <w:p w:rsidR="001B1FDD" w:rsidRDefault="00787920"/>
    <w:sectPr w:rsidR="001B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C3"/>
    <w:rsid w:val="005815F1"/>
    <w:rsid w:val="00787920"/>
    <w:rsid w:val="00BC77C3"/>
    <w:rsid w:val="00BF3928"/>
    <w:rsid w:val="00F6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717BE-50EF-4A39-8D39-7CE635EB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7C3"/>
    <w:pPr>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Text"/>
    <w:link w:val="Heading1Char"/>
    <w:qFormat/>
    <w:rsid w:val="00BC77C3"/>
    <w:pPr>
      <w:keepNext/>
      <w:spacing w:before="240" w:after="60"/>
      <w:jc w:val="center"/>
      <w:outlineLvl w:val="0"/>
    </w:pPr>
    <w:rPr>
      <w:b/>
      <w:kern w:val="3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77C3"/>
    <w:rPr>
      <w:rFonts w:ascii="Times New Roman" w:eastAsia="Times New Roman" w:hAnsi="Times New Roman" w:cs="Times New Roman"/>
      <w:b/>
      <w:kern w:val="32"/>
      <w:szCs w:val="20"/>
    </w:rPr>
  </w:style>
  <w:style w:type="paragraph" w:customStyle="1" w:styleId="Text">
    <w:name w:val="Text"/>
    <w:basedOn w:val="Normal"/>
    <w:rsid w:val="00BC77C3"/>
    <w:pPr>
      <w:tabs>
        <w:tab w:val="left" w:pos="288"/>
      </w:tabs>
      <w:ind w:firstLine="288"/>
    </w:pPr>
  </w:style>
  <w:style w:type="paragraph" w:styleId="Caption">
    <w:name w:val="caption"/>
    <w:basedOn w:val="Normal"/>
    <w:next w:val="Normal"/>
    <w:unhideWhenUsed/>
    <w:qFormat/>
    <w:rsid w:val="00BC77C3"/>
    <w:pPr>
      <w:spacing w:after="200"/>
    </w:pPr>
    <w:rPr>
      <w:i/>
      <w:iCs/>
      <w:color w:val="44546A" w:themeColor="text2"/>
      <w:sz w:val="18"/>
      <w:szCs w:val="18"/>
    </w:rPr>
  </w:style>
  <w:style w:type="table" w:styleId="TableGrid">
    <w:name w:val="Table Grid"/>
    <w:basedOn w:val="TableNormal"/>
    <w:rsid w:val="00BC77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Andrew F. (MSFC-EV42)</dc:creator>
  <cp:keywords/>
  <dc:description/>
  <cp:lastModifiedBy>Heaton, Andrew F. (MSFC-EV42)</cp:lastModifiedBy>
  <cp:revision>2</cp:revision>
  <dcterms:created xsi:type="dcterms:W3CDTF">2016-08-17T17:53:00Z</dcterms:created>
  <dcterms:modified xsi:type="dcterms:W3CDTF">2016-08-18T19:02:00Z</dcterms:modified>
</cp:coreProperties>
</file>