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47CF8" w:rsidRDefault="008067B2">
      <w:pPr>
        <w:jc w:val="right"/>
      </w:pPr>
      <w:r>
        <w:rPr>
          <w:b/>
        </w:rPr>
        <w:t xml:space="preserve">Colonials Project </w:t>
      </w:r>
      <w:r w:rsidR="00417FE1">
        <w:rPr>
          <w:b/>
        </w:rPr>
        <w:t>Final</w:t>
      </w:r>
      <w:r>
        <w:rPr>
          <w:b/>
        </w:rPr>
        <w:t xml:space="preserve"> Report</w:t>
      </w:r>
    </w:p>
    <w:p w:rsidR="00947CF8" w:rsidRDefault="00417FE1">
      <w:pPr>
        <w:jc w:val="right"/>
      </w:pPr>
      <w:r>
        <w:t>December 13</w:t>
      </w:r>
      <w:r w:rsidR="008067B2">
        <w:t xml:space="preserve">, 2014 </w:t>
      </w:r>
    </w:p>
    <w:p w:rsidR="00947CF8" w:rsidRDefault="008067B2">
      <w:r>
        <w:rPr>
          <w:b/>
        </w:rPr>
        <w:t>Team Members</w:t>
      </w:r>
    </w:p>
    <w:p w:rsidR="00947CF8" w:rsidRDefault="008067B2">
      <w:r>
        <w:t>Awilda Lopez</w:t>
      </w:r>
    </w:p>
    <w:p w:rsidR="00947CF8" w:rsidRDefault="008067B2">
      <w:r>
        <w:t xml:space="preserve">Faith Bradley </w:t>
      </w:r>
    </w:p>
    <w:p w:rsidR="00947CF8" w:rsidRDefault="008067B2">
      <w:r>
        <w:t>Bala Venkatesan</w:t>
      </w:r>
    </w:p>
    <w:p w:rsidR="0091484A" w:rsidRDefault="0091484A" w:rsidP="0091484A">
      <w:r>
        <w:t>Rebecca Bilbro</w:t>
      </w:r>
    </w:p>
    <w:p w:rsidR="00947CF8" w:rsidRDefault="00947CF8">
      <w:pPr>
        <w:spacing w:after="120"/>
      </w:pPr>
    </w:p>
    <w:p w:rsidR="007521DD" w:rsidRDefault="007521DD" w:rsidP="007521DD">
      <w:pPr>
        <w:rPr>
          <w:b/>
        </w:rPr>
      </w:pPr>
      <w:r>
        <w:rPr>
          <w:b/>
        </w:rPr>
        <w:t>Project Trajectory</w:t>
      </w:r>
    </w:p>
    <w:p w:rsidR="006D56D9" w:rsidRDefault="007521DD" w:rsidP="00D5765C">
      <w:pPr>
        <w:rPr>
          <w:color w:val="auto"/>
        </w:rPr>
      </w:pPr>
      <w:r w:rsidRPr="007521DD">
        <w:t xml:space="preserve">Originally we set out to make </w:t>
      </w:r>
      <w:r w:rsidR="00D5765C">
        <w:t>a tool that would</w:t>
      </w:r>
      <w:r w:rsidR="00D5765C">
        <w:rPr>
          <w:color w:val="auto"/>
        </w:rPr>
        <w:t xml:space="preserve"> characterize</w:t>
      </w:r>
      <w:r w:rsidRPr="006D29B9">
        <w:rPr>
          <w:color w:val="auto"/>
        </w:rPr>
        <w:t xml:space="preserve"> the relationships between different </w:t>
      </w:r>
      <w:proofErr w:type="spellStart"/>
      <w:r w:rsidRPr="006D29B9">
        <w:rPr>
          <w:color w:val="auto"/>
        </w:rPr>
        <w:t>sociocultural</w:t>
      </w:r>
      <w:proofErr w:type="spellEnd"/>
      <w:r w:rsidRPr="006D29B9">
        <w:rPr>
          <w:color w:val="auto"/>
        </w:rPr>
        <w:t xml:space="preserve"> factors</w:t>
      </w:r>
      <w:r w:rsidR="00D5765C">
        <w:rPr>
          <w:color w:val="auto"/>
        </w:rPr>
        <w:t>. Could factors like educational attainment,</w:t>
      </w:r>
      <w:r w:rsidRPr="006D29B9">
        <w:rPr>
          <w:color w:val="auto"/>
        </w:rPr>
        <w:t xml:space="preserve"> income</w:t>
      </w:r>
      <w:r w:rsidR="00D5765C">
        <w:rPr>
          <w:color w:val="auto"/>
        </w:rPr>
        <w:t xml:space="preserve"> levels</w:t>
      </w:r>
      <w:r w:rsidRPr="006D29B9">
        <w:rPr>
          <w:color w:val="auto"/>
        </w:rPr>
        <w:t xml:space="preserve">, </w:t>
      </w:r>
      <w:r w:rsidR="00D5765C">
        <w:rPr>
          <w:color w:val="auto"/>
        </w:rPr>
        <w:t xml:space="preserve">and </w:t>
      </w:r>
      <w:r w:rsidRPr="006D29B9">
        <w:rPr>
          <w:color w:val="auto"/>
        </w:rPr>
        <w:t>housing prices</w:t>
      </w:r>
      <w:r w:rsidR="00D5765C">
        <w:rPr>
          <w:color w:val="auto"/>
        </w:rPr>
        <w:t xml:space="preserve"> be used as leading or lagging indicators for other factors like violence or occupational fatality rates?</w:t>
      </w:r>
      <w:r w:rsidRPr="006D29B9">
        <w:rPr>
          <w:color w:val="auto"/>
        </w:rPr>
        <w:t xml:space="preserve"> </w:t>
      </w:r>
      <w:r w:rsidR="00D5765C">
        <w:rPr>
          <w:color w:val="auto"/>
        </w:rPr>
        <w:t>After</w:t>
      </w:r>
      <w:r w:rsidR="00396334">
        <w:rPr>
          <w:color w:val="auto"/>
        </w:rPr>
        <w:t xml:space="preserve"> our</w:t>
      </w:r>
      <w:r w:rsidR="00D5765C">
        <w:rPr>
          <w:color w:val="auto"/>
        </w:rPr>
        <w:t xml:space="preserve"> initial attempts to </w:t>
      </w:r>
      <w:r w:rsidR="00396334">
        <w:rPr>
          <w:color w:val="auto"/>
        </w:rPr>
        <w:t>find</w:t>
      </w:r>
      <w:r w:rsidR="00D5765C">
        <w:rPr>
          <w:color w:val="auto"/>
        </w:rPr>
        <w:t xml:space="preserve"> statistical correlations failed to </w:t>
      </w:r>
      <w:r w:rsidR="00396334">
        <w:rPr>
          <w:color w:val="auto"/>
        </w:rPr>
        <w:t>establish any</w:t>
      </w:r>
      <w:r w:rsidR="00D5765C">
        <w:rPr>
          <w:color w:val="auto"/>
        </w:rPr>
        <w:t xml:space="preserve"> compelling relationships, we decided to restructure the project, focusing on a single, complex dataset, and individually testing different hypotheses with the shared data. </w:t>
      </w:r>
    </w:p>
    <w:p w:rsidR="006D56D9" w:rsidRDefault="006D56D9" w:rsidP="00D5765C">
      <w:pPr>
        <w:rPr>
          <w:color w:val="auto"/>
        </w:rPr>
      </w:pPr>
    </w:p>
    <w:p w:rsidR="007521DD" w:rsidRDefault="00D5765C" w:rsidP="00D5765C">
      <w:pPr>
        <w:rPr>
          <w:color w:val="auto"/>
        </w:rPr>
      </w:pPr>
      <w:r>
        <w:rPr>
          <w:color w:val="auto"/>
        </w:rPr>
        <w:t xml:space="preserve">We believe this trajectory ultimately resulted in a much more meaningful </w:t>
      </w:r>
      <w:r w:rsidR="00396334">
        <w:rPr>
          <w:color w:val="auto"/>
        </w:rPr>
        <w:t xml:space="preserve">learning </w:t>
      </w:r>
      <w:r>
        <w:rPr>
          <w:color w:val="auto"/>
        </w:rPr>
        <w:t>outcome</w:t>
      </w:r>
      <w:r w:rsidR="00396334">
        <w:rPr>
          <w:color w:val="auto"/>
        </w:rPr>
        <w:t xml:space="preserve"> for the group members</w:t>
      </w:r>
      <w:r>
        <w:rPr>
          <w:color w:val="auto"/>
        </w:rPr>
        <w:t xml:space="preserve">. The capstone project been a good opportunity for us to learn not only how to </w:t>
      </w:r>
      <w:r w:rsidR="00396334">
        <w:rPr>
          <w:color w:val="auto"/>
        </w:rPr>
        <w:t>code in Python</w:t>
      </w:r>
      <w:r>
        <w:rPr>
          <w:color w:val="auto"/>
        </w:rPr>
        <w:t xml:space="preserve">, collect and clean data, and tell stories, </w:t>
      </w:r>
      <w:r w:rsidR="00396334">
        <w:rPr>
          <w:color w:val="auto"/>
        </w:rPr>
        <w:t>but</w:t>
      </w:r>
      <w:r>
        <w:rPr>
          <w:color w:val="auto"/>
        </w:rPr>
        <w:t xml:space="preserve"> also about effective ways of dividing large data science projects into individual components that can be coded independently and then aggregated.</w:t>
      </w:r>
    </w:p>
    <w:p w:rsidR="007521DD" w:rsidRPr="006D29B9" w:rsidRDefault="007521DD" w:rsidP="007521DD">
      <w:pPr>
        <w:spacing w:after="120"/>
        <w:rPr>
          <w:color w:val="auto"/>
        </w:rPr>
      </w:pPr>
    </w:p>
    <w:p w:rsidR="007521DD" w:rsidRPr="007521DD" w:rsidRDefault="007521DD" w:rsidP="007521DD">
      <w:pPr>
        <w:rPr>
          <w:b/>
        </w:rPr>
      </w:pPr>
      <w:r w:rsidRPr="007521DD">
        <w:rPr>
          <w:b/>
        </w:rPr>
        <w:t>Problem Statement</w:t>
      </w:r>
      <w:r w:rsidR="006D56D9">
        <w:rPr>
          <w:b/>
        </w:rPr>
        <w:t>: A Plateau in Workplace Safety</w:t>
      </w:r>
    </w:p>
    <w:p w:rsidR="006D56D9" w:rsidRDefault="007521DD" w:rsidP="007521DD">
      <w:r w:rsidRPr="007521DD">
        <w:t xml:space="preserve">In the first three decades after </w:t>
      </w:r>
      <w:r w:rsidR="006D56D9">
        <w:t>the Occupational Safety and Health Administration</w:t>
      </w:r>
      <w:r w:rsidRPr="007521DD">
        <w:t xml:space="preserve"> was created in 1971, workplace fatalities dropped more than 65%, even as US employment doubled. </w:t>
      </w:r>
      <w:r w:rsidR="006D56D9">
        <w:t>But since then, the drop-off in fatalities has reached a plateau</w:t>
      </w:r>
      <w:r w:rsidR="006D56D9" w:rsidRPr="007521DD">
        <w:t xml:space="preserve">. </w:t>
      </w:r>
      <w:r w:rsidR="006D56D9">
        <w:t xml:space="preserve">The annual fatality count has hovered within the same narrow range for many years. </w:t>
      </w:r>
    </w:p>
    <w:p w:rsidR="006D56D9" w:rsidRDefault="006D56D9" w:rsidP="007521DD"/>
    <w:p w:rsidR="007521DD" w:rsidRPr="007521DD" w:rsidRDefault="006D56D9" w:rsidP="007521DD">
      <w:r>
        <w:t>W</w:t>
      </w:r>
      <w:r w:rsidR="007521DD" w:rsidRPr="007521DD">
        <w:t xml:space="preserve">orker deaths are down from about 38 a day in 1970 to 12 a day in 2013. </w:t>
      </w:r>
      <w:r>
        <w:t xml:space="preserve">OSHA would like to see that number continue to decrease. However, </w:t>
      </w:r>
      <w:r w:rsidR="007521DD" w:rsidRPr="007521DD">
        <w:t>OSHA's budget is sma</w:t>
      </w:r>
      <w:r>
        <w:t>ll and not likely to increase, so t</w:t>
      </w:r>
      <w:r w:rsidR="007521DD" w:rsidRPr="007521DD">
        <w:t>he agency can only do so much outreach, training, enforcement, and setting</w:t>
      </w:r>
      <w:r>
        <w:t xml:space="preserve"> of new regulations</w:t>
      </w:r>
      <w:r w:rsidR="007521DD" w:rsidRPr="007521DD">
        <w:t>. How can the agency make the most of its limited resources?</w:t>
      </w:r>
    </w:p>
    <w:p w:rsidR="007521DD" w:rsidRPr="007521DD" w:rsidRDefault="007521DD" w:rsidP="007521DD"/>
    <w:p w:rsidR="007521DD" w:rsidRPr="007521DD" w:rsidRDefault="007521DD" w:rsidP="007521DD">
      <w:pPr>
        <w:rPr>
          <w:b/>
        </w:rPr>
      </w:pPr>
      <w:r w:rsidRPr="007521DD">
        <w:rPr>
          <w:b/>
        </w:rPr>
        <w:t>Motivation</w:t>
      </w:r>
    </w:p>
    <w:p w:rsidR="007521DD" w:rsidRPr="007521DD" w:rsidRDefault="007521DD" w:rsidP="007521DD">
      <w:r w:rsidRPr="007521DD">
        <w:t>Use OSHA data to build a</w:t>
      </w:r>
      <w:r w:rsidR="006D56D9">
        <w:t xml:space="preserve"> tool that will help the agency discover more information hidden within the data and </w:t>
      </w:r>
      <w:r w:rsidRPr="007521DD">
        <w:t>develop targeting schemas for outreach, training, enforcement, and regulation.</w:t>
      </w:r>
    </w:p>
    <w:p w:rsidR="007521DD" w:rsidRPr="007521DD" w:rsidRDefault="007521DD" w:rsidP="007521DD"/>
    <w:p w:rsidR="006D56D9" w:rsidRPr="007521DD" w:rsidRDefault="006D56D9" w:rsidP="006D56D9">
      <w:pPr>
        <w:rPr>
          <w:b/>
        </w:rPr>
      </w:pPr>
      <w:r w:rsidRPr="007521DD">
        <w:rPr>
          <w:b/>
        </w:rPr>
        <w:t>Data</w:t>
      </w:r>
    </w:p>
    <w:p w:rsidR="006F6A1F" w:rsidRPr="007521DD" w:rsidRDefault="006D56D9" w:rsidP="006F6A1F">
      <w:r w:rsidRPr="007521DD">
        <w:t xml:space="preserve">The </w:t>
      </w:r>
      <w:r w:rsidR="006F6A1F">
        <w:t>main</w:t>
      </w:r>
      <w:r w:rsidRPr="007521DD">
        <w:t xml:space="preserve"> sources</w:t>
      </w:r>
      <w:r>
        <w:t xml:space="preserve"> of data</w:t>
      </w:r>
      <w:r w:rsidRPr="007521DD">
        <w:t xml:space="preserve"> </w:t>
      </w:r>
      <w:r w:rsidR="006F6A1F">
        <w:t>were</w:t>
      </w:r>
      <w:r w:rsidRPr="007521DD">
        <w:t xml:space="preserve"> the OSHA website (</w:t>
      </w:r>
      <w:hyperlink r:id="rId5" w:history="1">
        <w:r w:rsidRPr="0022363A">
          <w:rPr>
            <w:color w:val="0000FF"/>
            <w:u w:val="single"/>
          </w:rPr>
          <w:t>http://www.osha.gov</w:t>
        </w:r>
      </w:hyperlink>
      <w:r w:rsidRPr="007521DD">
        <w:t>) and the Department of Labor Enforcement Data Catalog (</w:t>
      </w:r>
      <w:hyperlink r:id="rId6" w:history="1">
        <w:r w:rsidRPr="0022363A">
          <w:rPr>
            <w:color w:val="0000FF"/>
            <w:u w:val="single"/>
          </w:rPr>
          <w:t>http://ogesdw.dol.gov/</w:t>
        </w:r>
      </w:hyperlink>
      <w:r w:rsidRPr="0022363A">
        <w:t xml:space="preserve">). </w:t>
      </w:r>
      <w:r w:rsidR="006F6A1F">
        <w:t xml:space="preserve">These data were supplemented with US population data from </w:t>
      </w:r>
      <w:hyperlink r:id="rId7" w:history="1">
        <w:r w:rsidR="006F6A1F" w:rsidRPr="004B7B47">
          <w:rPr>
            <w:rStyle w:val="Hyperlink"/>
          </w:rPr>
          <w:t>www.census.gov</w:t>
        </w:r>
      </w:hyperlink>
      <w:r w:rsidR="006F6A1F">
        <w:t xml:space="preserve"> and unemployment rate data from the Bureau of Labor Statistics (</w:t>
      </w:r>
      <w:hyperlink r:id="rId8" w:history="1">
        <w:r w:rsidR="006F6A1F" w:rsidRPr="004B7B47">
          <w:rPr>
            <w:rStyle w:val="Hyperlink"/>
          </w:rPr>
          <w:t>www.bls.gov</w:t>
        </w:r>
      </w:hyperlink>
      <w:r w:rsidR="006F6A1F">
        <w:t>).</w:t>
      </w:r>
    </w:p>
    <w:p w:rsidR="006F6A1F" w:rsidRDefault="006F6A1F" w:rsidP="006D56D9"/>
    <w:p w:rsidR="006F6A1F" w:rsidRDefault="006F6A1F" w:rsidP="006D56D9">
      <w:r>
        <w:t xml:space="preserve">The primary data set is a spreadsheet that catalogs every workplace fatality and catastrophe reported to OSHA since 1984. Employers are required by law to report the workplace-related death of any employee to OSHA within 8 hours of the event. Employers are also required to report with 24 hours the hospitalization of three or more employees (termed by OSHA a ‘catastrophe’). </w:t>
      </w:r>
      <w:r w:rsidR="00CE131F">
        <w:t xml:space="preserve">Catastrophes represent a small minority of the </w:t>
      </w:r>
      <w:proofErr w:type="spellStart"/>
      <w:r w:rsidR="00CE131F">
        <w:t>data</w:t>
      </w:r>
      <w:proofErr w:type="spellEnd"/>
      <w:r w:rsidR="00CE131F">
        <w:t xml:space="preserve">. </w:t>
      </w:r>
      <w:r>
        <w:t xml:space="preserve">The original dataset includes the event timestamp, local OSHA area office code (but not state), industry code, description of the event, associated keywords, and whether the event was a fatality or a catastrophe. The data comes from an internal Oracle-based database. While the data is pre-scrubbed to exclude protected personal information (PPI), it reflects many irregularities and required several </w:t>
      </w:r>
      <w:proofErr w:type="spellStart"/>
      <w:r>
        <w:t>interations</w:t>
      </w:r>
      <w:proofErr w:type="spellEnd"/>
      <w:r>
        <w:t xml:space="preserve"> of cleaning by the group.</w:t>
      </w:r>
    </w:p>
    <w:p w:rsidR="006D56D9" w:rsidRDefault="006D56D9" w:rsidP="007521DD">
      <w:pPr>
        <w:rPr>
          <w:b/>
        </w:rPr>
      </w:pPr>
    </w:p>
    <w:p w:rsidR="006D56D9" w:rsidRDefault="006D56D9" w:rsidP="007521DD">
      <w:pPr>
        <w:rPr>
          <w:b/>
        </w:rPr>
      </w:pPr>
    </w:p>
    <w:p w:rsidR="007521DD" w:rsidRPr="007521DD" w:rsidRDefault="007521DD" w:rsidP="007521DD">
      <w:pPr>
        <w:rPr>
          <w:b/>
        </w:rPr>
      </w:pPr>
      <w:r>
        <w:rPr>
          <w:b/>
        </w:rPr>
        <w:t>T</w:t>
      </w:r>
      <w:r w:rsidRPr="007521DD">
        <w:rPr>
          <w:b/>
        </w:rPr>
        <w:t>heoretical underpinnings</w:t>
      </w:r>
    </w:p>
    <w:p w:rsidR="007521DD" w:rsidRPr="007521DD" w:rsidRDefault="006D56D9" w:rsidP="006D56D9">
      <w:r>
        <w:t xml:space="preserve">There is a fair amount of data analysis that has been done by academics and advocacy groups </w:t>
      </w:r>
      <w:r w:rsidR="00CE131F">
        <w:t xml:space="preserve">(e.g. </w:t>
      </w:r>
      <w:hyperlink r:id="rId9" w:history="1">
        <w:r w:rsidR="00CE131F" w:rsidRPr="00CE131F">
          <w:rPr>
            <w:rStyle w:val="Hyperlink"/>
          </w:rPr>
          <w:t>AFL-CIO</w:t>
        </w:r>
      </w:hyperlink>
      <w:r w:rsidR="00CE131F">
        <w:t xml:space="preserve">) </w:t>
      </w:r>
      <w:r>
        <w:t>with publically available OSHA data, as well as many studies conducted internally by OSHA</w:t>
      </w:r>
      <w:r w:rsidR="00CE131F">
        <w:t xml:space="preserve"> and by the Bureau of Labor Statistics</w:t>
      </w:r>
      <w:r w:rsidR="00AA13EA">
        <w:t xml:space="preserve">. </w:t>
      </w:r>
      <w:r w:rsidR="00CE131F">
        <w:t xml:space="preserve">These reports and studies were used to generate the below hypotheses. </w:t>
      </w:r>
    </w:p>
    <w:p w:rsidR="007521DD" w:rsidRPr="007521DD" w:rsidRDefault="007521DD" w:rsidP="007521DD"/>
    <w:p w:rsidR="007521DD" w:rsidRDefault="007521DD" w:rsidP="007521DD">
      <w:pPr>
        <w:rPr>
          <w:b/>
        </w:rPr>
      </w:pPr>
    </w:p>
    <w:p w:rsidR="007521DD" w:rsidRPr="007521DD" w:rsidRDefault="007521DD" w:rsidP="007521DD">
      <w:pPr>
        <w:rPr>
          <w:b/>
        </w:rPr>
      </w:pPr>
      <w:r w:rsidRPr="007521DD">
        <w:rPr>
          <w:b/>
        </w:rPr>
        <w:t xml:space="preserve">Methodology </w:t>
      </w:r>
    </w:p>
    <w:p w:rsidR="00CE131F" w:rsidRDefault="00CE131F" w:rsidP="007521DD">
      <w:r>
        <w:t xml:space="preserve">Test four hypotheses that could account for </w:t>
      </w:r>
      <w:r w:rsidR="00B600DA">
        <w:t xml:space="preserve">or illuminate </w:t>
      </w:r>
      <w:r>
        <w:t>the recent plateau in the decline of occupational fatalities</w:t>
      </w:r>
    </w:p>
    <w:p w:rsidR="00CE131F" w:rsidRDefault="00CE131F" w:rsidP="007521DD"/>
    <w:p w:rsidR="007521DD" w:rsidRPr="007521DD" w:rsidRDefault="007521DD" w:rsidP="007521DD">
      <w:r w:rsidRPr="007521DD">
        <w:t xml:space="preserve">1. </w:t>
      </w:r>
      <w:r w:rsidR="00B600DA">
        <w:t>Seasonality</w:t>
      </w:r>
      <w:r w:rsidRPr="007521DD">
        <w:t xml:space="preserve"> </w:t>
      </w:r>
      <w:r w:rsidR="00B600DA">
        <w:t>–</w:t>
      </w:r>
      <w:r w:rsidRPr="007521DD">
        <w:t xml:space="preserve"> </w:t>
      </w:r>
      <w:r w:rsidR="00B600DA">
        <w:t xml:space="preserve">If </w:t>
      </w:r>
      <w:r w:rsidRPr="007521DD">
        <w:t xml:space="preserve">many of the most hazardous jobs </w:t>
      </w:r>
      <w:r w:rsidR="00B600DA">
        <w:t>are seasonal, could an increased incidence of severe weather events (more heat waves in summer, bigger snow storms in winter) be masking safety and health improvements?</w:t>
      </w:r>
    </w:p>
    <w:p w:rsidR="007521DD" w:rsidRPr="007521DD" w:rsidRDefault="007521DD" w:rsidP="007521DD">
      <w:r w:rsidRPr="007521DD">
        <w:t>2. Industri</w:t>
      </w:r>
      <w:r w:rsidR="003A1E2A">
        <w:t xml:space="preserve">al change – </w:t>
      </w:r>
      <w:r w:rsidRPr="007521DD">
        <w:t>As hazards decrease in some traditional industries (e.g. traditional manufacturing), are more workers being killed in new industries (e.g. green energy)?</w:t>
      </w:r>
    </w:p>
    <w:p w:rsidR="007521DD" w:rsidRPr="003A1E2A" w:rsidRDefault="007521DD" w:rsidP="003A1E2A">
      <w:r w:rsidRPr="007521DD">
        <w:t>3. Impact of the recession - Are there fewer fatalities in construction because of the housing market collapse? Has the recession depressed the number of worker fatalities, artificially diminishing the impact of hazardous workplaces?</w:t>
      </w:r>
    </w:p>
    <w:p w:rsidR="003A1E2A" w:rsidRPr="003A1E2A" w:rsidRDefault="007521DD" w:rsidP="003A1E2A">
      <w:r w:rsidRPr="003A1E2A">
        <w:t xml:space="preserve">4. Variation by state or area </w:t>
      </w:r>
      <w:r w:rsidR="003A1E2A" w:rsidRPr="003A1E2A">
        <w:t>–</w:t>
      </w:r>
      <w:r w:rsidRPr="003A1E2A">
        <w:t xml:space="preserve"> </w:t>
      </w:r>
      <w:r w:rsidR="003A1E2A" w:rsidRPr="003A1E2A">
        <w:t xml:space="preserve">The plateau could be masking significant increases </w:t>
      </w:r>
      <w:r w:rsidR="003A1E2A">
        <w:t xml:space="preserve">in fatalities </w:t>
      </w:r>
      <w:r w:rsidR="003A1E2A" w:rsidRPr="003A1E2A">
        <w:t>in certain parts of the country as incidents drop off in other places.</w:t>
      </w:r>
    </w:p>
    <w:p w:rsidR="007521DD" w:rsidRPr="003A1E2A" w:rsidRDefault="007521DD" w:rsidP="003A1E2A"/>
    <w:p w:rsidR="00A314DA" w:rsidRPr="00530349" w:rsidRDefault="007521DD" w:rsidP="007521DD">
      <w:pPr>
        <w:rPr>
          <w:highlight w:val="yellow"/>
        </w:rPr>
      </w:pPr>
      <w:r w:rsidRPr="007521DD">
        <w:br/>
      </w:r>
      <w:r w:rsidRPr="00530349">
        <w:rPr>
          <w:b/>
          <w:highlight w:val="yellow"/>
        </w:rPr>
        <w:t>Results</w:t>
      </w:r>
      <w:r w:rsidRPr="00530349">
        <w:rPr>
          <w:b/>
          <w:highlight w:val="yellow"/>
        </w:rPr>
        <w:br/>
      </w:r>
      <w:r w:rsidR="00A314DA" w:rsidRPr="00530349">
        <w:rPr>
          <w:highlight w:val="yellow"/>
        </w:rPr>
        <w:t>1. Seasonality – Occupational fatalities and catastrophes are seasonal, with the most occurring in the summer and the fewest occurring in winter</w:t>
      </w:r>
      <w:r w:rsidR="00530349" w:rsidRPr="00530349">
        <w:rPr>
          <w:highlight w:val="yellow"/>
        </w:rPr>
        <w:t>.</w:t>
      </w:r>
    </w:p>
    <w:p w:rsidR="00612C02" w:rsidRPr="00530349" w:rsidRDefault="00A314DA" w:rsidP="00612C02">
      <w:pPr>
        <w:rPr>
          <w:highlight w:val="yellow"/>
        </w:rPr>
      </w:pPr>
      <w:r w:rsidRPr="00530349">
        <w:rPr>
          <w:highlight w:val="yellow"/>
        </w:rPr>
        <w:t xml:space="preserve">2. Industrial change – Certain industries are more dangerous than others. Based on this dataset, </w:t>
      </w:r>
      <w:r w:rsidR="000756A7" w:rsidRPr="00530349">
        <w:rPr>
          <w:highlight w:val="yellow"/>
        </w:rPr>
        <w:t xml:space="preserve">we found that </w:t>
      </w:r>
      <w:r w:rsidRPr="00530349">
        <w:rPr>
          <w:highlight w:val="yellow"/>
        </w:rPr>
        <w:t>th</w:t>
      </w:r>
      <w:r w:rsidR="00612C02" w:rsidRPr="00530349">
        <w:rPr>
          <w:highlight w:val="yellow"/>
        </w:rPr>
        <w:t>e most dangerous appear to be: r</w:t>
      </w:r>
      <w:r w:rsidRPr="00530349">
        <w:rPr>
          <w:highlight w:val="yellow"/>
        </w:rPr>
        <w:t xml:space="preserve">oofing, </w:t>
      </w:r>
      <w:r w:rsidR="00612C02" w:rsidRPr="00530349">
        <w:rPr>
          <w:highlight w:val="yellow"/>
        </w:rPr>
        <w:t>power line construction, electrical work, and carpentry.</w:t>
      </w:r>
    </w:p>
    <w:p w:rsidR="00612C02" w:rsidRPr="00612C02" w:rsidRDefault="00612C02" w:rsidP="00612C02">
      <w:r w:rsidRPr="00530349">
        <w:rPr>
          <w:highlight w:val="yellow"/>
        </w:rPr>
        <w:t xml:space="preserve">3. Impact of the recession – The recession has had a significant impact on </w:t>
      </w:r>
      <w:r w:rsidR="00503E90" w:rsidRPr="00530349">
        <w:rPr>
          <w:highlight w:val="yellow"/>
        </w:rPr>
        <w:t>the construction industry. We found that the unemployment rate is inversely correlated with the number of building permits (r</w:t>
      </w:r>
      <w:r w:rsidR="00503E90" w:rsidRPr="00530349">
        <w:rPr>
          <w:highlight w:val="yellow"/>
          <w:vertAlign w:val="superscript"/>
        </w:rPr>
        <w:t>2</w:t>
      </w:r>
      <w:r w:rsidR="00503E90" w:rsidRPr="00530349">
        <w:rPr>
          <w:highlight w:val="yellow"/>
        </w:rPr>
        <w:t xml:space="preserve"> = -0.6).</w:t>
      </w:r>
      <w:r w:rsidR="00503E90">
        <w:t xml:space="preserve"> </w:t>
      </w:r>
    </w:p>
    <w:p w:rsidR="000756A7" w:rsidRPr="007955BE" w:rsidRDefault="000756A7" w:rsidP="007955BE">
      <w:r w:rsidRPr="007955BE">
        <w:t xml:space="preserve">4. Variation by state or area – Fatalities and catastrophes do vary widely by state, though generally in proportion to the population size.  We </w:t>
      </w:r>
      <w:r w:rsidR="007955BE" w:rsidRPr="007955BE">
        <w:t xml:space="preserve">also </w:t>
      </w:r>
      <w:r w:rsidRPr="007955BE">
        <w:t xml:space="preserve">found </w:t>
      </w:r>
      <w:r w:rsidR="007955BE" w:rsidRPr="007955BE">
        <w:t>some evidence that decreases in certain regions are correlated with increases in other regions over the last 30 years. Most notably,</w:t>
      </w:r>
      <w:r w:rsidRPr="007955BE">
        <w:t xml:space="preserve"> </w:t>
      </w:r>
      <w:r w:rsidR="007955BE" w:rsidRPr="007955BE">
        <w:t xml:space="preserve">as the number of workplace fatalities and catastrophes </w:t>
      </w:r>
      <w:r w:rsidR="007955BE">
        <w:t>has decreased in the Southeast (</w:t>
      </w:r>
      <w:r w:rsidR="007955BE" w:rsidRPr="007955BE">
        <w:t xml:space="preserve">defined as </w:t>
      </w:r>
      <w:r w:rsidR="007955BE">
        <w:t xml:space="preserve">the cluster of </w:t>
      </w:r>
      <w:r w:rsidR="007955BE" w:rsidRPr="007955BE">
        <w:t xml:space="preserve">Alabama, Georgia, South Carolina, </w:t>
      </w:r>
      <w:r w:rsidR="007955BE">
        <w:t xml:space="preserve">and </w:t>
      </w:r>
      <w:r w:rsidR="007955BE" w:rsidRPr="007955BE">
        <w:t>Virginia</w:t>
      </w:r>
      <w:r w:rsidR="007955BE">
        <w:t>), i</w:t>
      </w:r>
      <w:r w:rsidR="007955BE" w:rsidRPr="007955BE">
        <w:t>ncidents seem to h</w:t>
      </w:r>
      <w:r w:rsidR="007955BE">
        <w:t>ave increased in the Northeast (</w:t>
      </w:r>
      <w:r w:rsidR="007955BE" w:rsidRPr="007955BE">
        <w:t>Connecticut, Massachusetts, New Hampshire, and New York</w:t>
      </w:r>
      <w:r w:rsidR="007955BE">
        <w:t>), with an r</w:t>
      </w:r>
      <w:r w:rsidR="007955BE" w:rsidRPr="00503E90">
        <w:rPr>
          <w:vertAlign w:val="superscript"/>
        </w:rPr>
        <w:t>2</w:t>
      </w:r>
      <w:r w:rsidR="007955BE">
        <w:t xml:space="preserve"> of about -0.72.</w:t>
      </w:r>
    </w:p>
    <w:p w:rsidR="000756A7" w:rsidRDefault="000756A7" w:rsidP="007521DD"/>
    <w:p w:rsidR="007521DD" w:rsidRDefault="007521DD" w:rsidP="007521DD">
      <w:pPr>
        <w:rPr>
          <w:b/>
        </w:rPr>
      </w:pPr>
    </w:p>
    <w:p w:rsidR="00503E90" w:rsidRPr="00530349" w:rsidRDefault="00503E90" w:rsidP="007521DD">
      <w:pPr>
        <w:rPr>
          <w:b/>
          <w:highlight w:val="yellow"/>
        </w:rPr>
      </w:pPr>
      <w:r w:rsidRPr="00530349">
        <w:rPr>
          <w:b/>
          <w:highlight w:val="yellow"/>
        </w:rPr>
        <w:t>Next Steps</w:t>
      </w:r>
      <w:r w:rsidR="00530349" w:rsidRPr="00530349">
        <w:rPr>
          <w:b/>
          <w:highlight w:val="yellow"/>
        </w:rPr>
        <w:t>: Modeling</w:t>
      </w:r>
    </w:p>
    <w:p w:rsidR="00530349" w:rsidRPr="00530349" w:rsidRDefault="00530349" w:rsidP="007521DD">
      <w:r w:rsidRPr="00530349">
        <w:rPr>
          <w:highlight w:val="yellow"/>
        </w:rPr>
        <w:t>Our initial investigative analysis suggests several avenues for future predictive modeling projects…</w:t>
      </w:r>
    </w:p>
    <w:p w:rsidR="00503E90" w:rsidRDefault="00503E90" w:rsidP="007521DD">
      <w:pPr>
        <w:rPr>
          <w:b/>
        </w:rPr>
      </w:pPr>
    </w:p>
    <w:p w:rsidR="007521DD" w:rsidRPr="007521DD" w:rsidRDefault="007521DD" w:rsidP="007521DD">
      <w:pPr>
        <w:rPr>
          <w:b/>
        </w:rPr>
      </w:pPr>
    </w:p>
    <w:p w:rsidR="007521DD" w:rsidRPr="007521DD" w:rsidRDefault="007521DD" w:rsidP="007521DD">
      <w:pPr>
        <w:rPr>
          <w:b/>
        </w:rPr>
      </w:pPr>
      <w:r w:rsidRPr="007521DD">
        <w:rPr>
          <w:b/>
        </w:rPr>
        <w:t>For More Information</w:t>
      </w:r>
    </w:p>
    <w:p w:rsidR="007521DD" w:rsidRPr="007521DD" w:rsidRDefault="007521DD" w:rsidP="007521DD">
      <w:r w:rsidRPr="007521DD">
        <w:t xml:space="preserve">Read more about our project at </w:t>
      </w:r>
      <w:hyperlink r:id="rId10" w:history="1">
        <w:r w:rsidRPr="00272C02">
          <w:rPr>
            <w:color w:val="0000FF"/>
            <w:u w:val="single"/>
          </w:rPr>
          <w:t>http://nbviewer.ipython.org/github/Colonials/capstone/blob/master/osha/index.ipynb</w:t>
        </w:r>
      </w:hyperlink>
      <w:r w:rsidRPr="00272C02">
        <w:rPr>
          <w:color w:val="0000FF"/>
          <w:u w:val="single"/>
        </w:rPr>
        <w:t>.</w:t>
      </w:r>
    </w:p>
    <w:p w:rsidR="00947CF8" w:rsidRDefault="007521DD" w:rsidP="0022363A">
      <w:r w:rsidRPr="007521DD">
        <w:t xml:space="preserve">Download the files from </w:t>
      </w:r>
      <w:proofErr w:type="spellStart"/>
      <w:r w:rsidRPr="007521DD">
        <w:t>GitHub</w:t>
      </w:r>
      <w:proofErr w:type="spellEnd"/>
      <w:r w:rsidRPr="007521DD">
        <w:t xml:space="preserve"> at </w:t>
      </w:r>
      <w:hyperlink r:id="rId11" w:history="1">
        <w:r w:rsidRPr="00272C02">
          <w:rPr>
            <w:color w:val="0000FF"/>
            <w:u w:val="single"/>
          </w:rPr>
          <w:t>https://github.com/Colonials/capstone</w:t>
        </w:r>
      </w:hyperlink>
      <w:r w:rsidRPr="007521DD">
        <w:t>.</w:t>
      </w:r>
    </w:p>
    <w:sectPr w:rsidR="00947CF8" w:rsidSect="00A5753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NeueLT Std Med C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A66F1"/>
    <w:multiLevelType w:val="hybridMultilevel"/>
    <w:tmpl w:val="E572F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30A53"/>
    <w:multiLevelType w:val="multilevel"/>
    <w:tmpl w:val="7C8C84B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476C3BF2"/>
    <w:multiLevelType w:val="multilevel"/>
    <w:tmpl w:val="D34CB8E4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6840"/>
      </w:pPr>
      <w:rPr>
        <w:u w:val="none"/>
      </w:rPr>
    </w:lvl>
  </w:abstractNum>
  <w:abstractNum w:abstractNumId="3">
    <w:nsid w:val="75D5390A"/>
    <w:multiLevelType w:val="hybridMultilevel"/>
    <w:tmpl w:val="E4EA6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0D6805"/>
    <w:multiLevelType w:val="multilevel"/>
    <w:tmpl w:val="A56CBA8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isplayBackgroundShape/>
  <w:proofState w:spelling="clean" w:grammar="clean"/>
  <w:doNotTrackMoves/>
  <w:defaultTabStop w:val="720"/>
  <w:characterSpacingControl w:val="doNotCompress"/>
  <w:compat/>
  <w:rsids>
    <w:rsidRoot w:val="00947CF8"/>
    <w:rsid w:val="000333DE"/>
    <w:rsid w:val="000756A7"/>
    <w:rsid w:val="000A0A13"/>
    <w:rsid w:val="00114903"/>
    <w:rsid w:val="00207EA7"/>
    <w:rsid w:val="0022363A"/>
    <w:rsid w:val="00272C02"/>
    <w:rsid w:val="00341792"/>
    <w:rsid w:val="00396334"/>
    <w:rsid w:val="003A1E2A"/>
    <w:rsid w:val="003B1E15"/>
    <w:rsid w:val="00417FE1"/>
    <w:rsid w:val="004445B9"/>
    <w:rsid w:val="00503E90"/>
    <w:rsid w:val="00524571"/>
    <w:rsid w:val="00530349"/>
    <w:rsid w:val="00612C02"/>
    <w:rsid w:val="006A1BDB"/>
    <w:rsid w:val="006D29B9"/>
    <w:rsid w:val="006D56D9"/>
    <w:rsid w:val="006F6A1F"/>
    <w:rsid w:val="007521DD"/>
    <w:rsid w:val="007955BE"/>
    <w:rsid w:val="007A7560"/>
    <w:rsid w:val="008067B2"/>
    <w:rsid w:val="00830461"/>
    <w:rsid w:val="00843A7E"/>
    <w:rsid w:val="0091484A"/>
    <w:rsid w:val="009274FC"/>
    <w:rsid w:val="009462E1"/>
    <w:rsid w:val="00947CF8"/>
    <w:rsid w:val="00A314DA"/>
    <w:rsid w:val="00A33C2A"/>
    <w:rsid w:val="00A34AE3"/>
    <w:rsid w:val="00A5753C"/>
    <w:rsid w:val="00AA13EA"/>
    <w:rsid w:val="00AD14DE"/>
    <w:rsid w:val="00B600DA"/>
    <w:rsid w:val="00BA22D4"/>
    <w:rsid w:val="00BC17BD"/>
    <w:rsid w:val="00C11558"/>
    <w:rsid w:val="00C46A27"/>
    <w:rsid w:val="00C660BB"/>
    <w:rsid w:val="00CE131F"/>
    <w:rsid w:val="00D5765C"/>
    <w:rsid w:val="00DA70BE"/>
    <w:rsid w:val="00EA7C9B"/>
    <w:rsid w:val="00EF6E15"/>
    <w:rsid w:val="00FA6C26"/>
    <w:rsid w:val="00FF434F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TML Preformatted" w:uiPriority="99"/>
  </w:latentStyles>
  <w:style w:type="paragraph" w:default="1" w:styleId="Normal">
    <w:name w:val="Normal"/>
    <w:rsid w:val="00A5753C"/>
  </w:style>
  <w:style w:type="paragraph" w:styleId="Heading1">
    <w:name w:val="heading 1"/>
    <w:basedOn w:val="Normal"/>
    <w:next w:val="Normal"/>
    <w:rsid w:val="00A5753C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rsid w:val="00A5753C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rsid w:val="00A5753C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rsid w:val="00A5753C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rsid w:val="00A5753C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rsid w:val="00A5753C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next w:val="Normal"/>
    <w:rsid w:val="00A5753C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rsid w:val="00A5753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C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C9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0333DE"/>
    <w:pPr>
      <w:widowControl w:val="0"/>
      <w:suppressAutoHyphens/>
    </w:pPr>
    <w:rPr>
      <w:rFonts w:ascii="Times New Roman" w:eastAsia="Times New Roman" w:hAnsi="Times New Roman" w:cs="Times New Roman"/>
      <w:color w:val="auto"/>
      <w:lang w:bidi="he-IL"/>
    </w:rPr>
  </w:style>
  <w:style w:type="character" w:customStyle="1" w:styleId="BodyTextChar">
    <w:name w:val="Body Text Char"/>
    <w:basedOn w:val="DefaultParagraphFont"/>
    <w:link w:val="BodyText"/>
    <w:semiHidden/>
    <w:rsid w:val="000333DE"/>
    <w:rPr>
      <w:rFonts w:ascii="Times New Roman" w:eastAsia="Times New Roman" w:hAnsi="Times New Roman" w:cs="Times New Roman"/>
      <w:color w:val="auto"/>
      <w:szCs w:val="24"/>
      <w:lang w:bidi="he-IL"/>
    </w:rPr>
  </w:style>
  <w:style w:type="paragraph" w:customStyle="1" w:styleId="Pa16">
    <w:name w:val="Pa16"/>
    <w:basedOn w:val="Normal"/>
    <w:next w:val="Normal"/>
    <w:uiPriority w:val="99"/>
    <w:rsid w:val="000333DE"/>
    <w:pPr>
      <w:autoSpaceDE w:val="0"/>
      <w:autoSpaceDN w:val="0"/>
      <w:adjustRightInd w:val="0"/>
      <w:spacing w:line="221" w:lineRule="atLeast"/>
    </w:pPr>
    <w:rPr>
      <w:rFonts w:ascii="HelveticaNeueLT Std Med Cn" w:eastAsia="Times New Roman" w:hAnsi="HelveticaNeueLT Std Med Cn" w:cs="Times New Roman"/>
      <w:color w:val="auto"/>
    </w:rPr>
  </w:style>
  <w:style w:type="paragraph" w:styleId="ListParagraph">
    <w:name w:val="List Paragraph"/>
    <w:basedOn w:val="Normal"/>
    <w:uiPriority w:val="34"/>
    <w:qFormat/>
    <w:rsid w:val="00C660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521D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7955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55BE"/>
    <w:rPr>
      <w:rFonts w:ascii="Courier" w:hAnsi="Courier" w:cs="Courier"/>
      <w:color w:val="auto"/>
      <w:sz w:val="20"/>
      <w:szCs w:val="20"/>
    </w:rPr>
  </w:style>
  <w:style w:type="character" w:customStyle="1" w:styleId="c">
    <w:name w:val="c"/>
    <w:basedOn w:val="DefaultParagraphFont"/>
    <w:rsid w:val="007955B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C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C9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0333DE"/>
    <w:pPr>
      <w:widowControl w:val="0"/>
      <w:suppressAutoHyphens/>
    </w:pPr>
    <w:rPr>
      <w:rFonts w:ascii="Times New Roman" w:eastAsia="Times New Roman" w:hAnsi="Times New Roman" w:cs="Times New Roman"/>
      <w:color w:val="auto"/>
      <w:szCs w:val="24"/>
      <w:lang w:bidi="he-IL"/>
    </w:rPr>
  </w:style>
  <w:style w:type="character" w:customStyle="1" w:styleId="BodyTextChar">
    <w:name w:val="Body Text Char"/>
    <w:basedOn w:val="DefaultParagraphFont"/>
    <w:link w:val="BodyText"/>
    <w:semiHidden/>
    <w:rsid w:val="000333DE"/>
    <w:rPr>
      <w:rFonts w:ascii="Times New Roman" w:eastAsia="Times New Roman" w:hAnsi="Times New Roman" w:cs="Times New Roman"/>
      <w:color w:val="auto"/>
      <w:szCs w:val="24"/>
      <w:lang w:bidi="he-IL"/>
    </w:rPr>
  </w:style>
  <w:style w:type="paragraph" w:customStyle="1" w:styleId="Pa16">
    <w:name w:val="Pa16"/>
    <w:basedOn w:val="Normal"/>
    <w:next w:val="Normal"/>
    <w:uiPriority w:val="99"/>
    <w:rsid w:val="000333DE"/>
    <w:pPr>
      <w:autoSpaceDE w:val="0"/>
      <w:autoSpaceDN w:val="0"/>
      <w:adjustRightInd w:val="0"/>
      <w:spacing w:line="221" w:lineRule="atLeast"/>
    </w:pPr>
    <w:rPr>
      <w:rFonts w:ascii="HelveticaNeueLT Std Med Cn" w:eastAsia="Times New Roman" w:hAnsi="HelveticaNeueLT Std Med Cn" w:cs="Times New Roman"/>
      <w:color w:val="auto"/>
      <w:szCs w:val="24"/>
    </w:rPr>
  </w:style>
  <w:style w:type="paragraph" w:styleId="ListParagraph">
    <w:name w:val="List Paragraph"/>
    <w:basedOn w:val="Normal"/>
    <w:uiPriority w:val="34"/>
    <w:qFormat/>
    <w:rsid w:val="00C660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6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8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1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6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9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8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6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Colonials/capstone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osha.gov/" TargetMode="External"/><Relationship Id="rId6" Type="http://schemas.openxmlformats.org/officeDocument/2006/relationships/hyperlink" Target="http://ogesdw.dol.gov/" TargetMode="External"/><Relationship Id="rId7" Type="http://schemas.openxmlformats.org/officeDocument/2006/relationships/hyperlink" Target="http://www.census.gov" TargetMode="External"/><Relationship Id="rId8" Type="http://schemas.openxmlformats.org/officeDocument/2006/relationships/hyperlink" Target="http://www.bls.gov" TargetMode="External"/><Relationship Id="rId9" Type="http://schemas.openxmlformats.org/officeDocument/2006/relationships/hyperlink" Target="http://www.aflcio.org/Issues/Job-Safety/Death-on-the-Job-Report" TargetMode="External"/><Relationship Id="rId10" Type="http://schemas.openxmlformats.org/officeDocument/2006/relationships/hyperlink" Target="http://nbviewer.ipython.org/github/Colonials/capstone/blob/master/osha/index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735</Words>
  <Characters>4191</Characters>
  <Application>Microsoft Macintosh Word</Application>
  <DocSecurity>0</DocSecurity>
  <Lines>34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Colonials Project Status Report (Oct 11).docx.docx</vt:lpstr>
    </vt:vector>
  </TitlesOfParts>
  <Company>Nielsen</Company>
  <LinksUpToDate>false</LinksUpToDate>
  <CharactersWithSpaces>5146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Colonials Project Status Report (Oct 11).docx.docx</dc:title>
  <dc:creator>Bilbro, Rebecca - OSHA</dc:creator>
  <cp:lastModifiedBy>Jeff Bertolet</cp:lastModifiedBy>
  <cp:revision>11</cp:revision>
  <dcterms:created xsi:type="dcterms:W3CDTF">2014-12-12T20:53:00Z</dcterms:created>
  <dcterms:modified xsi:type="dcterms:W3CDTF">2014-12-12T22:40:00Z</dcterms:modified>
</cp:coreProperties>
</file>