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F16" w:rsidRPr="006D6255" w:rsidRDefault="00BB64A9" w:rsidP="00553051">
      <w:pPr>
        <w:pStyle w:val="Titel"/>
        <w:rPr>
          <w:rFonts w:ascii="Times New Roman" w:hAnsi="Times New Roman" w:cs="Times New Roman"/>
        </w:rPr>
      </w:pPr>
      <w:r w:rsidRPr="006D6255">
        <w:rPr>
          <w:rFonts w:ascii="Times New Roman" w:hAnsi="Times New Roman" w:cs="Times New Roman"/>
          <w:noProof/>
          <w:lang w:eastAsia="en-GB"/>
        </w:rPr>
        <w:drawing>
          <wp:anchor distT="0" distB="0" distL="114300" distR="114300" simplePos="0" relativeHeight="251658240" behindDoc="1" locked="0" layoutInCell="1" allowOverlap="1" wp14:anchorId="70C5A75F" wp14:editId="69B2CAF0">
            <wp:simplePos x="0" y="0"/>
            <wp:positionH relativeFrom="column">
              <wp:posOffset>2710180</wp:posOffset>
            </wp:positionH>
            <wp:positionV relativeFrom="paragraph">
              <wp:posOffset>142875</wp:posOffset>
            </wp:positionV>
            <wp:extent cx="3514725" cy="5143500"/>
            <wp:effectExtent l="0" t="0" r="9525" b="0"/>
            <wp:wrapTight wrapText="bothSides">
              <wp:wrapPolygon edited="0">
                <wp:start x="0" y="0"/>
                <wp:lineTo x="0" y="21520"/>
                <wp:lineTo x="21541" y="21520"/>
                <wp:lineTo x="21541"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725" cy="5143500"/>
                    </a:xfrm>
                    <a:prstGeom prst="rect">
                      <a:avLst/>
                    </a:prstGeom>
                    <a:noFill/>
                    <a:ln>
                      <a:noFill/>
                    </a:ln>
                  </pic:spPr>
                </pic:pic>
              </a:graphicData>
            </a:graphic>
          </wp:anchor>
        </w:drawing>
      </w:r>
      <w:r w:rsidRPr="006D6255">
        <w:rPr>
          <w:rFonts w:ascii="Times New Roman" w:hAnsi="Times New Roman" w:cs="Times New Roman"/>
        </w:rPr>
        <w:t>Genetic differentiation of adaptively host-shifted populations of Rhagoletis cerasi:  incipient sympatric speciation?</w:t>
      </w:r>
    </w:p>
    <w:p w:rsidR="00815AB6" w:rsidRPr="006D6255" w:rsidRDefault="00815AB6" w:rsidP="00BB64A9">
      <w:pPr>
        <w:pStyle w:val="Verslag"/>
      </w:pPr>
    </w:p>
    <w:p w:rsidR="00815AB6" w:rsidRPr="006D6255" w:rsidRDefault="00815AB6" w:rsidP="00BB64A9">
      <w:pPr>
        <w:pStyle w:val="Verslag"/>
      </w:pPr>
    </w:p>
    <w:p w:rsidR="00815AB6" w:rsidRPr="006D6255" w:rsidRDefault="00815AB6" w:rsidP="00BB64A9">
      <w:pPr>
        <w:pStyle w:val="Verslag"/>
      </w:pPr>
    </w:p>
    <w:bookmarkStart w:id="0" w:name="_Toc452894675"/>
    <w:bookmarkStart w:id="1" w:name="_Toc452894935"/>
    <w:bookmarkStart w:id="2" w:name="_Toc452895009"/>
    <w:bookmarkStart w:id="3" w:name="_Toc452895094"/>
    <w:bookmarkStart w:id="4" w:name="_Toc453165523"/>
    <w:bookmarkStart w:id="5" w:name="_Toc453345270"/>
    <w:p w:rsidR="00553051" w:rsidRPr="006D6255" w:rsidRDefault="006D6255" w:rsidP="00815AB6">
      <w:pPr>
        <w:pStyle w:val="Verslag"/>
        <w:spacing w:before="240"/>
        <w:jc w:val="right"/>
        <w:rPr>
          <w:sz w:val="22"/>
          <w:szCs w:val="22"/>
        </w:rPr>
      </w:pPr>
      <w:r>
        <w:rPr>
          <w:lang w:eastAsia="en-GB"/>
        </w:rPr>
        <mc:AlternateContent>
          <mc:Choice Requires="wps">
            <w:drawing>
              <wp:anchor distT="0" distB="0" distL="114300" distR="114300" simplePos="0" relativeHeight="251675648" behindDoc="1" locked="0" layoutInCell="1" allowOverlap="1" wp14:anchorId="3BD6F239" wp14:editId="40173DEA">
                <wp:simplePos x="0" y="0"/>
                <wp:positionH relativeFrom="column">
                  <wp:posOffset>1800860</wp:posOffset>
                </wp:positionH>
                <wp:positionV relativeFrom="paragraph">
                  <wp:posOffset>268605</wp:posOffset>
                </wp:positionV>
                <wp:extent cx="4603115" cy="635"/>
                <wp:effectExtent l="0" t="0" r="6985" b="0"/>
                <wp:wrapTight wrapText="bothSides">
                  <wp:wrapPolygon edited="0">
                    <wp:start x="0" y="0"/>
                    <wp:lineTo x="0" y="19582"/>
                    <wp:lineTo x="21543" y="19582"/>
                    <wp:lineTo x="21543" y="0"/>
                    <wp:lineTo x="0" y="0"/>
                  </wp:wrapPolygon>
                </wp:wrapTight>
                <wp:docPr id="20" name="Tekstvak 20"/>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a:effectLst/>
                      </wps:spPr>
                      <wps:txbx>
                        <w:txbxContent>
                          <w:p w:rsidR="00B3293C" w:rsidRPr="000F5BED" w:rsidRDefault="00B3293C" w:rsidP="006D6255">
                            <w:pPr>
                              <w:pStyle w:val="Bijschrift"/>
                              <w:rPr>
                                <w:rFonts w:ascii="Times New Roman" w:eastAsiaTheme="majorEastAsia" w:hAnsi="Times New Roman" w:cs="Times New Roman"/>
                                <w:noProof/>
                                <w:color w:val="C00000" w:themeColor="accent1"/>
                                <w:spacing w:val="-10"/>
                                <w:sz w:val="56"/>
                                <w:szCs w:val="56"/>
                              </w:rPr>
                            </w:pPr>
                            <w:r w:rsidRPr="002F3EAB">
                              <w:t xml:space="preserve">Figure 1: </w:t>
                            </w:r>
                            <w:r w:rsidRPr="006D6255">
                              <w:rPr>
                                <w:b w:val="0"/>
                              </w:rPr>
                              <w:t xml:space="preserve">Photo of </w:t>
                            </w:r>
                            <w:r w:rsidRPr="006D6255">
                              <w:rPr>
                                <w:b w:val="0"/>
                                <w:i/>
                              </w:rPr>
                              <w:t>Rhagoletis cerasi</w:t>
                            </w:r>
                            <w:r w:rsidRPr="006D6255">
                              <w:rPr>
                                <w:b w:val="0"/>
                              </w:rPr>
                              <w:t xml:space="preserve"> (http://www.entomart.be/INS-0848.html).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6F239" id="_x0000_t202" coordsize="21600,21600" o:spt="202" path="m,l,21600r21600,l21600,xe">
                <v:stroke joinstyle="miter"/>
                <v:path gradientshapeok="t" o:connecttype="rect"/>
              </v:shapetype>
              <v:shape id="Tekstvak 20" o:spid="_x0000_s1026" type="#_x0000_t202" style="position:absolute;left:0;text-align:left;margin-left:141.8pt;margin-top:21.15pt;width:362.4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" stroked="f">
                <v:textbox style="mso-fit-shape-to-text:t" inset="0,0,0,0">
                  <w:txbxContent>
                    <w:p w:rsidR="00B3293C" w:rsidRPr="000F5BED" w:rsidRDefault="00B3293C" w:rsidP="006D6255">
                      <w:pPr>
                        <w:pStyle w:val="Bijschrift"/>
                        <w:rPr>
                          <w:rFonts w:ascii="Times New Roman" w:eastAsiaTheme="majorEastAsia" w:hAnsi="Times New Roman" w:cs="Times New Roman"/>
                          <w:noProof/>
                          <w:color w:val="C00000" w:themeColor="accent1"/>
                          <w:spacing w:val="-10"/>
                          <w:sz w:val="56"/>
                          <w:szCs w:val="56"/>
                        </w:rPr>
                      </w:pPr>
                      <w:r w:rsidRPr="002F3EAB">
                        <w:t xml:space="preserve">Figure 1: </w:t>
                      </w:r>
                      <w:r w:rsidRPr="006D6255">
                        <w:rPr>
                          <w:b w:val="0"/>
                        </w:rPr>
                        <w:t xml:space="preserve">Photo of </w:t>
                      </w:r>
                      <w:r w:rsidRPr="006D6255">
                        <w:rPr>
                          <w:b w:val="0"/>
                          <w:i/>
                        </w:rPr>
                        <w:t>Rhagoletis cerasi</w:t>
                      </w:r>
                      <w:r w:rsidRPr="006D6255">
                        <w:rPr>
                          <w:b w:val="0"/>
                        </w:rPr>
                        <w:t xml:space="preserve"> (http://www.entomart.be/INS-0848.html).</w:t>
                      </w:r>
                    </w:p>
                  </w:txbxContent>
                </v:textbox>
                <w10:wrap type="tight"/>
              </v:shape>
            </w:pict>
          </mc:Fallback>
        </mc:AlternateContent>
      </w:r>
      <w:bookmarkEnd w:id="0"/>
      <w:bookmarkEnd w:id="1"/>
      <w:bookmarkEnd w:id="2"/>
      <w:bookmarkEnd w:id="3"/>
      <w:bookmarkEnd w:id="4"/>
      <w:bookmarkEnd w:id="5"/>
    </w:p>
    <w:p w:rsidR="006D6255" w:rsidRDefault="006D6255" w:rsidP="00553051">
      <w:pPr>
        <w:pStyle w:val="Kop2"/>
        <w:jc w:val="right"/>
      </w:pPr>
    </w:p>
    <w:p w:rsidR="00815AB6" w:rsidRPr="006D6255" w:rsidRDefault="00815AB6" w:rsidP="00553051">
      <w:pPr>
        <w:pStyle w:val="Kop2"/>
        <w:jc w:val="right"/>
      </w:pPr>
      <w:bookmarkStart w:id="6" w:name="_Toc452894676"/>
      <w:bookmarkStart w:id="7" w:name="_Toc452894936"/>
      <w:bookmarkStart w:id="8" w:name="_Toc452895010"/>
      <w:bookmarkStart w:id="9" w:name="_Toc452895095"/>
      <w:bookmarkStart w:id="10" w:name="_Toc453165524"/>
      <w:bookmarkStart w:id="11" w:name="_Toc453345271"/>
      <w:r w:rsidRPr="006D6255">
        <w:t>Dwin Grashof</w:t>
      </w:r>
      <w:bookmarkEnd w:id="6"/>
      <w:bookmarkEnd w:id="7"/>
      <w:bookmarkEnd w:id="8"/>
      <w:bookmarkEnd w:id="9"/>
      <w:bookmarkEnd w:id="10"/>
      <w:bookmarkEnd w:id="11"/>
    </w:p>
    <w:p w:rsidR="00815AB6" w:rsidRPr="006D6255" w:rsidRDefault="00815AB6" w:rsidP="00553051">
      <w:pPr>
        <w:pStyle w:val="Kop2"/>
        <w:jc w:val="right"/>
      </w:pPr>
      <w:bookmarkStart w:id="12" w:name="_Toc452894677"/>
      <w:bookmarkStart w:id="13" w:name="_Toc452894937"/>
      <w:bookmarkStart w:id="14" w:name="_Toc452895011"/>
      <w:bookmarkStart w:id="15" w:name="_Toc452895096"/>
      <w:bookmarkStart w:id="16" w:name="_Toc453165525"/>
      <w:bookmarkStart w:id="17" w:name="_Toc453345272"/>
      <w:r w:rsidRPr="006D6255">
        <w:t>S1082225</w:t>
      </w:r>
      <w:bookmarkEnd w:id="12"/>
      <w:bookmarkEnd w:id="13"/>
      <w:bookmarkEnd w:id="14"/>
      <w:bookmarkEnd w:id="15"/>
      <w:bookmarkEnd w:id="16"/>
      <w:bookmarkEnd w:id="17"/>
    </w:p>
    <w:p w:rsidR="00815AB6" w:rsidRPr="006D6255" w:rsidRDefault="00815AB6" w:rsidP="00553051">
      <w:pPr>
        <w:pStyle w:val="Kop2"/>
        <w:jc w:val="right"/>
      </w:pPr>
      <w:bookmarkStart w:id="18" w:name="_Toc452894678"/>
      <w:bookmarkStart w:id="19" w:name="_Toc452894938"/>
      <w:bookmarkStart w:id="20" w:name="_Toc452895012"/>
      <w:bookmarkStart w:id="21" w:name="_Toc452895097"/>
      <w:bookmarkStart w:id="22" w:name="_Toc453165526"/>
      <w:bookmarkStart w:id="23" w:name="_Toc453345273"/>
      <w:r w:rsidRPr="006D6255">
        <w:t>Bin3A</w:t>
      </w:r>
      <w:bookmarkEnd w:id="18"/>
      <w:bookmarkEnd w:id="19"/>
      <w:bookmarkEnd w:id="20"/>
      <w:bookmarkEnd w:id="21"/>
      <w:bookmarkEnd w:id="22"/>
      <w:bookmarkEnd w:id="23"/>
    </w:p>
    <w:p w:rsidR="00815AB6" w:rsidRPr="006D6255" w:rsidRDefault="00815AB6" w:rsidP="00553051">
      <w:pPr>
        <w:pStyle w:val="Kop2"/>
        <w:jc w:val="right"/>
      </w:pPr>
    </w:p>
    <w:p w:rsidR="00815AB6" w:rsidRPr="006D6255" w:rsidRDefault="00815AB6" w:rsidP="00553051">
      <w:pPr>
        <w:pStyle w:val="Kop2"/>
        <w:jc w:val="right"/>
      </w:pPr>
      <w:bookmarkStart w:id="24" w:name="_Toc452894679"/>
      <w:bookmarkStart w:id="25" w:name="_Toc452894939"/>
      <w:bookmarkStart w:id="26" w:name="_Toc452895013"/>
      <w:bookmarkStart w:id="27" w:name="_Toc452895098"/>
      <w:bookmarkStart w:id="28" w:name="_Toc453165527"/>
      <w:bookmarkStart w:id="29" w:name="_Toc453345274"/>
      <w:r w:rsidRPr="006D6255">
        <w:t>Hogeschool Leiden</w:t>
      </w:r>
      <w:bookmarkEnd w:id="24"/>
      <w:bookmarkEnd w:id="25"/>
      <w:bookmarkEnd w:id="26"/>
      <w:bookmarkEnd w:id="27"/>
      <w:bookmarkEnd w:id="28"/>
      <w:bookmarkEnd w:id="29"/>
    </w:p>
    <w:p w:rsidR="00815AB6" w:rsidRPr="006D6255" w:rsidRDefault="00815AB6" w:rsidP="00553051">
      <w:pPr>
        <w:pStyle w:val="Kop2"/>
        <w:jc w:val="right"/>
      </w:pPr>
      <w:bookmarkStart w:id="30" w:name="_Toc452894680"/>
      <w:bookmarkStart w:id="31" w:name="_Toc452894940"/>
      <w:bookmarkStart w:id="32" w:name="_Toc452895014"/>
      <w:bookmarkStart w:id="33" w:name="_Toc452895099"/>
      <w:bookmarkStart w:id="34" w:name="_Toc453165528"/>
      <w:bookmarkStart w:id="35" w:name="_Toc453345275"/>
      <w:r w:rsidRPr="006D6255">
        <w:t>Mentor: Jan Oliehoek</w:t>
      </w:r>
      <w:bookmarkEnd w:id="30"/>
      <w:bookmarkEnd w:id="31"/>
      <w:bookmarkEnd w:id="32"/>
      <w:bookmarkEnd w:id="33"/>
      <w:bookmarkEnd w:id="34"/>
      <w:bookmarkEnd w:id="35"/>
    </w:p>
    <w:p w:rsidR="00815AB6" w:rsidRPr="006D6255" w:rsidRDefault="00815AB6" w:rsidP="00553051">
      <w:pPr>
        <w:pStyle w:val="Kop2"/>
        <w:jc w:val="right"/>
      </w:pPr>
      <w:bookmarkStart w:id="36" w:name="_Toc452894681"/>
      <w:bookmarkStart w:id="37" w:name="_Toc452894941"/>
      <w:bookmarkStart w:id="38" w:name="_Toc452895015"/>
      <w:bookmarkStart w:id="39" w:name="_Toc452895100"/>
      <w:bookmarkStart w:id="40" w:name="_Toc453165529"/>
      <w:bookmarkStart w:id="41" w:name="_Toc453345276"/>
      <w:r w:rsidRPr="006D6255">
        <w:t>Internship: Naturalis Biodiversity Center</w:t>
      </w:r>
      <w:bookmarkEnd w:id="36"/>
      <w:bookmarkEnd w:id="37"/>
      <w:bookmarkEnd w:id="38"/>
      <w:bookmarkEnd w:id="39"/>
      <w:bookmarkEnd w:id="40"/>
      <w:bookmarkEnd w:id="41"/>
      <w:r w:rsidRPr="006D6255">
        <w:t xml:space="preserve"> </w:t>
      </w:r>
    </w:p>
    <w:p w:rsidR="00553051" w:rsidRPr="006D6255" w:rsidRDefault="00553051" w:rsidP="00553051">
      <w:pPr>
        <w:pStyle w:val="Kop2"/>
        <w:jc w:val="right"/>
      </w:pPr>
      <w:bookmarkStart w:id="42" w:name="_Toc452894682"/>
      <w:bookmarkStart w:id="43" w:name="_Toc452894942"/>
      <w:bookmarkStart w:id="44" w:name="_Toc452895016"/>
      <w:bookmarkStart w:id="45" w:name="_Toc452895101"/>
      <w:bookmarkStart w:id="46" w:name="_Toc453165530"/>
      <w:bookmarkStart w:id="47" w:name="_Toc453345277"/>
      <w:r w:rsidRPr="006D6255">
        <w:t>Supervisor: Rutger Vos</w:t>
      </w:r>
      <w:bookmarkEnd w:id="42"/>
      <w:bookmarkEnd w:id="43"/>
      <w:bookmarkEnd w:id="44"/>
      <w:bookmarkEnd w:id="45"/>
      <w:bookmarkEnd w:id="46"/>
      <w:bookmarkEnd w:id="47"/>
    </w:p>
    <w:p w:rsidR="00815AB6" w:rsidRPr="006D6255" w:rsidRDefault="00815AB6" w:rsidP="00815AB6">
      <w:pPr>
        <w:pStyle w:val="Verslag"/>
        <w:spacing w:before="240"/>
        <w:jc w:val="right"/>
        <w:rPr>
          <w:sz w:val="22"/>
          <w:szCs w:val="22"/>
        </w:rPr>
      </w:pPr>
    </w:p>
    <w:p w:rsidR="00815AB6" w:rsidRPr="006D6255" w:rsidRDefault="00815AB6" w:rsidP="00815AB6">
      <w:pPr>
        <w:pStyle w:val="Verslag"/>
        <w:jc w:val="right"/>
        <w:rPr>
          <w:sz w:val="22"/>
          <w:szCs w:val="22"/>
        </w:rPr>
      </w:pPr>
    </w:p>
    <w:p w:rsidR="00815AB6" w:rsidRPr="006D6255" w:rsidRDefault="00815AB6">
      <w:pPr>
        <w:rPr>
          <w:rFonts w:ascii="Times New Roman" w:eastAsiaTheme="majorEastAsia" w:hAnsi="Times New Roman" w:cstheme="majorBidi"/>
          <w:noProof/>
          <w:color w:val="C00000"/>
          <w:lang w:eastAsia="nl-NL"/>
        </w:rPr>
      </w:pPr>
      <w:r w:rsidRPr="006D6255">
        <w:rPr>
          <w:sz w:val="22"/>
          <w:szCs w:val="22"/>
        </w:rPr>
        <w:br w:type="page"/>
      </w:r>
    </w:p>
    <w:sdt>
      <w:sdtPr>
        <w:rPr>
          <w:rFonts w:asciiTheme="minorHAnsi" w:eastAsiaTheme="minorEastAsia" w:hAnsiTheme="minorHAnsi" w:cstheme="minorBidi"/>
          <w:color w:val="auto"/>
          <w:sz w:val="20"/>
          <w:szCs w:val="20"/>
          <w:lang w:val="nl-NL"/>
        </w:rPr>
        <w:id w:val="-2023615648"/>
        <w:docPartObj>
          <w:docPartGallery w:val="Table of Contents"/>
          <w:docPartUnique/>
        </w:docPartObj>
      </w:sdtPr>
      <w:sdtEndPr>
        <w:rPr>
          <w:b/>
          <w:bCs/>
        </w:rPr>
      </w:sdtEndPr>
      <w:sdtContent>
        <w:p w:rsidR="000E6EA0" w:rsidRDefault="001428AE" w:rsidP="000E6EA0">
          <w:pPr>
            <w:pStyle w:val="Kopvaninhoudsopgave"/>
            <w:rPr>
              <w:noProof/>
              <w:sz w:val="22"/>
              <w:szCs w:val="22"/>
              <w:lang w:eastAsia="en-GB"/>
            </w:rPr>
          </w:pPr>
          <w:r>
            <w:rPr>
              <w:b/>
              <w:lang w:val="nl-NL"/>
            </w:rPr>
            <w:t>Contents</w:t>
          </w:r>
          <w:r>
            <w:fldChar w:fldCharType="begin"/>
          </w:r>
          <w:r>
            <w:instrText xml:space="preserve"> TOC \o "1-3" \h \z \u </w:instrText>
          </w:r>
          <w:r>
            <w:fldChar w:fldCharType="separate"/>
          </w:r>
        </w:p>
        <w:p w:rsidR="000E6EA0" w:rsidRDefault="000E6EA0">
          <w:pPr>
            <w:pStyle w:val="Inhopg1"/>
            <w:tabs>
              <w:tab w:val="right" w:leader="dot" w:pos="9062"/>
            </w:tabs>
            <w:rPr>
              <w:noProof/>
              <w:sz w:val="22"/>
              <w:szCs w:val="22"/>
              <w:lang w:eastAsia="en-GB"/>
            </w:rPr>
          </w:pPr>
          <w:hyperlink w:anchor="_Toc453345278" w:history="1">
            <w:r w:rsidRPr="008B6EF1">
              <w:rPr>
                <w:rStyle w:val="Hyperlink"/>
                <w:b/>
                <w:noProof/>
                <w:lang w:val="nl-NL"/>
              </w:rPr>
              <w:t>Samenvatting</w:t>
            </w:r>
            <w:r>
              <w:rPr>
                <w:noProof/>
                <w:webHidden/>
              </w:rPr>
              <w:tab/>
            </w:r>
            <w:r>
              <w:rPr>
                <w:noProof/>
                <w:webHidden/>
              </w:rPr>
              <w:fldChar w:fldCharType="begin"/>
            </w:r>
            <w:r>
              <w:rPr>
                <w:noProof/>
                <w:webHidden/>
              </w:rPr>
              <w:instrText xml:space="preserve"> PAGEREF _Toc453345278 \h </w:instrText>
            </w:r>
            <w:r>
              <w:rPr>
                <w:noProof/>
                <w:webHidden/>
              </w:rPr>
            </w:r>
            <w:r>
              <w:rPr>
                <w:noProof/>
                <w:webHidden/>
              </w:rPr>
              <w:fldChar w:fldCharType="separate"/>
            </w:r>
            <w:r>
              <w:rPr>
                <w:noProof/>
                <w:webHidden/>
              </w:rPr>
              <w:t>3</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279" w:history="1">
            <w:r w:rsidRPr="008B6EF1">
              <w:rPr>
                <w:rStyle w:val="Hyperlink"/>
                <w:b/>
                <w:noProof/>
              </w:rPr>
              <w:t>Introduction</w:t>
            </w:r>
            <w:r>
              <w:rPr>
                <w:noProof/>
                <w:webHidden/>
              </w:rPr>
              <w:tab/>
            </w:r>
            <w:r>
              <w:rPr>
                <w:noProof/>
                <w:webHidden/>
              </w:rPr>
              <w:fldChar w:fldCharType="begin"/>
            </w:r>
            <w:r>
              <w:rPr>
                <w:noProof/>
                <w:webHidden/>
              </w:rPr>
              <w:instrText xml:space="preserve"> PAGEREF _Toc453345279 \h </w:instrText>
            </w:r>
            <w:r>
              <w:rPr>
                <w:noProof/>
                <w:webHidden/>
              </w:rPr>
            </w:r>
            <w:r>
              <w:rPr>
                <w:noProof/>
                <w:webHidden/>
              </w:rPr>
              <w:fldChar w:fldCharType="separate"/>
            </w:r>
            <w:r>
              <w:rPr>
                <w:noProof/>
                <w:webHidden/>
              </w:rPr>
              <w:t>4</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0" w:history="1">
            <w:r w:rsidRPr="008B6EF1">
              <w:rPr>
                <w:rStyle w:val="Hyperlink"/>
                <w:noProof/>
              </w:rPr>
              <w:t>Speciation</w:t>
            </w:r>
            <w:r>
              <w:rPr>
                <w:noProof/>
                <w:webHidden/>
              </w:rPr>
              <w:tab/>
            </w:r>
            <w:r>
              <w:rPr>
                <w:noProof/>
                <w:webHidden/>
              </w:rPr>
              <w:fldChar w:fldCharType="begin"/>
            </w:r>
            <w:r>
              <w:rPr>
                <w:noProof/>
                <w:webHidden/>
              </w:rPr>
              <w:instrText xml:space="preserve"> PAGEREF _Toc453345280 \h </w:instrText>
            </w:r>
            <w:r>
              <w:rPr>
                <w:noProof/>
                <w:webHidden/>
              </w:rPr>
            </w:r>
            <w:r>
              <w:rPr>
                <w:noProof/>
                <w:webHidden/>
              </w:rPr>
              <w:fldChar w:fldCharType="separate"/>
            </w:r>
            <w:r>
              <w:rPr>
                <w:noProof/>
                <w:webHidden/>
              </w:rPr>
              <w:t>4</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1" w:history="1">
            <w:r w:rsidRPr="008B6EF1">
              <w:rPr>
                <w:rStyle w:val="Hyperlink"/>
                <w:noProof/>
              </w:rPr>
              <w:t>Selection</w:t>
            </w:r>
            <w:r>
              <w:rPr>
                <w:noProof/>
                <w:webHidden/>
              </w:rPr>
              <w:tab/>
            </w:r>
            <w:r>
              <w:rPr>
                <w:noProof/>
                <w:webHidden/>
              </w:rPr>
              <w:fldChar w:fldCharType="begin"/>
            </w:r>
            <w:r>
              <w:rPr>
                <w:noProof/>
                <w:webHidden/>
              </w:rPr>
              <w:instrText xml:space="preserve"> PAGEREF _Toc453345281 \h </w:instrText>
            </w:r>
            <w:r>
              <w:rPr>
                <w:noProof/>
                <w:webHidden/>
              </w:rPr>
            </w:r>
            <w:r>
              <w:rPr>
                <w:noProof/>
                <w:webHidden/>
              </w:rPr>
              <w:fldChar w:fldCharType="separate"/>
            </w:r>
            <w:r>
              <w:rPr>
                <w:noProof/>
                <w:webHidden/>
              </w:rPr>
              <w:t>5</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2" w:history="1">
            <w:r w:rsidRPr="008B6EF1">
              <w:rPr>
                <w:rStyle w:val="Hyperlink"/>
                <w:i/>
                <w:noProof/>
              </w:rPr>
              <w:t>Rhagoletis cerasi</w:t>
            </w:r>
            <w:r>
              <w:rPr>
                <w:noProof/>
                <w:webHidden/>
              </w:rPr>
              <w:tab/>
            </w:r>
            <w:r>
              <w:rPr>
                <w:noProof/>
                <w:webHidden/>
              </w:rPr>
              <w:fldChar w:fldCharType="begin"/>
            </w:r>
            <w:r>
              <w:rPr>
                <w:noProof/>
                <w:webHidden/>
              </w:rPr>
              <w:instrText xml:space="preserve"> PAGEREF _Toc453345282 \h </w:instrText>
            </w:r>
            <w:r>
              <w:rPr>
                <w:noProof/>
                <w:webHidden/>
              </w:rPr>
            </w:r>
            <w:r>
              <w:rPr>
                <w:noProof/>
                <w:webHidden/>
              </w:rPr>
              <w:fldChar w:fldCharType="separate"/>
            </w:r>
            <w:r>
              <w:rPr>
                <w:noProof/>
                <w:webHidden/>
              </w:rPr>
              <w:t>6</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3" w:history="1">
            <w:r w:rsidRPr="008B6EF1">
              <w:rPr>
                <w:rStyle w:val="Hyperlink"/>
                <w:noProof/>
              </w:rPr>
              <w:t>This study</w:t>
            </w:r>
            <w:r>
              <w:rPr>
                <w:noProof/>
                <w:webHidden/>
              </w:rPr>
              <w:tab/>
            </w:r>
            <w:r>
              <w:rPr>
                <w:noProof/>
                <w:webHidden/>
              </w:rPr>
              <w:fldChar w:fldCharType="begin"/>
            </w:r>
            <w:r>
              <w:rPr>
                <w:noProof/>
                <w:webHidden/>
              </w:rPr>
              <w:instrText xml:space="preserve"> PAGEREF _Toc453345283 \h </w:instrText>
            </w:r>
            <w:r>
              <w:rPr>
                <w:noProof/>
                <w:webHidden/>
              </w:rPr>
            </w:r>
            <w:r>
              <w:rPr>
                <w:noProof/>
                <w:webHidden/>
              </w:rPr>
              <w:fldChar w:fldCharType="separate"/>
            </w:r>
            <w:r>
              <w:rPr>
                <w:noProof/>
                <w:webHidden/>
              </w:rPr>
              <w:t>6</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284" w:history="1">
            <w:r w:rsidRPr="008B6EF1">
              <w:rPr>
                <w:rStyle w:val="Hyperlink"/>
                <w:b/>
                <w:noProof/>
                <w:lang w:eastAsia="nl-NL"/>
              </w:rPr>
              <w:t>Objectives</w:t>
            </w:r>
            <w:r>
              <w:rPr>
                <w:noProof/>
                <w:webHidden/>
              </w:rPr>
              <w:tab/>
            </w:r>
            <w:r>
              <w:rPr>
                <w:noProof/>
                <w:webHidden/>
              </w:rPr>
              <w:fldChar w:fldCharType="begin"/>
            </w:r>
            <w:r>
              <w:rPr>
                <w:noProof/>
                <w:webHidden/>
              </w:rPr>
              <w:instrText xml:space="preserve"> PAGEREF _Toc453345284 \h </w:instrText>
            </w:r>
            <w:r>
              <w:rPr>
                <w:noProof/>
                <w:webHidden/>
              </w:rPr>
            </w:r>
            <w:r>
              <w:rPr>
                <w:noProof/>
                <w:webHidden/>
              </w:rPr>
              <w:fldChar w:fldCharType="separate"/>
            </w:r>
            <w:r>
              <w:rPr>
                <w:noProof/>
                <w:webHidden/>
              </w:rPr>
              <w:t>7</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285" w:history="1">
            <w:r w:rsidRPr="008B6EF1">
              <w:rPr>
                <w:rStyle w:val="Hyperlink"/>
                <w:b/>
                <w:noProof/>
              </w:rPr>
              <w:t>Materials &amp; Methods</w:t>
            </w:r>
            <w:r>
              <w:rPr>
                <w:noProof/>
                <w:webHidden/>
              </w:rPr>
              <w:tab/>
            </w:r>
            <w:r>
              <w:rPr>
                <w:noProof/>
                <w:webHidden/>
              </w:rPr>
              <w:fldChar w:fldCharType="begin"/>
            </w:r>
            <w:r>
              <w:rPr>
                <w:noProof/>
                <w:webHidden/>
              </w:rPr>
              <w:instrText xml:space="preserve"> PAGEREF _Toc453345285 \h </w:instrText>
            </w:r>
            <w:r>
              <w:rPr>
                <w:noProof/>
                <w:webHidden/>
              </w:rPr>
            </w:r>
            <w:r>
              <w:rPr>
                <w:noProof/>
                <w:webHidden/>
              </w:rPr>
              <w:fldChar w:fldCharType="separate"/>
            </w:r>
            <w:r>
              <w:rPr>
                <w:noProof/>
                <w:webHidden/>
              </w:rPr>
              <w:t>8</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6" w:history="1">
            <w:r w:rsidRPr="008B6EF1">
              <w:rPr>
                <w:rStyle w:val="Hyperlink"/>
                <w:noProof/>
              </w:rPr>
              <w:t>Data</w:t>
            </w:r>
            <w:r>
              <w:rPr>
                <w:noProof/>
                <w:webHidden/>
              </w:rPr>
              <w:tab/>
            </w:r>
            <w:r>
              <w:rPr>
                <w:noProof/>
                <w:webHidden/>
              </w:rPr>
              <w:fldChar w:fldCharType="begin"/>
            </w:r>
            <w:r>
              <w:rPr>
                <w:noProof/>
                <w:webHidden/>
              </w:rPr>
              <w:instrText xml:space="preserve"> PAGEREF _Toc453345286 \h </w:instrText>
            </w:r>
            <w:r>
              <w:rPr>
                <w:noProof/>
                <w:webHidden/>
              </w:rPr>
            </w:r>
            <w:r>
              <w:rPr>
                <w:noProof/>
                <w:webHidden/>
              </w:rPr>
              <w:fldChar w:fldCharType="separate"/>
            </w:r>
            <w:r>
              <w:rPr>
                <w:noProof/>
                <w:webHidden/>
              </w:rPr>
              <w:t>8</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7" w:history="1">
            <w:r w:rsidRPr="008B6EF1">
              <w:rPr>
                <w:rStyle w:val="Hyperlink"/>
                <w:noProof/>
              </w:rPr>
              <w:t>Pre-processing</w:t>
            </w:r>
            <w:r>
              <w:rPr>
                <w:noProof/>
                <w:webHidden/>
              </w:rPr>
              <w:tab/>
            </w:r>
            <w:r>
              <w:rPr>
                <w:noProof/>
                <w:webHidden/>
              </w:rPr>
              <w:fldChar w:fldCharType="begin"/>
            </w:r>
            <w:r>
              <w:rPr>
                <w:noProof/>
                <w:webHidden/>
              </w:rPr>
              <w:instrText xml:space="preserve"> PAGEREF _Toc453345287 \h </w:instrText>
            </w:r>
            <w:r>
              <w:rPr>
                <w:noProof/>
                <w:webHidden/>
              </w:rPr>
            </w:r>
            <w:r>
              <w:rPr>
                <w:noProof/>
                <w:webHidden/>
              </w:rPr>
              <w:fldChar w:fldCharType="separate"/>
            </w:r>
            <w:r>
              <w:rPr>
                <w:noProof/>
                <w:webHidden/>
              </w:rPr>
              <w:t>8</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8" w:history="1">
            <w:r w:rsidRPr="008B6EF1">
              <w:rPr>
                <w:rStyle w:val="Hyperlink"/>
                <w:noProof/>
              </w:rPr>
              <w:t>Assembly</w:t>
            </w:r>
            <w:r>
              <w:rPr>
                <w:noProof/>
                <w:webHidden/>
              </w:rPr>
              <w:tab/>
            </w:r>
            <w:r>
              <w:rPr>
                <w:noProof/>
                <w:webHidden/>
              </w:rPr>
              <w:fldChar w:fldCharType="begin"/>
            </w:r>
            <w:r>
              <w:rPr>
                <w:noProof/>
                <w:webHidden/>
              </w:rPr>
              <w:instrText xml:space="preserve"> PAGEREF _Toc453345288 \h </w:instrText>
            </w:r>
            <w:r>
              <w:rPr>
                <w:noProof/>
                <w:webHidden/>
              </w:rPr>
            </w:r>
            <w:r>
              <w:rPr>
                <w:noProof/>
                <w:webHidden/>
              </w:rPr>
              <w:fldChar w:fldCharType="separate"/>
            </w:r>
            <w:r>
              <w:rPr>
                <w:noProof/>
                <w:webHidden/>
              </w:rPr>
              <w:t>9</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89" w:history="1">
            <w:r w:rsidRPr="008B6EF1">
              <w:rPr>
                <w:rStyle w:val="Hyperlink"/>
                <w:noProof/>
              </w:rPr>
              <w:t>Alignment</w:t>
            </w:r>
            <w:r>
              <w:rPr>
                <w:noProof/>
                <w:webHidden/>
              </w:rPr>
              <w:tab/>
            </w:r>
            <w:r>
              <w:rPr>
                <w:noProof/>
                <w:webHidden/>
              </w:rPr>
              <w:fldChar w:fldCharType="begin"/>
            </w:r>
            <w:r>
              <w:rPr>
                <w:noProof/>
                <w:webHidden/>
              </w:rPr>
              <w:instrText xml:space="preserve"> PAGEREF _Toc453345289 \h </w:instrText>
            </w:r>
            <w:r>
              <w:rPr>
                <w:noProof/>
                <w:webHidden/>
              </w:rPr>
            </w:r>
            <w:r>
              <w:rPr>
                <w:noProof/>
                <w:webHidden/>
              </w:rPr>
              <w:fldChar w:fldCharType="separate"/>
            </w:r>
            <w:r>
              <w:rPr>
                <w:noProof/>
                <w:webHidden/>
              </w:rPr>
              <w:t>9</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0" w:history="1">
            <w:r w:rsidRPr="008B6EF1">
              <w:rPr>
                <w:rStyle w:val="Hyperlink"/>
                <w:noProof/>
              </w:rPr>
              <w:t>BLAST</w:t>
            </w:r>
            <w:r>
              <w:rPr>
                <w:noProof/>
                <w:webHidden/>
              </w:rPr>
              <w:tab/>
            </w:r>
            <w:r>
              <w:rPr>
                <w:noProof/>
                <w:webHidden/>
              </w:rPr>
              <w:fldChar w:fldCharType="begin"/>
            </w:r>
            <w:r>
              <w:rPr>
                <w:noProof/>
                <w:webHidden/>
              </w:rPr>
              <w:instrText xml:space="preserve"> PAGEREF _Toc453345290 \h </w:instrText>
            </w:r>
            <w:r>
              <w:rPr>
                <w:noProof/>
                <w:webHidden/>
              </w:rPr>
            </w:r>
            <w:r>
              <w:rPr>
                <w:noProof/>
                <w:webHidden/>
              </w:rPr>
              <w:fldChar w:fldCharType="separate"/>
            </w:r>
            <w:r>
              <w:rPr>
                <w:noProof/>
                <w:webHidden/>
              </w:rPr>
              <w:t>10</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1" w:history="1">
            <w:r w:rsidRPr="008B6EF1">
              <w:rPr>
                <w:rStyle w:val="Hyperlink"/>
                <w:noProof/>
              </w:rPr>
              <w:t>Flowchart</w:t>
            </w:r>
            <w:r>
              <w:rPr>
                <w:noProof/>
                <w:webHidden/>
              </w:rPr>
              <w:tab/>
            </w:r>
            <w:r>
              <w:rPr>
                <w:noProof/>
                <w:webHidden/>
              </w:rPr>
              <w:fldChar w:fldCharType="begin"/>
            </w:r>
            <w:r>
              <w:rPr>
                <w:noProof/>
                <w:webHidden/>
              </w:rPr>
              <w:instrText xml:space="preserve"> PAGEREF _Toc453345291 \h </w:instrText>
            </w:r>
            <w:r>
              <w:rPr>
                <w:noProof/>
                <w:webHidden/>
              </w:rPr>
            </w:r>
            <w:r>
              <w:rPr>
                <w:noProof/>
                <w:webHidden/>
              </w:rPr>
              <w:fldChar w:fldCharType="separate"/>
            </w:r>
            <w:r>
              <w:rPr>
                <w:noProof/>
                <w:webHidden/>
              </w:rPr>
              <w:t>11</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292" w:history="1">
            <w:r w:rsidRPr="008B6EF1">
              <w:rPr>
                <w:rStyle w:val="Hyperlink"/>
                <w:b/>
                <w:noProof/>
              </w:rPr>
              <w:t>Results</w:t>
            </w:r>
            <w:r>
              <w:rPr>
                <w:noProof/>
                <w:webHidden/>
              </w:rPr>
              <w:tab/>
            </w:r>
            <w:r>
              <w:rPr>
                <w:noProof/>
                <w:webHidden/>
              </w:rPr>
              <w:fldChar w:fldCharType="begin"/>
            </w:r>
            <w:r>
              <w:rPr>
                <w:noProof/>
                <w:webHidden/>
              </w:rPr>
              <w:instrText xml:space="preserve"> PAGEREF _Toc453345292 \h </w:instrText>
            </w:r>
            <w:r>
              <w:rPr>
                <w:noProof/>
                <w:webHidden/>
              </w:rPr>
            </w:r>
            <w:r>
              <w:rPr>
                <w:noProof/>
                <w:webHidden/>
              </w:rPr>
              <w:fldChar w:fldCharType="separate"/>
            </w:r>
            <w:r>
              <w:rPr>
                <w:noProof/>
                <w:webHidden/>
              </w:rPr>
              <w:t>12</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3" w:history="1">
            <w:r w:rsidRPr="008B6EF1">
              <w:rPr>
                <w:rStyle w:val="Hyperlink"/>
                <w:noProof/>
              </w:rPr>
              <w:t>Pre-processing</w:t>
            </w:r>
            <w:r>
              <w:rPr>
                <w:noProof/>
                <w:webHidden/>
              </w:rPr>
              <w:tab/>
            </w:r>
            <w:r>
              <w:rPr>
                <w:noProof/>
                <w:webHidden/>
              </w:rPr>
              <w:fldChar w:fldCharType="begin"/>
            </w:r>
            <w:r>
              <w:rPr>
                <w:noProof/>
                <w:webHidden/>
              </w:rPr>
              <w:instrText xml:space="preserve"> PAGEREF _Toc453345293 \h </w:instrText>
            </w:r>
            <w:r>
              <w:rPr>
                <w:noProof/>
                <w:webHidden/>
              </w:rPr>
            </w:r>
            <w:r>
              <w:rPr>
                <w:noProof/>
                <w:webHidden/>
              </w:rPr>
              <w:fldChar w:fldCharType="separate"/>
            </w:r>
            <w:r>
              <w:rPr>
                <w:noProof/>
                <w:webHidden/>
              </w:rPr>
              <w:t>12</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4" w:history="1">
            <w:r w:rsidRPr="008B6EF1">
              <w:rPr>
                <w:rStyle w:val="Hyperlink"/>
                <w:noProof/>
              </w:rPr>
              <w:t>Assembly</w:t>
            </w:r>
            <w:r>
              <w:rPr>
                <w:noProof/>
                <w:webHidden/>
              </w:rPr>
              <w:tab/>
            </w:r>
            <w:r>
              <w:rPr>
                <w:noProof/>
                <w:webHidden/>
              </w:rPr>
              <w:fldChar w:fldCharType="begin"/>
            </w:r>
            <w:r>
              <w:rPr>
                <w:noProof/>
                <w:webHidden/>
              </w:rPr>
              <w:instrText xml:space="preserve"> PAGEREF _Toc453345294 \h </w:instrText>
            </w:r>
            <w:r>
              <w:rPr>
                <w:noProof/>
                <w:webHidden/>
              </w:rPr>
            </w:r>
            <w:r>
              <w:rPr>
                <w:noProof/>
                <w:webHidden/>
              </w:rPr>
              <w:fldChar w:fldCharType="separate"/>
            </w:r>
            <w:r>
              <w:rPr>
                <w:noProof/>
                <w:webHidden/>
              </w:rPr>
              <w:t>15</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5" w:history="1">
            <w:r w:rsidRPr="008B6EF1">
              <w:rPr>
                <w:rStyle w:val="Hyperlink"/>
                <w:noProof/>
              </w:rPr>
              <w:t>Alignment</w:t>
            </w:r>
            <w:r>
              <w:rPr>
                <w:noProof/>
                <w:webHidden/>
              </w:rPr>
              <w:tab/>
            </w:r>
            <w:r>
              <w:rPr>
                <w:noProof/>
                <w:webHidden/>
              </w:rPr>
              <w:fldChar w:fldCharType="begin"/>
            </w:r>
            <w:r>
              <w:rPr>
                <w:noProof/>
                <w:webHidden/>
              </w:rPr>
              <w:instrText xml:space="preserve"> PAGEREF _Toc453345295 \h </w:instrText>
            </w:r>
            <w:r>
              <w:rPr>
                <w:noProof/>
                <w:webHidden/>
              </w:rPr>
            </w:r>
            <w:r>
              <w:rPr>
                <w:noProof/>
                <w:webHidden/>
              </w:rPr>
              <w:fldChar w:fldCharType="separate"/>
            </w:r>
            <w:r>
              <w:rPr>
                <w:noProof/>
                <w:webHidden/>
              </w:rPr>
              <w:t>17</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6" w:history="1">
            <w:r w:rsidRPr="008B6EF1">
              <w:rPr>
                <w:rStyle w:val="Hyperlink"/>
                <w:noProof/>
              </w:rPr>
              <w:t>BLAST</w:t>
            </w:r>
            <w:r>
              <w:rPr>
                <w:noProof/>
                <w:webHidden/>
              </w:rPr>
              <w:tab/>
            </w:r>
            <w:r>
              <w:rPr>
                <w:noProof/>
                <w:webHidden/>
              </w:rPr>
              <w:fldChar w:fldCharType="begin"/>
            </w:r>
            <w:r>
              <w:rPr>
                <w:noProof/>
                <w:webHidden/>
              </w:rPr>
              <w:instrText xml:space="preserve"> PAGEREF _Toc453345296 \h </w:instrText>
            </w:r>
            <w:r>
              <w:rPr>
                <w:noProof/>
                <w:webHidden/>
              </w:rPr>
            </w:r>
            <w:r>
              <w:rPr>
                <w:noProof/>
                <w:webHidden/>
              </w:rPr>
              <w:fldChar w:fldCharType="separate"/>
            </w:r>
            <w:r>
              <w:rPr>
                <w:noProof/>
                <w:webHidden/>
              </w:rPr>
              <w:t>17</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297" w:history="1">
            <w:r w:rsidRPr="008B6EF1">
              <w:rPr>
                <w:rStyle w:val="Hyperlink"/>
                <w:b/>
                <w:noProof/>
              </w:rPr>
              <w:t>Discussion</w:t>
            </w:r>
            <w:r>
              <w:rPr>
                <w:noProof/>
                <w:webHidden/>
              </w:rPr>
              <w:tab/>
            </w:r>
            <w:r>
              <w:rPr>
                <w:noProof/>
                <w:webHidden/>
              </w:rPr>
              <w:fldChar w:fldCharType="begin"/>
            </w:r>
            <w:r>
              <w:rPr>
                <w:noProof/>
                <w:webHidden/>
              </w:rPr>
              <w:instrText xml:space="preserve"> PAGEREF _Toc453345297 \h </w:instrText>
            </w:r>
            <w:r>
              <w:rPr>
                <w:noProof/>
                <w:webHidden/>
              </w:rPr>
            </w:r>
            <w:r>
              <w:rPr>
                <w:noProof/>
                <w:webHidden/>
              </w:rPr>
              <w:fldChar w:fldCharType="separate"/>
            </w:r>
            <w:r>
              <w:rPr>
                <w:noProof/>
                <w:webHidden/>
              </w:rPr>
              <w:t>20</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8" w:history="1">
            <w:r w:rsidRPr="008B6EF1">
              <w:rPr>
                <w:rStyle w:val="Hyperlink"/>
                <w:noProof/>
              </w:rPr>
              <w:t>Data</w:t>
            </w:r>
            <w:r>
              <w:rPr>
                <w:noProof/>
                <w:webHidden/>
              </w:rPr>
              <w:tab/>
            </w:r>
            <w:r>
              <w:rPr>
                <w:noProof/>
                <w:webHidden/>
              </w:rPr>
              <w:fldChar w:fldCharType="begin"/>
            </w:r>
            <w:r>
              <w:rPr>
                <w:noProof/>
                <w:webHidden/>
              </w:rPr>
              <w:instrText xml:space="preserve"> PAGEREF _Toc453345298 \h </w:instrText>
            </w:r>
            <w:r>
              <w:rPr>
                <w:noProof/>
                <w:webHidden/>
              </w:rPr>
            </w:r>
            <w:r>
              <w:rPr>
                <w:noProof/>
                <w:webHidden/>
              </w:rPr>
              <w:fldChar w:fldCharType="separate"/>
            </w:r>
            <w:r>
              <w:rPr>
                <w:noProof/>
                <w:webHidden/>
              </w:rPr>
              <w:t>20</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299" w:history="1">
            <w:r w:rsidRPr="008B6EF1">
              <w:rPr>
                <w:rStyle w:val="Hyperlink"/>
                <w:noProof/>
              </w:rPr>
              <w:t>Assembly</w:t>
            </w:r>
            <w:r>
              <w:rPr>
                <w:noProof/>
                <w:webHidden/>
              </w:rPr>
              <w:tab/>
            </w:r>
            <w:r>
              <w:rPr>
                <w:noProof/>
                <w:webHidden/>
              </w:rPr>
              <w:fldChar w:fldCharType="begin"/>
            </w:r>
            <w:r>
              <w:rPr>
                <w:noProof/>
                <w:webHidden/>
              </w:rPr>
              <w:instrText xml:space="preserve"> PAGEREF _Toc453345299 \h </w:instrText>
            </w:r>
            <w:r>
              <w:rPr>
                <w:noProof/>
                <w:webHidden/>
              </w:rPr>
            </w:r>
            <w:r>
              <w:rPr>
                <w:noProof/>
                <w:webHidden/>
              </w:rPr>
              <w:fldChar w:fldCharType="separate"/>
            </w:r>
            <w:r>
              <w:rPr>
                <w:noProof/>
                <w:webHidden/>
              </w:rPr>
              <w:t>20</w:t>
            </w:r>
            <w:r>
              <w:rPr>
                <w:noProof/>
                <w:webHidden/>
              </w:rPr>
              <w:fldChar w:fldCharType="end"/>
            </w:r>
          </w:hyperlink>
        </w:p>
        <w:p w:rsidR="000E6EA0" w:rsidRDefault="000E6EA0">
          <w:pPr>
            <w:pStyle w:val="Inhopg2"/>
            <w:tabs>
              <w:tab w:val="right" w:leader="dot" w:pos="9062"/>
            </w:tabs>
            <w:rPr>
              <w:noProof/>
              <w:sz w:val="22"/>
              <w:szCs w:val="22"/>
              <w:lang w:eastAsia="en-GB"/>
            </w:rPr>
          </w:pPr>
          <w:hyperlink w:anchor="_Toc453345300" w:history="1">
            <w:r w:rsidRPr="008B6EF1">
              <w:rPr>
                <w:rStyle w:val="Hyperlink"/>
                <w:noProof/>
              </w:rPr>
              <w:t>BLAST and Filtering</w:t>
            </w:r>
            <w:r>
              <w:rPr>
                <w:noProof/>
                <w:webHidden/>
              </w:rPr>
              <w:tab/>
            </w:r>
            <w:r>
              <w:rPr>
                <w:noProof/>
                <w:webHidden/>
              </w:rPr>
              <w:fldChar w:fldCharType="begin"/>
            </w:r>
            <w:r>
              <w:rPr>
                <w:noProof/>
                <w:webHidden/>
              </w:rPr>
              <w:instrText xml:space="preserve"> PAGEREF _Toc453345300 \h </w:instrText>
            </w:r>
            <w:r>
              <w:rPr>
                <w:noProof/>
                <w:webHidden/>
              </w:rPr>
            </w:r>
            <w:r>
              <w:rPr>
                <w:noProof/>
                <w:webHidden/>
              </w:rPr>
              <w:fldChar w:fldCharType="separate"/>
            </w:r>
            <w:r>
              <w:rPr>
                <w:noProof/>
                <w:webHidden/>
              </w:rPr>
              <w:t>20</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301" w:history="1">
            <w:r w:rsidRPr="008B6EF1">
              <w:rPr>
                <w:rStyle w:val="Hyperlink"/>
                <w:b/>
                <w:noProof/>
              </w:rPr>
              <w:t>Conclusion</w:t>
            </w:r>
            <w:r>
              <w:rPr>
                <w:noProof/>
                <w:webHidden/>
              </w:rPr>
              <w:tab/>
            </w:r>
            <w:r>
              <w:rPr>
                <w:noProof/>
                <w:webHidden/>
              </w:rPr>
              <w:fldChar w:fldCharType="begin"/>
            </w:r>
            <w:r>
              <w:rPr>
                <w:noProof/>
                <w:webHidden/>
              </w:rPr>
              <w:instrText xml:space="preserve"> PAGEREF _Toc453345301 \h </w:instrText>
            </w:r>
            <w:r>
              <w:rPr>
                <w:noProof/>
                <w:webHidden/>
              </w:rPr>
            </w:r>
            <w:r>
              <w:rPr>
                <w:noProof/>
                <w:webHidden/>
              </w:rPr>
              <w:fldChar w:fldCharType="separate"/>
            </w:r>
            <w:r>
              <w:rPr>
                <w:noProof/>
                <w:webHidden/>
              </w:rPr>
              <w:t>21</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302" w:history="1">
            <w:r w:rsidRPr="008B6EF1">
              <w:rPr>
                <w:rStyle w:val="Hyperlink"/>
                <w:b/>
                <w:noProof/>
              </w:rPr>
              <w:t>Further Studies</w:t>
            </w:r>
            <w:r>
              <w:rPr>
                <w:noProof/>
                <w:webHidden/>
              </w:rPr>
              <w:tab/>
            </w:r>
            <w:r>
              <w:rPr>
                <w:noProof/>
                <w:webHidden/>
              </w:rPr>
              <w:fldChar w:fldCharType="begin"/>
            </w:r>
            <w:r>
              <w:rPr>
                <w:noProof/>
                <w:webHidden/>
              </w:rPr>
              <w:instrText xml:space="preserve"> PAGEREF _Toc453345302 \h </w:instrText>
            </w:r>
            <w:r>
              <w:rPr>
                <w:noProof/>
                <w:webHidden/>
              </w:rPr>
            </w:r>
            <w:r>
              <w:rPr>
                <w:noProof/>
                <w:webHidden/>
              </w:rPr>
              <w:fldChar w:fldCharType="separate"/>
            </w:r>
            <w:r>
              <w:rPr>
                <w:noProof/>
                <w:webHidden/>
              </w:rPr>
              <w:t>22</w:t>
            </w:r>
            <w:r>
              <w:rPr>
                <w:noProof/>
                <w:webHidden/>
              </w:rPr>
              <w:fldChar w:fldCharType="end"/>
            </w:r>
          </w:hyperlink>
        </w:p>
        <w:p w:rsidR="000E6EA0" w:rsidRDefault="000E6EA0">
          <w:pPr>
            <w:pStyle w:val="Inhopg1"/>
            <w:tabs>
              <w:tab w:val="right" w:leader="dot" w:pos="9062"/>
            </w:tabs>
            <w:rPr>
              <w:noProof/>
              <w:sz w:val="22"/>
              <w:szCs w:val="22"/>
              <w:lang w:eastAsia="en-GB"/>
            </w:rPr>
          </w:pPr>
          <w:hyperlink w:anchor="_Toc453345303" w:history="1">
            <w:r w:rsidRPr="008B6EF1">
              <w:rPr>
                <w:rStyle w:val="Hyperlink"/>
                <w:b/>
                <w:noProof/>
                <w:lang w:eastAsia="nl-NL"/>
              </w:rPr>
              <w:t>References</w:t>
            </w:r>
            <w:r>
              <w:rPr>
                <w:noProof/>
                <w:webHidden/>
              </w:rPr>
              <w:tab/>
            </w:r>
            <w:r>
              <w:rPr>
                <w:noProof/>
                <w:webHidden/>
              </w:rPr>
              <w:fldChar w:fldCharType="begin"/>
            </w:r>
            <w:r>
              <w:rPr>
                <w:noProof/>
                <w:webHidden/>
              </w:rPr>
              <w:instrText xml:space="preserve"> PAGEREF _Toc453345303 \h </w:instrText>
            </w:r>
            <w:r>
              <w:rPr>
                <w:noProof/>
                <w:webHidden/>
              </w:rPr>
            </w:r>
            <w:r>
              <w:rPr>
                <w:noProof/>
                <w:webHidden/>
              </w:rPr>
              <w:fldChar w:fldCharType="separate"/>
            </w:r>
            <w:r>
              <w:rPr>
                <w:noProof/>
                <w:webHidden/>
              </w:rPr>
              <w:t>23</w:t>
            </w:r>
            <w:r>
              <w:rPr>
                <w:noProof/>
                <w:webHidden/>
              </w:rPr>
              <w:fldChar w:fldCharType="end"/>
            </w:r>
          </w:hyperlink>
        </w:p>
        <w:p w:rsidR="00815AB6" w:rsidRPr="00CF5CFC" w:rsidRDefault="001428AE">
          <w:r>
            <w:rPr>
              <w:b/>
              <w:bCs/>
              <w:lang w:val="nl-NL"/>
            </w:rPr>
            <w:fldChar w:fldCharType="end"/>
          </w:r>
        </w:p>
      </w:sdtContent>
    </w:sdt>
    <w:p w:rsidR="004C135D" w:rsidRDefault="004C135D">
      <w:pPr>
        <w:rPr>
          <w:rFonts w:asciiTheme="majorHAnsi" w:eastAsiaTheme="majorEastAsia" w:hAnsiTheme="majorHAnsi" w:cstheme="majorBidi"/>
          <w:b/>
          <w:color w:val="8F0000" w:themeColor="accent1" w:themeShade="BF"/>
          <w:sz w:val="32"/>
          <w:szCs w:val="32"/>
        </w:rPr>
      </w:pPr>
      <w:bookmarkStart w:id="48" w:name="_Toc443912656"/>
      <w:bookmarkStart w:id="49" w:name="_GoBack"/>
      <w:bookmarkEnd w:id="49"/>
      <w:r>
        <w:rPr>
          <w:b/>
        </w:rPr>
        <w:br w:type="page"/>
      </w:r>
    </w:p>
    <w:p w:rsidR="00282F16" w:rsidRPr="00282F16" w:rsidRDefault="00282F16" w:rsidP="004C135D">
      <w:pPr>
        <w:pStyle w:val="Kop1"/>
        <w:rPr>
          <w:b/>
          <w:lang w:val="nl-NL"/>
        </w:rPr>
      </w:pPr>
      <w:bookmarkStart w:id="50" w:name="_Toc453345278"/>
      <w:r w:rsidRPr="00282F16">
        <w:rPr>
          <w:b/>
          <w:lang w:val="nl-NL"/>
        </w:rPr>
        <w:lastRenderedPageBreak/>
        <w:t>Samenvatting</w:t>
      </w:r>
      <w:bookmarkEnd w:id="50"/>
    </w:p>
    <w:p w:rsidR="00F521D6" w:rsidRDefault="00282F16" w:rsidP="00282F16">
      <w:pPr>
        <w:rPr>
          <w:lang w:val="nl-NL"/>
        </w:rPr>
      </w:pPr>
      <w:r w:rsidRPr="00282F16">
        <w:rPr>
          <w:lang w:val="nl-NL"/>
        </w:rPr>
        <w:t xml:space="preserve">In dit onderzoek </w:t>
      </w:r>
      <w:r w:rsidR="008468E6">
        <w:rPr>
          <w:lang w:val="nl-NL"/>
        </w:rPr>
        <w:t>werd</w:t>
      </w:r>
      <w:r w:rsidRPr="00282F16">
        <w:rPr>
          <w:lang w:val="nl-NL"/>
        </w:rPr>
        <w:t xml:space="preserve"> ge</w:t>
      </w:r>
      <w:r w:rsidR="008468E6">
        <w:rPr>
          <w:lang w:val="nl-NL"/>
        </w:rPr>
        <w:t>zocht</w:t>
      </w:r>
      <w:r>
        <w:rPr>
          <w:lang w:val="nl-NL"/>
        </w:rPr>
        <w:t xml:space="preserve"> naar</w:t>
      </w:r>
      <w:r w:rsidRPr="00282F16">
        <w:rPr>
          <w:lang w:val="nl-NL"/>
        </w:rPr>
        <w:t xml:space="preserve"> </w:t>
      </w:r>
      <w:r>
        <w:rPr>
          <w:lang w:val="nl-NL"/>
        </w:rPr>
        <w:t xml:space="preserve">genetische verschillen tussen twee </w:t>
      </w:r>
      <w:r w:rsidR="008468E6">
        <w:rPr>
          <w:lang w:val="nl-NL"/>
        </w:rPr>
        <w:t xml:space="preserve">individuen uit twee </w:t>
      </w:r>
      <w:r>
        <w:rPr>
          <w:lang w:val="nl-NL"/>
        </w:rPr>
        <w:t>populaties</w:t>
      </w:r>
      <w:r w:rsidRPr="00282F16">
        <w:rPr>
          <w:lang w:val="nl-NL"/>
        </w:rPr>
        <w:t xml:space="preserve"> </w:t>
      </w:r>
      <w:r w:rsidR="008468E6">
        <w:rPr>
          <w:lang w:val="nl-NL"/>
        </w:rPr>
        <w:t xml:space="preserve">van de Europese kersenboorvlieg, </w:t>
      </w:r>
      <w:r>
        <w:rPr>
          <w:i/>
          <w:lang w:val="nl-NL"/>
        </w:rPr>
        <w:t>Rhagoletis cerasi</w:t>
      </w:r>
      <w:r>
        <w:rPr>
          <w:lang w:val="nl-NL"/>
        </w:rPr>
        <w:t xml:space="preserve">. Deze verschillen kunnen aangeven dat er </w:t>
      </w:r>
      <w:r w:rsidR="008468E6">
        <w:rPr>
          <w:lang w:val="nl-NL"/>
        </w:rPr>
        <w:t xml:space="preserve">sympatrische </w:t>
      </w:r>
      <w:r>
        <w:rPr>
          <w:lang w:val="nl-NL"/>
        </w:rPr>
        <w:t xml:space="preserve">soortvorming </w:t>
      </w:r>
      <w:r w:rsidR="008468E6">
        <w:rPr>
          <w:lang w:val="nl-NL"/>
        </w:rPr>
        <w:t>plats vindt</w:t>
      </w:r>
      <w:r>
        <w:rPr>
          <w:lang w:val="nl-NL"/>
        </w:rPr>
        <w:t xml:space="preserve"> tussen deze twee populaties.</w:t>
      </w:r>
      <w:r>
        <w:rPr>
          <w:lang w:val="nl-NL"/>
        </w:rPr>
        <w:br/>
        <w:t xml:space="preserve">De bekende en niet-genetische verschillen zijn dat de ene populatie op een inheemse kamperfoelie zit en de andere populatie op een exotische </w:t>
      </w:r>
      <w:r w:rsidR="00F521D6">
        <w:rPr>
          <w:lang w:val="nl-NL"/>
        </w:rPr>
        <w:t>kamperfoelie die in 1700 in Neder</w:t>
      </w:r>
      <w:r w:rsidR="008468E6">
        <w:rPr>
          <w:lang w:val="nl-NL"/>
        </w:rPr>
        <w:t xml:space="preserve">land is geïntroduceerd. Dit zou </w:t>
      </w:r>
      <w:r w:rsidR="00F521D6">
        <w:rPr>
          <w:lang w:val="nl-NL"/>
        </w:rPr>
        <w:t xml:space="preserve">er voor kunnen zorgen dat de twee populaties uit elkaar groeien, </w:t>
      </w:r>
      <w:r w:rsidR="008468E6">
        <w:rPr>
          <w:lang w:val="nl-NL"/>
        </w:rPr>
        <w:t xml:space="preserve">bijvoorbeeld omdat </w:t>
      </w:r>
      <w:r w:rsidR="00F521D6">
        <w:rPr>
          <w:lang w:val="nl-NL"/>
        </w:rPr>
        <w:t xml:space="preserve">hybriden een slechte overlevingskans hebben. </w:t>
      </w:r>
      <w:r w:rsidR="00F521D6">
        <w:rPr>
          <w:lang w:val="nl-NL"/>
        </w:rPr>
        <w:br/>
        <w:t xml:space="preserve">Naar deze verschillen zijn gezocht doormiddel van een zelf ontwikkelde pipeline. Deze pipeline bestaat uit </w:t>
      </w:r>
      <w:r w:rsidR="008468E6">
        <w:rPr>
          <w:lang w:val="nl-NL"/>
        </w:rPr>
        <w:t>twee</w:t>
      </w:r>
      <w:r w:rsidR="00B81CB8">
        <w:rPr>
          <w:lang w:val="nl-NL"/>
        </w:rPr>
        <w:t xml:space="preserve"> </w:t>
      </w:r>
      <w:r w:rsidR="00F521D6">
        <w:rPr>
          <w:lang w:val="nl-NL"/>
        </w:rPr>
        <w:t>grote stappen:</w:t>
      </w:r>
    </w:p>
    <w:p w:rsidR="00F521D6" w:rsidRPr="00F521D6" w:rsidRDefault="00F521D6" w:rsidP="00F521D6">
      <w:pPr>
        <w:pStyle w:val="Lijstalinea"/>
        <w:numPr>
          <w:ilvl w:val="0"/>
          <w:numId w:val="5"/>
        </w:numPr>
        <w:rPr>
          <w:rFonts w:eastAsiaTheme="majorEastAsia"/>
          <w:lang w:val="nl-NL"/>
        </w:rPr>
      </w:pPr>
      <w:r>
        <w:rPr>
          <w:lang w:val="nl-NL"/>
        </w:rPr>
        <w:t xml:space="preserve">Pre-processing: In deze stap worden de </w:t>
      </w:r>
      <w:r w:rsidR="008468E6">
        <w:rPr>
          <w:lang w:val="nl-NL"/>
        </w:rPr>
        <w:t xml:space="preserve">illumina paired-end sequencing </w:t>
      </w:r>
      <w:r>
        <w:rPr>
          <w:lang w:val="nl-NL"/>
        </w:rPr>
        <w:t xml:space="preserve">reads op kwaliteit </w:t>
      </w:r>
      <w:r w:rsidR="008468E6">
        <w:rPr>
          <w:lang w:val="nl-NL"/>
        </w:rPr>
        <w:t>gecontroleerd</w:t>
      </w:r>
      <w:r>
        <w:rPr>
          <w:lang w:val="nl-NL"/>
        </w:rPr>
        <w:t xml:space="preserve"> en worden de reads op basis van de</w:t>
      </w:r>
      <w:r w:rsidR="008468E6">
        <w:rPr>
          <w:lang w:val="nl-NL"/>
        </w:rPr>
        <w:t>ze</w:t>
      </w:r>
      <w:r>
        <w:rPr>
          <w:lang w:val="nl-NL"/>
        </w:rPr>
        <w:t xml:space="preserve"> kwaliteit bijgesneden en/of verwijderd. Ook wordt er op adaptersequenties gezocht en deze worden eventueel weg gehaald. </w:t>
      </w:r>
    </w:p>
    <w:p w:rsidR="00B81CB8" w:rsidRPr="00B81CB8" w:rsidRDefault="00F521D6" w:rsidP="00F521D6">
      <w:pPr>
        <w:pStyle w:val="Lijstalinea"/>
        <w:numPr>
          <w:ilvl w:val="0"/>
          <w:numId w:val="5"/>
        </w:numPr>
        <w:rPr>
          <w:rFonts w:eastAsiaTheme="majorEastAsia"/>
          <w:lang w:val="nl-NL"/>
        </w:rPr>
      </w:pPr>
      <w:r>
        <w:rPr>
          <w:lang w:val="nl-NL"/>
        </w:rPr>
        <w:t xml:space="preserve">Assembly: </w:t>
      </w:r>
      <w:r w:rsidR="00B81CB8">
        <w:rPr>
          <w:lang w:val="nl-NL"/>
        </w:rPr>
        <w:t xml:space="preserve">Alle files worden samen gebuikt om een </w:t>
      </w:r>
      <w:r w:rsidR="008468E6">
        <w:rPr>
          <w:lang w:val="nl-NL"/>
        </w:rPr>
        <w:t>pseudo-</w:t>
      </w:r>
      <w:r w:rsidR="00B81CB8">
        <w:rPr>
          <w:lang w:val="nl-NL"/>
        </w:rPr>
        <w:t xml:space="preserve">referentie genoom te maken van de </w:t>
      </w:r>
      <w:r w:rsidR="00B81CB8">
        <w:rPr>
          <w:i/>
          <w:lang w:val="nl-NL"/>
        </w:rPr>
        <w:t>Rhagoletis cerasi</w:t>
      </w:r>
      <w:r w:rsidR="00B81CB8">
        <w:rPr>
          <w:lang w:val="nl-NL"/>
        </w:rPr>
        <w:t>.</w:t>
      </w:r>
    </w:p>
    <w:p w:rsidR="00110930" w:rsidRDefault="00B81CB8" w:rsidP="00B81CB8">
      <w:pPr>
        <w:rPr>
          <w:lang w:val="nl-NL"/>
        </w:rPr>
      </w:pPr>
      <w:r>
        <w:rPr>
          <w:lang w:val="nl-NL"/>
        </w:rPr>
        <w:t>De reads zijn succesvol verwerkt en ge</w:t>
      </w:r>
      <w:r w:rsidR="00110930">
        <w:rPr>
          <w:lang w:val="nl-NL"/>
        </w:rPr>
        <w:t>controleerd</w:t>
      </w:r>
      <w:r>
        <w:rPr>
          <w:lang w:val="nl-NL"/>
        </w:rPr>
        <w:t>. Er zijn geen adaptersequenties gevonden en de</w:t>
      </w:r>
      <w:r w:rsidR="00110930">
        <w:rPr>
          <w:lang w:val="nl-NL"/>
        </w:rPr>
        <w:t xml:space="preserve"> gemiddelde</w:t>
      </w:r>
      <w:r>
        <w:rPr>
          <w:lang w:val="nl-NL"/>
        </w:rPr>
        <w:t xml:space="preserve"> kwaliteit van de reads is nauwelijks vooruit gegaan</w:t>
      </w:r>
      <w:r w:rsidR="00110930">
        <w:rPr>
          <w:lang w:val="nl-NL"/>
        </w:rPr>
        <w:t xml:space="preserve"> in stap 1)</w:t>
      </w:r>
      <w:r>
        <w:rPr>
          <w:lang w:val="nl-NL"/>
        </w:rPr>
        <w:t xml:space="preserve"> omdat de reads al een</w:t>
      </w:r>
      <w:r w:rsidR="00110930">
        <w:rPr>
          <w:lang w:val="nl-NL"/>
        </w:rPr>
        <w:t xml:space="preserve"> hoge</w:t>
      </w:r>
      <w:r>
        <w:rPr>
          <w:lang w:val="nl-NL"/>
        </w:rPr>
        <w:t xml:space="preserve"> kwalitei</w:t>
      </w:r>
      <w:r w:rsidR="00110930">
        <w:rPr>
          <w:lang w:val="nl-NL"/>
        </w:rPr>
        <w:t>tsscore hadde</w:t>
      </w:r>
      <w:r>
        <w:rPr>
          <w:lang w:val="nl-NL"/>
        </w:rPr>
        <w:t>n van gemiddeld 38.</w:t>
      </w:r>
      <w:r>
        <w:rPr>
          <w:lang w:val="nl-NL"/>
        </w:rPr>
        <w:br/>
        <w:t xml:space="preserve">De assembly zorgde echter voor slechtere resultaten. </w:t>
      </w:r>
      <w:r w:rsidRPr="00B81CB8">
        <w:rPr>
          <w:lang w:val="nl-NL"/>
        </w:rPr>
        <w:t xml:space="preserve">De gemiddelde contig lengte is 164 </w:t>
      </w:r>
      <w:r w:rsidR="00110930">
        <w:rPr>
          <w:lang w:val="nl-NL"/>
        </w:rPr>
        <w:t xml:space="preserve">bp </w:t>
      </w:r>
      <w:r w:rsidRPr="00B81CB8">
        <w:rPr>
          <w:lang w:val="nl-NL"/>
        </w:rPr>
        <w:t>en de gemiddelde scaffold lengte is 262</w:t>
      </w:r>
      <w:r w:rsidR="00110930">
        <w:rPr>
          <w:lang w:val="nl-NL"/>
        </w:rPr>
        <w:t xml:space="preserve"> bp (de reads waren 100 bp lang)</w:t>
      </w:r>
      <w:r w:rsidRPr="00B81CB8">
        <w:rPr>
          <w:lang w:val="nl-NL"/>
        </w:rPr>
        <w:t xml:space="preserve">. </w:t>
      </w:r>
      <w:r>
        <w:rPr>
          <w:lang w:val="nl-NL"/>
        </w:rPr>
        <w:t>Naast de standaard methode met een vooraf berekende k-mer lengte is ook geprobeerd andere k-mer lengtes te gebruik</w:t>
      </w:r>
      <w:r w:rsidR="00110930">
        <w:rPr>
          <w:lang w:val="nl-NL"/>
        </w:rPr>
        <w:t>en. Ook is geprobeerd een enkel individu afzonderlijk</w:t>
      </w:r>
      <w:r>
        <w:rPr>
          <w:lang w:val="nl-NL"/>
        </w:rPr>
        <w:t xml:space="preserve"> te assemblen. Deze resultaten waren echter niet beter dan de ee</w:t>
      </w:r>
      <w:r w:rsidR="001B4C61">
        <w:rPr>
          <w:lang w:val="nl-NL"/>
        </w:rPr>
        <w:t xml:space="preserve">rste methode. </w:t>
      </w:r>
      <w:r w:rsidRPr="001B4C61">
        <w:rPr>
          <w:lang w:val="nl-NL"/>
        </w:rPr>
        <w:t xml:space="preserve">Vervolgens is geprobeerd alle reads tegen een referentie genoom afkomstig van </w:t>
      </w:r>
      <w:r w:rsidRPr="001B4C61">
        <w:rPr>
          <w:i/>
          <w:lang w:val="nl-NL"/>
        </w:rPr>
        <w:t>Ceratitis capitate</w:t>
      </w:r>
      <w:r w:rsidRPr="001B4C61">
        <w:rPr>
          <w:lang w:val="nl-NL"/>
        </w:rPr>
        <w:t xml:space="preserve"> te </w:t>
      </w:r>
      <w:r w:rsidR="001B4C61" w:rsidRPr="001B4C61">
        <w:rPr>
          <w:lang w:val="nl-NL"/>
        </w:rPr>
        <w:t>alignen.</w:t>
      </w:r>
      <w:r w:rsidR="001B4C61">
        <w:rPr>
          <w:lang w:val="nl-NL"/>
        </w:rPr>
        <w:t xml:space="preserve"> Dit leverde slechts</w:t>
      </w:r>
      <w:r w:rsidR="00110930">
        <w:rPr>
          <w:lang w:val="nl-NL"/>
        </w:rPr>
        <w:t xml:space="preserve"> een alignment-rate van 18% op.</w:t>
      </w:r>
    </w:p>
    <w:p w:rsidR="00110930" w:rsidRDefault="001B4C61" w:rsidP="00B81CB8">
      <w:pPr>
        <w:rPr>
          <w:lang w:val="nl-NL"/>
        </w:rPr>
      </w:pPr>
      <w:r>
        <w:rPr>
          <w:lang w:val="nl-NL"/>
        </w:rPr>
        <w:t xml:space="preserve">Om de data nader te bekijken zijn contigs met een lengte van 500 </w:t>
      </w:r>
      <w:r w:rsidR="008468E6">
        <w:rPr>
          <w:lang w:val="nl-NL"/>
        </w:rPr>
        <w:t>bp</w:t>
      </w:r>
      <w:r>
        <w:rPr>
          <w:lang w:val="nl-NL"/>
        </w:rPr>
        <w:t xml:space="preserve"> ge</w:t>
      </w:r>
      <w:r w:rsidR="008468E6">
        <w:rPr>
          <w:lang w:val="nl-NL"/>
        </w:rPr>
        <w:t>BLAST</w:t>
      </w:r>
      <w:r>
        <w:rPr>
          <w:lang w:val="nl-NL"/>
        </w:rPr>
        <w:t xml:space="preserve"> tegen de genoom database van </w:t>
      </w:r>
      <w:r w:rsidR="008468E6">
        <w:rPr>
          <w:lang w:val="nl-NL"/>
        </w:rPr>
        <w:t>NCBI. De</w:t>
      </w:r>
      <w:r>
        <w:rPr>
          <w:lang w:val="nl-NL"/>
        </w:rPr>
        <w:t xml:space="preserve"> resultaten duidde</w:t>
      </w:r>
      <w:r w:rsidR="008468E6">
        <w:rPr>
          <w:lang w:val="nl-NL"/>
        </w:rPr>
        <w:t>n</w:t>
      </w:r>
      <w:r>
        <w:rPr>
          <w:lang w:val="nl-NL"/>
        </w:rPr>
        <w:t xml:space="preserve"> er op dat de data vervuild is met ander DNA. Ongeveer 50% is afkomstig </w:t>
      </w:r>
      <w:r w:rsidR="008468E6">
        <w:rPr>
          <w:lang w:val="nl-NL"/>
        </w:rPr>
        <w:t>van</w:t>
      </w:r>
      <w:r>
        <w:rPr>
          <w:lang w:val="nl-NL"/>
        </w:rPr>
        <w:t xml:space="preserve"> een bacte</w:t>
      </w:r>
      <w:r w:rsidR="008468E6">
        <w:rPr>
          <w:lang w:val="nl-NL"/>
        </w:rPr>
        <w:t>rie en maar 35% afkomstig van</w:t>
      </w:r>
      <w:r>
        <w:rPr>
          <w:lang w:val="nl-NL"/>
        </w:rPr>
        <w:t xml:space="preserve"> de </w:t>
      </w:r>
      <w:r>
        <w:rPr>
          <w:i/>
          <w:lang w:val="nl-NL"/>
        </w:rPr>
        <w:t>Rhagoletis cerasi</w:t>
      </w:r>
      <w:r>
        <w:rPr>
          <w:lang w:val="nl-NL"/>
        </w:rPr>
        <w:t>.</w:t>
      </w:r>
      <w:r>
        <w:rPr>
          <w:lang w:val="nl-NL"/>
        </w:rPr>
        <w:br/>
        <w:t xml:space="preserve">Om deze vervuiling weg te halen is er een lokale </w:t>
      </w:r>
      <w:r w:rsidR="008468E6">
        <w:rPr>
          <w:lang w:val="nl-NL"/>
        </w:rPr>
        <w:t>BLAST</w:t>
      </w:r>
      <w:r>
        <w:rPr>
          <w:lang w:val="nl-NL"/>
        </w:rPr>
        <w:t xml:space="preserve"> uitgevoerd tege</w:t>
      </w:r>
      <w:r w:rsidR="008468E6">
        <w:rPr>
          <w:lang w:val="nl-NL"/>
        </w:rPr>
        <w:t>n een database bestaand uit</w:t>
      </w:r>
      <w:r w:rsidR="008468E6" w:rsidRPr="008468E6">
        <w:rPr>
          <w:lang w:val="nl-NL"/>
        </w:rPr>
        <w:t xml:space="preserve"> het genoom van de evolutionair verwante vlieg </w:t>
      </w:r>
      <w:r w:rsidRPr="001B4C61">
        <w:rPr>
          <w:i/>
          <w:lang w:val="nl-NL"/>
        </w:rPr>
        <w:t>Ceratitis capitat</w:t>
      </w:r>
      <w:r w:rsidR="008468E6">
        <w:rPr>
          <w:i/>
          <w:lang w:val="nl-NL"/>
        </w:rPr>
        <w:t>a</w:t>
      </w:r>
      <w:r w:rsidRPr="001B4C61">
        <w:rPr>
          <w:i/>
          <w:lang w:val="nl-NL"/>
        </w:rPr>
        <w:t>e</w:t>
      </w:r>
      <w:r>
        <w:rPr>
          <w:lang w:val="nl-NL"/>
        </w:rPr>
        <w:t xml:space="preserve">. Na gefilterd te hebben op </w:t>
      </w:r>
      <w:r w:rsidR="008468E6">
        <w:rPr>
          <w:lang w:val="nl-NL"/>
        </w:rPr>
        <w:t xml:space="preserve">een </w:t>
      </w:r>
      <w:r>
        <w:rPr>
          <w:lang w:val="nl-NL"/>
        </w:rPr>
        <w:t xml:space="preserve">e-value </w:t>
      </w:r>
      <w:r w:rsidR="008468E6">
        <w:rPr>
          <w:lang w:val="nl-NL"/>
        </w:rPr>
        <w:t xml:space="preserve">van </w:t>
      </w:r>
      <w:r w:rsidR="008468E6" w:rsidRPr="008468E6">
        <w:rPr>
          <w:lang w:val="nl-NL"/>
        </w:rPr>
        <w:t>1</w:t>
      </w:r>
      <w:r w:rsidR="008468E6">
        <w:rPr>
          <w:lang w:val="nl-NL"/>
        </w:rPr>
        <w:t>e</w:t>
      </w:r>
      <w:r w:rsidR="008468E6">
        <w:rPr>
          <w:vertAlign w:val="superscript"/>
          <w:lang w:val="nl-NL"/>
        </w:rPr>
        <w:t>-10</w:t>
      </w:r>
      <w:r w:rsidR="008468E6">
        <w:rPr>
          <w:lang w:val="nl-NL"/>
        </w:rPr>
        <w:t xml:space="preserve"> waren</w:t>
      </w:r>
      <w:r>
        <w:rPr>
          <w:lang w:val="nl-NL"/>
        </w:rPr>
        <w:t xml:space="preserve"> nog maar 1% van de oorspronkelijke contigs over. De statistieken</w:t>
      </w:r>
      <w:r w:rsidR="00110930">
        <w:rPr>
          <w:lang w:val="nl-NL"/>
        </w:rPr>
        <w:t>, zoals de gemiddelde lengte,</w:t>
      </w:r>
      <w:r>
        <w:rPr>
          <w:lang w:val="nl-NL"/>
        </w:rPr>
        <w:t xml:space="preserve"> van deze contigs zijn wel veel beter en dat maakt de contigs betrouwbaarder.</w:t>
      </w:r>
    </w:p>
    <w:p w:rsidR="004C135D" w:rsidRPr="00B81CB8" w:rsidRDefault="001B4C61" w:rsidP="00B81CB8">
      <w:pPr>
        <w:rPr>
          <w:rFonts w:eastAsiaTheme="majorEastAsia"/>
          <w:lang w:val="nl-NL"/>
        </w:rPr>
      </w:pPr>
      <w:r>
        <w:rPr>
          <w:lang w:val="nl-NL"/>
        </w:rPr>
        <w:br/>
        <w:t xml:space="preserve">Uit deze nieuwe lijst met contigs zijn contigs gepakt met een lengte van 500 </w:t>
      </w:r>
      <w:r w:rsidR="00110930">
        <w:rPr>
          <w:lang w:val="nl-NL"/>
        </w:rPr>
        <w:t>bp</w:t>
      </w:r>
      <w:r>
        <w:rPr>
          <w:lang w:val="nl-NL"/>
        </w:rPr>
        <w:t>. Deze zijn vervolgens opnieuw tegen de database ge</w:t>
      </w:r>
      <w:r w:rsidR="00110930">
        <w:rPr>
          <w:lang w:val="nl-NL"/>
        </w:rPr>
        <w:t>BLAST</w:t>
      </w:r>
      <w:r>
        <w:rPr>
          <w:lang w:val="nl-NL"/>
        </w:rPr>
        <w:t xml:space="preserve"> om te kijken of de vervuiling is afgenomen. Volgens deze resultaten is de vervuiling afgenomen omdat nu ongeveer 75% van de data afkomstig is uit insecten. Deze nieuwe lijst met contigs kan vervolgens gebruikt worden voor vervolg onderzoek.</w:t>
      </w:r>
      <w:r>
        <w:rPr>
          <w:lang w:val="nl-NL"/>
        </w:rPr>
        <w:br/>
        <w:t xml:space="preserve">Dus ondanks de </w:t>
      </w:r>
      <w:r w:rsidR="004C2B93">
        <w:rPr>
          <w:lang w:val="nl-NL"/>
        </w:rPr>
        <w:t>vervuiling</w:t>
      </w:r>
      <w:r>
        <w:rPr>
          <w:lang w:val="nl-NL"/>
        </w:rPr>
        <w:t xml:space="preserve"> van vreemd DNA </w:t>
      </w:r>
      <w:r w:rsidR="004C2B93">
        <w:rPr>
          <w:lang w:val="nl-NL"/>
        </w:rPr>
        <w:t xml:space="preserve">kan nu verder gegaan worden met het zoeken naar genetische verschillen tussen de twee populaties om aan </w:t>
      </w:r>
      <w:r w:rsidR="00110930">
        <w:rPr>
          <w:lang w:val="nl-NL"/>
        </w:rPr>
        <w:t>te tonen dat er mogelijk sympatr</w:t>
      </w:r>
      <w:r w:rsidR="004C2B93">
        <w:rPr>
          <w:lang w:val="nl-NL"/>
        </w:rPr>
        <w:t xml:space="preserve">ische soortvorming aan de orde is. </w:t>
      </w:r>
      <w:r w:rsidR="004C135D" w:rsidRPr="001B4C61">
        <w:rPr>
          <w:lang w:val="nl-NL"/>
        </w:rPr>
        <w:br w:type="page"/>
      </w:r>
    </w:p>
    <w:p w:rsidR="00CF5CFC" w:rsidRDefault="00815AB6" w:rsidP="00CF5CFC">
      <w:pPr>
        <w:pStyle w:val="Kop1"/>
        <w:rPr>
          <w:b/>
        </w:rPr>
      </w:pPr>
      <w:bookmarkStart w:id="51" w:name="_Toc453345279"/>
      <w:r w:rsidRPr="001428AE">
        <w:rPr>
          <w:b/>
        </w:rPr>
        <w:lastRenderedPageBreak/>
        <w:t>Introduction</w:t>
      </w:r>
      <w:bookmarkEnd w:id="48"/>
      <w:bookmarkEnd w:id="51"/>
    </w:p>
    <w:p w:rsidR="00CF5CFC" w:rsidRPr="00CF5CFC" w:rsidRDefault="00CF5CFC" w:rsidP="00CF5CFC">
      <w:pPr>
        <w:pStyle w:val="Kop2"/>
      </w:pPr>
      <w:bookmarkStart w:id="52" w:name="_Toc453345280"/>
      <w:r>
        <w:t>Speciation</w:t>
      </w:r>
      <w:bookmarkEnd w:id="52"/>
    </w:p>
    <w:p w:rsidR="00815AB6" w:rsidRPr="006D6255" w:rsidRDefault="00815AB6" w:rsidP="00815AB6">
      <w:pPr>
        <w:rPr>
          <w:vertAlign w:val="superscript"/>
          <w:lang w:eastAsia="nl-NL"/>
        </w:rPr>
      </w:pPr>
      <w:r w:rsidRPr="006D6255">
        <w:rPr>
          <w:noProof/>
          <w:lang w:eastAsia="en-GB"/>
        </w:rPr>
        <mc:AlternateContent>
          <mc:Choice Requires="wps">
            <w:drawing>
              <wp:anchor distT="0" distB="0" distL="114300" distR="114300" simplePos="0" relativeHeight="251667456" behindDoc="0" locked="0" layoutInCell="1" allowOverlap="1" wp14:anchorId="645B6886" wp14:editId="21C5C103">
                <wp:simplePos x="0" y="0"/>
                <wp:positionH relativeFrom="page">
                  <wp:align>right</wp:align>
                </wp:positionH>
                <wp:positionV relativeFrom="paragraph">
                  <wp:posOffset>3757930</wp:posOffset>
                </wp:positionV>
                <wp:extent cx="400050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a:effectLst/>
                      </wps:spPr>
                      <wps:txbx>
                        <w:txbxContent>
                          <w:p w:rsidR="00B3293C" w:rsidRPr="003A48AC" w:rsidRDefault="00B3293C" w:rsidP="00815AB6">
                            <w:pPr>
                              <w:pStyle w:val="Bijschrift"/>
                              <w:rPr>
                                <w:i/>
                                <w:noProof/>
                                <w:vertAlign w:val="superscript"/>
                              </w:rPr>
                            </w:pPr>
                            <w:r>
                              <w:t>Figure</w:t>
                            </w:r>
                            <w:r w:rsidRPr="00345529">
                              <w:t xml:space="preserve"> </w:t>
                            </w:r>
                            <w:r w:rsidRPr="00345529">
                              <w:rPr>
                                <w:b w:val="0"/>
                                <w:i/>
                              </w:rPr>
                              <w:fldChar w:fldCharType="begin"/>
                            </w:r>
                            <w:r w:rsidRPr="00345529">
                              <w:instrText xml:space="preserve"> SEQ Figuur \* ARABIC </w:instrText>
                            </w:r>
                            <w:r w:rsidRPr="00345529">
                              <w:rPr>
                                <w:b w:val="0"/>
                                <w:i/>
                              </w:rPr>
                              <w:fldChar w:fldCharType="separate"/>
                            </w:r>
                            <w:r>
                              <w:rPr>
                                <w:noProof/>
                              </w:rPr>
                              <w:t>1</w:t>
                            </w:r>
                            <w:r w:rsidRPr="00345529">
                              <w:rPr>
                                <w:b w:val="0"/>
                                <w:i/>
                              </w:rPr>
                              <w:fldChar w:fldCharType="end"/>
                            </w:r>
                            <w:r w:rsidRPr="00345529">
                              <w:t xml:space="preserve">: </w:t>
                            </w:r>
                            <w:r w:rsidRPr="00AC2BCE">
                              <w:rPr>
                                <w:b w:val="0"/>
                              </w:rPr>
                              <w:t>This figure shows the four different kinds of speciation: Allopatric, peripatric, , parapatric and sympatric speciation.</w:t>
                            </w:r>
                            <w:r w:rsidRPr="00AC2BCE">
                              <w:rPr>
                                <w:b w:val="0"/>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B6886" id="Tekstvak 13" o:spid="_x0000_s1027" type="#_x0000_t202" style="position:absolute;margin-left:263.8pt;margin-top:295.9pt;width:315pt;height:.05pt;z-index:2516674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" stroked="f">
                <v:textbox style="mso-fit-shape-to-text:t" inset="0,0,0,0">
                  <w:txbxContent>
                    <w:p w:rsidR="00B3293C" w:rsidRPr="003A48AC" w:rsidRDefault="00B3293C" w:rsidP="00815AB6">
                      <w:pPr>
                        <w:pStyle w:val="Bijschrift"/>
                        <w:rPr>
                          <w:i/>
                          <w:noProof/>
                          <w:vertAlign w:val="superscript"/>
                        </w:rPr>
                      </w:pPr>
                      <w:r>
                        <w:t>Figure</w:t>
                      </w:r>
                      <w:r w:rsidRPr="00345529">
                        <w:t xml:space="preserve"> </w:t>
                      </w:r>
                      <w:r w:rsidRPr="00345529">
                        <w:rPr>
                          <w:b w:val="0"/>
                          <w:i/>
                        </w:rPr>
                        <w:fldChar w:fldCharType="begin"/>
                      </w:r>
                      <w:r w:rsidRPr="00345529">
                        <w:instrText xml:space="preserve"> SEQ Figuur \* ARABIC </w:instrText>
                      </w:r>
                      <w:r w:rsidRPr="00345529">
                        <w:rPr>
                          <w:b w:val="0"/>
                          <w:i/>
                        </w:rPr>
                        <w:fldChar w:fldCharType="separate"/>
                      </w:r>
                      <w:r>
                        <w:rPr>
                          <w:noProof/>
                        </w:rPr>
                        <w:t>1</w:t>
                      </w:r>
                      <w:r w:rsidRPr="00345529">
                        <w:rPr>
                          <w:b w:val="0"/>
                          <w:i/>
                        </w:rPr>
                        <w:fldChar w:fldCharType="end"/>
                      </w:r>
                      <w:r w:rsidRPr="00345529">
                        <w:t xml:space="preserve">: </w:t>
                      </w:r>
                      <w:r w:rsidRPr="00AC2BCE">
                        <w:rPr>
                          <w:b w:val="0"/>
                        </w:rPr>
                        <w:t>This figure shows the four different kinds of speciation: Allopatric, peripatric, , parapatric and sympatric speciation.</w:t>
                      </w:r>
                      <w:r w:rsidRPr="00AC2BCE">
                        <w:rPr>
                          <w:b w:val="0"/>
                          <w:vertAlign w:val="superscript"/>
                        </w:rPr>
                        <w:t>[1]</w:t>
                      </w:r>
                    </w:p>
                  </w:txbxContent>
                </v:textbox>
                <w10:wrap type="square" anchorx="page"/>
              </v:shape>
            </w:pict>
          </mc:Fallback>
        </mc:AlternateContent>
      </w:r>
      <w:r w:rsidRPr="006D6255">
        <w:rPr>
          <w:noProof/>
          <w:lang w:eastAsia="en-GB"/>
        </w:rPr>
        <w:drawing>
          <wp:anchor distT="0" distB="0" distL="114300" distR="114300" simplePos="0" relativeHeight="251665408" behindDoc="0" locked="0" layoutInCell="1" allowOverlap="1" wp14:anchorId="3A8A4BE2" wp14:editId="668DF4FE">
            <wp:simplePos x="0" y="0"/>
            <wp:positionH relativeFrom="page">
              <wp:align>right</wp:align>
            </wp:positionH>
            <wp:positionV relativeFrom="paragraph">
              <wp:posOffset>218440</wp:posOffset>
            </wp:positionV>
            <wp:extent cx="4000500" cy="354330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0500" cy="3543300"/>
                    </a:xfrm>
                    <a:prstGeom prst="rect">
                      <a:avLst/>
                    </a:prstGeom>
                  </pic:spPr>
                </pic:pic>
              </a:graphicData>
            </a:graphic>
          </wp:anchor>
        </w:drawing>
      </w:r>
      <w:r w:rsidRPr="006D6255">
        <w:rPr>
          <w:noProof/>
          <w:lang w:eastAsia="en-GB"/>
        </w:rPr>
        <mc:AlternateContent>
          <mc:Choice Requires="wps">
            <w:drawing>
              <wp:anchor distT="0" distB="0" distL="114300" distR="114300" simplePos="0" relativeHeight="251666432" behindDoc="0" locked="0" layoutInCell="1" allowOverlap="1" wp14:anchorId="6EFC9095" wp14:editId="6A439BF0">
                <wp:simplePos x="0" y="0"/>
                <wp:positionH relativeFrom="column">
                  <wp:posOffset>2660015</wp:posOffset>
                </wp:positionH>
                <wp:positionV relativeFrom="paragraph">
                  <wp:posOffset>3856990</wp:posOffset>
                </wp:positionV>
                <wp:extent cx="4000500"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a:effectLst/>
                      </wps:spPr>
                      <wps:txbx>
                        <w:txbxContent>
                          <w:p w:rsidR="00B3293C" w:rsidRPr="00345529" w:rsidRDefault="00B3293C" w:rsidP="00815AB6">
                            <w:pPr>
                              <w:pStyle w:val="Bijschrift"/>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9095" id="Tekstvak 12" o:spid="_x0000_s1028" type="#_x0000_t202" style="position:absolute;margin-left:209.45pt;margin-top:303.7pt;width: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" stroked="f">
                <v:textbox style="mso-fit-shape-to-text:t" inset="0,0,0,0">
                  <w:txbxContent>
                    <w:p w:rsidR="00B3293C" w:rsidRPr="00345529" w:rsidRDefault="00B3293C" w:rsidP="00815AB6">
                      <w:pPr>
                        <w:pStyle w:val="Bijschrift"/>
                      </w:pPr>
                    </w:p>
                  </w:txbxContent>
                </v:textbox>
                <w10:wrap type="square"/>
              </v:shape>
            </w:pict>
          </mc:Fallback>
        </mc:AlternateContent>
      </w:r>
      <w:r w:rsidRPr="006D6255">
        <w:rPr>
          <w:lang w:eastAsia="nl-NL"/>
        </w:rPr>
        <w:t xml:space="preserve">Speciation is the process of one species becoming two species. Different modes of speciation are recognized. These modes, along with their cause, are shown in figure 2. </w:t>
      </w:r>
      <w:r w:rsidRPr="006D6255">
        <w:rPr>
          <w:lang w:eastAsia="nl-NL"/>
        </w:rPr>
        <w:br/>
        <w:t>Allopatric speciation may occur after a change in the environment that separated populations and thus stopped gene flow between them. Peripatric speciation is a special kind of allopatric speciation that happens when one of the isolated populations has very few individuals. These few individuals may have a different genepool containing rare genes compared to the genepool of the main population. After a few generations all the individuals of the smaller population may have obtained these rare genes purely by drift. This combined with natural and sexual selection may change the population into a new species. In parapatric and sympatric speciation there is no specific extrinsic barrier to gene flow. Parapatric speciation occurs when there is a lack of random mating in a species. Individuals are more likely to mate with a specific individual rather than a random mate. This may cause divergence because of reduced gene flow between populations. Sympatric speciation may occur when individuals separate themselves from the population. The can do that by “trying out” something new in contrast of the rest of the population.  This may occasionally happen when, for example, herbivorous insects “try out” , that is, end upon a new host plant in the same geographic area. These insects then develop a preferen</w:t>
      </w:r>
      <w:r w:rsidR="00110930">
        <w:rPr>
          <w:lang w:eastAsia="nl-NL"/>
        </w:rPr>
        <w:t>ce for the new host plant (and for</w:t>
      </w:r>
      <w:r w:rsidRPr="006D6255">
        <w:rPr>
          <w:lang w:eastAsia="nl-NL"/>
        </w:rPr>
        <w:t xml:space="preserve"> individuals with the sa</w:t>
      </w:r>
      <w:r w:rsidR="00110930">
        <w:rPr>
          <w:lang w:eastAsia="nl-NL"/>
        </w:rPr>
        <w:t>me preference). This reduces</w:t>
      </w:r>
      <w:r w:rsidRPr="006D6255">
        <w:rPr>
          <w:lang w:eastAsia="nl-NL"/>
        </w:rPr>
        <w:t xml:space="preserve"> gene flow between the two populations. These may be the first steps toward sympatric speciation.</w:t>
      </w:r>
      <w:r w:rsidRPr="006D6255">
        <w:rPr>
          <w:lang w:eastAsia="nl-NL"/>
        </w:rPr>
        <w:br/>
        <w:t>However, gene flow between the two populations does</w:t>
      </w:r>
      <w:r w:rsidR="00110930">
        <w:rPr>
          <w:lang w:eastAsia="nl-NL"/>
        </w:rPr>
        <w:t xml:space="preserve"> no</w:t>
      </w:r>
      <w:r w:rsidRPr="006D6255">
        <w:rPr>
          <w:lang w:eastAsia="nl-NL"/>
        </w:rPr>
        <w:t>t have to be reduced for sympatric speciation to happen. In some occasions speciation with-gene-flow occurs. This rarely happens, because the strength of selection has to overcome the homogenizing effect of gene flow.</w:t>
      </w:r>
      <w:r w:rsidRPr="006D6255">
        <w:rPr>
          <w:vertAlign w:val="superscript"/>
          <w:lang w:eastAsia="nl-NL"/>
        </w:rPr>
        <w:t>[1]</w:t>
      </w:r>
    </w:p>
    <w:p w:rsidR="00815AB6" w:rsidRPr="006D6255" w:rsidRDefault="00815AB6" w:rsidP="00815AB6">
      <w:pPr>
        <w:rPr>
          <w:rFonts w:asciiTheme="majorHAnsi" w:eastAsiaTheme="majorEastAsia" w:hAnsiTheme="majorHAnsi" w:cstheme="majorBidi"/>
          <w:color w:val="8F0000" w:themeColor="accent1" w:themeShade="BF"/>
          <w:sz w:val="26"/>
          <w:szCs w:val="26"/>
          <w:lang w:eastAsia="nl-NL"/>
        </w:rPr>
      </w:pPr>
      <w:r w:rsidRPr="006D6255">
        <w:rPr>
          <w:lang w:eastAsia="nl-NL"/>
        </w:rPr>
        <w:br w:type="page"/>
      </w:r>
    </w:p>
    <w:p w:rsidR="00815AB6" w:rsidRPr="006D6255" w:rsidRDefault="00815AB6" w:rsidP="00553051">
      <w:pPr>
        <w:pStyle w:val="Kop2"/>
      </w:pPr>
      <w:bookmarkStart w:id="53" w:name="_Toc443912658"/>
      <w:bookmarkStart w:id="54" w:name="_Toc453345281"/>
      <w:r w:rsidRPr="006D6255">
        <w:lastRenderedPageBreak/>
        <w:t>Selection</w:t>
      </w:r>
      <w:bookmarkEnd w:id="53"/>
      <w:bookmarkEnd w:id="54"/>
    </w:p>
    <w:p w:rsidR="00815AB6" w:rsidRPr="006D6255" w:rsidRDefault="00815AB6" w:rsidP="00815AB6">
      <w:pPr>
        <w:rPr>
          <w:lang w:eastAsia="nl-NL"/>
        </w:rPr>
      </w:pPr>
      <w:r w:rsidRPr="006D6255">
        <w:rPr>
          <w:noProof/>
          <w:lang w:eastAsia="en-GB"/>
        </w:rPr>
        <w:drawing>
          <wp:anchor distT="0" distB="0" distL="114300" distR="114300" simplePos="0" relativeHeight="251668480" behindDoc="0" locked="0" layoutInCell="1" allowOverlap="1" wp14:anchorId="3EC2311C" wp14:editId="3AE2E0BB">
            <wp:simplePos x="0" y="0"/>
            <wp:positionH relativeFrom="column">
              <wp:posOffset>2418715</wp:posOffset>
            </wp:positionH>
            <wp:positionV relativeFrom="paragraph">
              <wp:posOffset>425450</wp:posOffset>
            </wp:positionV>
            <wp:extent cx="3987800" cy="25622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80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6255">
        <w:rPr>
          <w:noProof/>
          <w:lang w:eastAsia="en-GB"/>
        </w:rPr>
        <mc:AlternateContent>
          <mc:Choice Requires="wps">
            <w:drawing>
              <wp:anchor distT="0" distB="0" distL="114300" distR="114300" simplePos="0" relativeHeight="251660288" behindDoc="0" locked="0" layoutInCell="1" allowOverlap="1" wp14:anchorId="2CD42C71" wp14:editId="62B9C1F7">
                <wp:simplePos x="0" y="0"/>
                <wp:positionH relativeFrom="margin">
                  <wp:posOffset>2473325</wp:posOffset>
                </wp:positionH>
                <wp:positionV relativeFrom="paragraph">
                  <wp:posOffset>2987675</wp:posOffset>
                </wp:positionV>
                <wp:extent cx="3563620" cy="635"/>
                <wp:effectExtent l="0" t="0" r="0" b="0"/>
                <wp:wrapSquare wrapText="bothSides"/>
                <wp:docPr id="1" name="Tekstvak 1"/>
                <wp:cNvGraphicFramePr/>
                <a:graphic xmlns:a="http://schemas.openxmlformats.org/drawingml/2006/main">
                  <a:graphicData uri="http://schemas.microsoft.com/office/word/2010/wordprocessingShape">
                    <wps:wsp>
                      <wps:cNvSpPr txBox="1"/>
                      <wps:spPr>
                        <a:xfrm>
                          <a:off x="0" y="0"/>
                          <a:ext cx="3563620" cy="635"/>
                        </a:xfrm>
                        <a:prstGeom prst="rect">
                          <a:avLst/>
                        </a:prstGeom>
                        <a:solidFill>
                          <a:prstClr val="white"/>
                        </a:solidFill>
                        <a:ln>
                          <a:noFill/>
                        </a:ln>
                        <a:effectLst/>
                      </wps:spPr>
                      <wps:txbx>
                        <w:txbxContent>
                          <w:p w:rsidR="00B3293C" w:rsidRPr="00EB178B" w:rsidRDefault="00B3293C" w:rsidP="00815AB6">
                            <w:pPr>
                              <w:pStyle w:val="Bijschrift"/>
                              <w:rPr>
                                <w:noProof/>
                              </w:rPr>
                            </w:pPr>
                            <w:r w:rsidRPr="00EB178B">
                              <w:t xml:space="preserve">Figure </w:t>
                            </w:r>
                            <w:r w:rsidRPr="00EB178B">
                              <w:rPr>
                                <w:b w:val="0"/>
                                <w:i/>
                              </w:rPr>
                              <w:fldChar w:fldCharType="begin"/>
                            </w:r>
                            <w:r w:rsidRPr="00EB178B">
                              <w:instrText xml:space="preserve"> SEQ Figuur \* ARABIC </w:instrText>
                            </w:r>
                            <w:r w:rsidRPr="00EB178B">
                              <w:rPr>
                                <w:b w:val="0"/>
                                <w:i/>
                              </w:rPr>
                              <w:fldChar w:fldCharType="separate"/>
                            </w:r>
                            <w:r>
                              <w:rPr>
                                <w:noProof/>
                              </w:rPr>
                              <w:t>2</w:t>
                            </w:r>
                            <w:r w:rsidRPr="00EB178B">
                              <w:rPr>
                                <w:b w:val="0"/>
                                <w:i/>
                              </w:rPr>
                              <w:fldChar w:fldCharType="end"/>
                            </w:r>
                            <w:r w:rsidRPr="00EB178B">
                              <w:t>:</w:t>
                            </w:r>
                            <w:r>
                              <w:t xml:space="preserve"> </w:t>
                            </w:r>
                            <w:r w:rsidRPr="00AC2BCE">
                              <w:rPr>
                                <w:b w:val="0"/>
                              </w:rPr>
                              <w:t>This is a schematic drawing of the different types of selection. A) shows directional selection, where the mean of the population changes. B) shows stabilizing selection, where the distribution becomes narrower. C) shows disruptive selection where the distribution goes from unimodal to binomial.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42C71" id="Tekstvak 1" o:spid="_x0000_s1029" type="#_x0000_t202" style="position:absolute;margin-left:194.75pt;margin-top:235.25pt;width:280.6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" stroked="f">
                <v:textbox style="mso-fit-shape-to-text:t" inset="0,0,0,0">
                  <w:txbxContent>
                    <w:p w:rsidR="00B3293C" w:rsidRPr="00EB178B" w:rsidRDefault="00B3293C" w:rsidP="00815AB6">
                      <w:pPr>
                        <w:pStyle w:val="Bijschrift"/>
                        <w:rPr>
                          <w:noProof/>
                        </w:rPr>
                      </w:pPr>
                      <w:r w:rsidRPr="00EB178B">
                        <w:t xml:space="preserve">Figure </w:t>
                      </w:r>
                      <w:r w:rsidRPr="00EB178B">
                        <w:rPr>
                          <w:b w:val="0"/>
                          <w:i/>
                        </w:rPr>
                        <w:fldChar w:fldCharType="begin"/>
                      </w:r>
                      <w:r w:rsidRPr="00EB178B">
                        <w:instrText xml:space="preserve"> SEQ Figuur \* ARABIC </w:instrText>
                      </w:r>
                      <w:r w:rsidRPr="00EB178B">
                        <w:rPr>
                          <w:b w:val="0"/>
                          <w:i/>
                        </w:rPr>
                        <w:fldChar w:fldCharType="separate"/>
                      </w:r>
                      <w:r>
                        <w:rPr>
                          <w:noProof/>
                        </w:rPr>
                        <w:t>2</w:t>
                      </w:r>
                      <w:r w:rsidRPr="00EB178B">
                        <w:rPr>
                          <w:b w:val="0"/>
                          <w:i/>
                        </w:rPr>
                        <w:fldChar w:fldCharType="end"/>
                      </w:r>
                      <w:r w:rsidRPr="00EB178B">
                        <w:t>:</w:t>
                      </w:r>
                      <w:r>
                        <w:t xml:space="preserve"> </w:t>
                      </w:r>
                      <w:r w:rsidRPr="00AC2BCE">
                        <w:rPr>
                          <w:b w:val="0"/>
                        </w:rPr>
                        <w:t>This is a schematic drawing of the different types of selection. A) shows directional selection, where the mean of the population changes. B) shows stabilizing selection, where the distribution becomes narrower. C) shows disruptive selection where the distribution goes from unimodal to binomial.</w:t>
                      </w:r>
                    </w:p>
                  </w:txbxContent>
                </v:textbox>
                <w10:wrap type="square" anchorx="margin"/>
              </v:shape>
            </w:pict>
          </mc:Fallback>
        </mc:AlternateContent>
      </w:r>
      <w:r w:rsidRPr="006D6255">
        <w:rPr>
          <w:lang w:eastAsia="nl-NL"/>
        </w:rPr>
        <w:t>Natural selection can occur in a few different ways as shown in Figure 3. Figure 3 a) illustrates directional selection. This is where evolution focusses on a certain trait value benefitted from in nature and selects towards it, thereby changing the mean trait value of that population. For example, when a bird population has intermediately-sized beaks with which they eat seeds, but then seeds of this size become rare. They may come under selective pressure for smaller beaks so they can eat smaller seeds instead. As a consequence, the average beak size in the populate drops. Figure 3b) shows stabilizing selection. This happens when there is a broad range of traits within a species, but there is an optimal intermediate trait value. This optimal value is picked up by evolution and the extremes will disappear. Imagine a bird species with a lot of variety in beak sizes between individuals. When a small beak cannot obtain food because it is too small and a big beak fails as well, natural selection will drive the species to an intermediately-sized beak. The last type of selection is shown in figure 3c). This is disruptive/divergent selection, which may play a major role in sympatric speciation. Disruptive selection takes place when a trait gets evolutionarily pushed towards extremes (or pulled apart). Take the same bird species from the example of figure 3a. With the intermediately-sized seeds still gone the birds adapt to the change, but this time also larger seeds are available and so large beaks get selected as well. This may result in two populations, or even species. One population with a small beak and one with a large beak, both selected to eat different kinds of food.</w:t>
      </w:r>
    </w:p>
    <w:p w:rsidR="00110930" w:rsidRDefault="00815AB6" w:rsidP="00815AB6">
      <w:pPr>
        <w:rPr>
          <w:vertAlign w:val="superscript"/>
          <w:lang w:eastAsia="nl-NL"/>
        </w:rPr>
      </w:pPr>
      <w:r w:rsidRPr="006D6255">
        <w:rPr>
          <w:lang w:eastAsia="nl-NL"/>
        </w:rPr>
        <w:t>Once Darwin hypothesised that disruptive natural selection, where organisms adapt divergently to changing environments, is largely responsible for creating new species (</w:t>
      </w:r>
      <w:r w:rsidRPr="006D6255">
        <w:rPr>
          <w:shd w:val="clear" w:color="auto" w:fill="FFFFFF"/>
        </w:rPr>
        <w:t>Darwin, C. (1859) On the Origin of Species</w:t>
      </w:r>
      <w:r w:rsidRPr="006D6255">
        <w:rPr>
          <w:lang w:eastAsia="nl-NL"/>
        </w:rPr>
        <w:t>). Now we know that it is</w:t>
      </w:r>
      <w:r w:rsidR="00110930">
        <w:rPr>
          <w:lang w:eastAsia="nl-NL"/>
        </w:rPr>
        <w:t xml:space="preserve"> not necessarily</w:t>
      </w:r>
      <w:r w:rsidRPr="006D6255">
        <w:rPr>
          <w:lang w:eastAsia="nl-NL"/>
        </w:rPr>
        <w:t xml:space="preserve"> the environment that has to change. The opportunities available to the individuals in a species can also start disruptive natural selection. When disruptive selection is happening</w:t>
      </w:r>
      <w:r w:rsidR="00110930">
        <w:rPr>
          <w:lang w:eastAsia="nl-NL"/>
        </w:rPr>
        <w:t>,</w:t>
      </w:r>
      <w:r w:rsidRPr="006D6255">
        <w:rPr>
          <w:lang w:eastAsia="nl-NL"/>
        </w:rPr>
        <w:t xml:space="preserve"> we know that gene flow</w:t>
      </w:r>
      <w:r w:rsidR="00110930">
        <w:rPr>
          <w:lang w:eastAsia="nl-NL"/>
        </w:rPr>
        <w:t xml:space="preserve"> between individuals in the two trait extremes</w:t>
      </w:r>
      <w:r w:rsidRPr="006D6255">
        <w:rPr>
          <w:lang w:eastAsia="nl-NL"/>
        </w:rPr>
        <w:t xml:space="preserve"> may be reduced or disappear. This, however, does not have to be the case. As stated earlier, two populations may still speciate even though gene flow never stopped.</w:t>
      </w:r>
      <w:r w:rsidRPr="006D6255">
        <w:rPr>
          <w:vertAlign w:val="superscript"/>
          <w:lang w:eastAsia="nl-NL"/>
        </w:rPr>
        <w:t>[2]</w:t>
      </w:r>
    </w:p>
    <w:p w:rsidR="00815AB6" w:rsidRPr="006D6255" w:rsidRDefault="00815AB6" w:rsidP="00815AB6">
      <w:pPr>
        <w:rPr>
          <w:lang w:eastAsia="nl-NL"/>
        </w:rPr>
      </w:pPr>
      <w:r w:rsidRPr="006D6255">
        <w:rPr>
          <w:lang w:eastAsia="nl-NL"/>
        </w:rPr>
        <w:t>When two diverging populations interbreed they may produce maladapted hybrids, i.e. offspring with reduced survival or mating success. This then creates impetus to evolve pre-mating isolation. This is any mechanism that prevents the interbreeding of the two populations, also called as reinforcement. Reinforcement happens because individuals from the different, diverging populations might evolve to become more discriminating with respect to individuals of the other population to prevent hybridization.</w:t>
      </w:r>
      <w:r w:rsidRPr="006D6255">
        <w:rPr>
          <w:vertAlign w:val="superscript"/>
          <w:lang w:eastAsia="nl-NL"/>
        </w:rPr>
        <w:t>[3]</w:t>
      </w:r>
      <w:r w:rsidRPr="006D6255">
        <w:rPr>
          <w:lang w:eastAsia="nl-NL"/>
        </w:rPr>
        <w:br/>
      </w:r>
    </w:p>
    <w:p w:rsidR="00815AB6" w:rsidRPr="006D6255" w:rsidRDefault="00815AB6" w:rsidP="00553051">
      <w:pPr>
        <w:pStyle w:val="Kop2"/>
        <w:rPr>
          <w:i/>
        </w:rPr>
      </w:pPr>
      <w:bookmarkStart w:id="55" w:name="_Toc443912659"/>
      <w:bookmarkStart w:id="56" w:name="_Toc453345282"/>
      <w:r w:rsidRPr="006D6255">
        <w:rPr>
          <w:i/>
        </w:rPr>
        <w:lastRenderedPageBreak/>
        <w:t>Rhagoletis cerasi</w:t>
      </w:r>
      <w:bookmarkEnd w:id="55"/>
      <w:bookmarkEnd w:id="56"/>
    </w:p>
    <w:p w:rsidR="00815AB6" w:rsidRPr="006D6255" w:rsidRDefault="00815AB6" w:rsidP="00815AB6">
      <w:pPr>
        <w:rPr>
          <w:lang w:eastAsia="nl-NL"/>
        </w:rPr>
      </w:pPr>
      <w:r w:rsidRPr="006D6255">
        <w:rPr>
          <w:noProof/>
          <w:lang w:eastAsia="en-GB"/>
        </w:rPr>
        <mc:AlternateContent>
          <mc:Choice Requires="wps">
            <w:drawing>
              <wp:anchor distT="0" distB="0" distL="114300" distR="114300" simplePos="0" relativeHeight="251664384" behindDoc="1" locked="0" layoutInCell="1" allowOverlap="1" wp14:anchorId="0B53158C" wp14:editId="0D6E5628">
                <wp:simplePos x="0" y="0"/>
                <wp:positionH relativeFrom="margin">
                  <wp:align>right</wp:align>
                </wp:positionH>
                <wp:positionV relativeFrom="paragraph">
                  <wp:posOffset>3515360</wp:posOffset>
                </wp:positionV>
                <wp:extent cx="1839595" cy="635"/>
                <wp:effectExtent l="0" t="0" r="8255" b="0"/>
                <wp:wrapTight wrapText="bothSides">
                  <wp:wrapPolygon edited="0">
                    <wp:start x="0" y="0"/>
                    <wp:lineTo x="0" y="20282"/>
                    <wp:lineTo x="21473" y="20282"/>
                    <wp:lineTo x="21473" y="0"/>
                    <wp:lineTo x="0" y="0"/>
                  </wp:wrapPolygon>
                </wp:wrapTight>
                <wp:docPr id="7" name="Tekstvak 7"/>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a:effectLst/>
                      </wps:spPr>
                      <wps:txbx>
                        <w:txbxContent>
                          <w:p w:rsidR="00B3293C" w:rsidRPr="00B57B46" w:rsidRDefault="00B3293C" w:rsidP="00815AB6">
                            <w:pPr>
                              <w:pStyle w:val="Bijschrift"/>
                              <w:rPr>
                                <w:i/>
                                <w:noProof/>
                              </w:rPr>
                            </w:pPr>
                            <w:r w:rsidRPr="00B57B46">
                              <w:t xml:space="preserve">B) </w:t>
                            </w:r>
                            <w:r w:rsidRPr="00AC2BCE">
                              <w:rPr>
                                <w:b w:val="0"/>
                              </w:rPr>
                              <w:t xml:space="preserve">This is a schematic view of the </w:t>
                            </w:r>
                            <w:r w:rsidRPr="00AC2BCE">
                              <w:rPr>
                                <w:b w:val="0"/>
                                <w:i/>
                                <w:lang w:eastAsia="nl-NL"/>
                              </w:rPr>
                              <w:t>Lonicera tatarica.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3158C" id="Tekstvak 7" o:spid="_x0000_s1030" type="#_x0000_t202" style="position:absolute;margin-left:93.65pt;margin-top:276.8pt;width:144.8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" stroked="f">
                <v:textbox style="mso-fit-shape-to-text:t" inset="0,0,0,0">
                  <w:txbxContent>
                    <w:p w:rsidR="00B3293C" w:rsidRPr="00B57B46" w:rsidRDefault="00B3293C" w:rsidP="00815AB6">
                      <w:pPr>
                        <w:pStyle w:val="Bijschrift"/>
                        <w:rPr>
                          <w:i/>
                          <w:noProof/>
                        </w:rPr>
                      </w:pPr>
                      <w:r w:rsidRPr="00B57B46">
                        <w:t xml:space="preserve">B) </w:t>
                      </w:r>
                      <w:r w:rsidRPr="00AC2BCE">
                        <w:rPr>
                          <w:b w:val="0"/>
                        </w:rPr>
                        <w:t xml:space="preserve">This is a schematic view of the </w:t>
                      </w:r>
                      <w:r w:rsidRPr="00AC2BCE">
                        <w:rPr>
                          <w:b w:val="0"/>
                          <w:i/>
                          <w:lang w:eastAsia="nl-NL"/>
                        </w:rPr>
                        <w:t>Lonicera tatarica.</w:t>
                      </w:r>
                    </w:p>
                  </w:txbxContent>
                </v:textbox>
                <w10:wrap type="tight" anchorx="margin"/>
              </v:shape>
            </w:pict>
          </mc:Fallback>
        </mc:AlternateContent>
      </w:r>
      <w:r w:rsidRPr="006D6255">
        <w:rPr>
          <w:noProof/>
          <w:lang w:eastAsia="en-GB"/>
        </w:rPr>
        <mc:AlternateContent>
          <mc:Choice Requires="wps">
            <w:drawing>
              <wp:anchor distT="0" distB="0" distL="114300" distR="114300" simplePos="0" relativeHeight="251663360" behindDoc="1" locked="0" layoutInCell="1" allowOverlap="1" wp14:anchorId="5CEBFC25" wp14:editId="6434F972">
                <wp:simplePos x="0" y="0"/>
                <wp:positionH relativeFrom="margin">
                  <wp:align>center</wp:align>
                </wp:positionH>
                <wp:positionV relativeFrom="paragraph">
                  <wp:posOffset>3566160</wp:posOffset>
                </wp:positionV>
                <wp:extent cx="1971675" cy="635"/>
                <wp:effectExtent l="0" t="0" r="9525" b="0"/>
                <wp:wrapTight wrapText="bothSides">
                  <wp:wrapPolygon edited="0">
                    <wp:start x="0" y="0"/>
                    <wp:lineTo x="0" y="20282"/>
                    <wp:lineTo x="21496" y="20282"/>
                    <wp:lineTo x="21496" y="0"/>
                    <wp:lineTo x="0" y="0"/>
                  </wp:wrapPolygon>
                </wp:wrapTight>
                <wp:docPr id="6" name="Tekstvak 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B3293C" w:rsidRPr="00482E5A" w:rsidRDefault="00B3293C" w:rsidP="00815AB6">
                            <w:pPr>
                              <w:pStyle w:val="Bijschrift"/>
                              <w:rPr>
                                <w:i/>
                                <w:noProof/>
                              </w:rPr>
                            </w:pPr>
                            <w:r w:rsidRPr="00482E5A">
                              <w:t xml:space="preserve">Figure </w:t>
                            </w:r>
                            <w:r w:rsidRPr="00E7195A">
                              <w:rPr>
                                <w:b w:val="0"/>
                                <w:i/>
                                <w:color w:val="323E4F" w:themeColor="text2" w:themeShade="BF"/>
                              </w:rPr>
                              <w:fldChar w:fldCharType="begin"/>
                            </w:r>
                            <w:r w:rsidRPr="00E7195A">
                              <w:rPr>
                                <w:color w:val="323E4F" w:themeColor="text2" w:themeShade="BF"/>
                              </w:rPr>
                              <w:instrText xml:space="preserve"> SEQ Figuur \* ARABIC </w:instrText>
                            </w:r>
                            <w:r w:rsidRPr="00E7195A">
                              <w:rPr>
                                <w:b w:val="0"/>
                                <w:i/>
                                <w:color w:val="323E4F" w:themeColor="text2" w:themeShade="BF"/>
                              </w:rPr>
                              <w:fldChar w:fldCharType="separate"/>
                            </w:r>
                            <w:r>
                              <w:rPr>
                                <w:noProof/>
                                <w:color w:val="323E4F" w:themeColor="text2" w:themeShade="BF"/>
                              </w:rPr>
                              <w:t>3</w:t>
                            </w:r>
                            <w:r w:rsidRPr="00E7195A">
                              <w:rPr>
                                <w:b w:val="0"/>
                                <w:i/>
                                <w:color w:val="323E4F" w:themeColor="text2" w:themeShade="BF"/>
                              </w:rPr>
                              <w:fldChar w:fldCharType="end"/>
                            </w:r>
                            <w:r>
                              <w:rPr>
                                <w:color w:val="323E4F" w:themeColor="text2" w:themeShade="BF"/>
                                <w:vertAlign w:val="superscript"/>
                              </w:rPr>
                              <w:t>[6</w:t>
                            </w:r>
                            <w:r w:rsidRPr="00E7195A">
                              <w:rPr>
                                <w:color w:val="323E4F" w:themeColor="text2" w:themeShade="BF"/>
                                <w:vertAlign w:val="superscript"/>
                              </w:rPr>
                              <w:t>]</w:t>
                            </w:r>
                            <w:r w:rsidRPr="00E7195A">
                              <w:rPr>
                                <w:color w:val="323E4F" w:themeColor="text2" w:themeShade="BF"/>
                              </w:rPr>
                              <w:t xml:space="preserve">: </w:t>
                            </w:r>
                            <w:r w:rsidRPr="00AC2BCE">
                              <w:rPr>
                                <w:b w:val="0"/>
                              </w:rPr>
                              <w:t>A) This is a schematic view of the</w:t>
                            </w:r>
                            <w:r w:rsidRPr="00AC2BCE">
                              <w:rPr>
                                <w:b w:val="0"/>
                                <w:lang w:eastAsia="nl-NL"/>
                              </w:rPr>
                              <w:t xml:space="preserve"> </w:t>
                            </w:r>
                            <w:r w:rsidRPr="00AC2BCE">
                              <w:rPr>
                                <w:b w:val="0"/>
                                <w:i/>
                                <w:lang w:eastAsia="nl-NL"/>
                              </w:rPr>
                              <w:t>Lonicera xylosteum</w:t>
                            </w:r>
                            <w:r w:rsidRPr="00AC2BCE">
                              <w:rPr>
                                <w:b w:val="0"/>
                                <w:lang w:eastAsia="nl-NL"/>
                              </w:rPr>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FC25" id="Tekstvak 6" o:spid="_x0000_s1031" type="#_x0000_t202" style="position:absolute;margin-left:0;margin-top:280.8pt;width:155.25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" stroked="f">
                <v:textbox style="mso-fit-shape-to-text:t" inset="0,0,0,0">
                  <w:txbxContent>
                    <w:p w:rsidR="00B3293C" w:rsidRPr="00482E5A" w:rsidRDefault="00B3293C" w:rsidP="00815AB6">
                      <w:pPr>
                        <w:pStyle w:val="Bijschrift"/>
                        <w:rPr>
                          <w:i/>
                          <w:noProof/>
                        </w:rPr>
                      </w:pPr>
                      <w:r w:rsidRPr="00482E5A">
                        <w:t xml:space="preserve">Figure </w:t>
                      </w:r>
                      <w:r w:rsidRPr="00E7195A">
                        <w:rPr>
                          <w:b w:val="0"/>
                          <w:i/>
                          <w:color w:val="323E4F" w:themeColor="text2" w:themeShade="BF"/>
                        </w:rPr>
                        <w:fldChar w:fldCharType="begin"/>
                      </w:r>
                      <w:r w:rsidRPr="00E7195A">
                        <w:rPr>
                          <w:color w:val="323E4F" w:themeColor="text2" w:themeShade="BF"/>
                        </w:rPr>
                        <w:instrText xml:space="preserve"> SEQ Figuur \* ARABIC </w:instrText>
                      </w:r>
                      <w:r w:rsidRPr="00E7195A">
                        <w:rPr>
                          <w:b w:val="0"/>
                          <w:i/>
                          <w:color w:val="323E4F" w:themeColor="text2" w:themeShade="BF"/>
                        </w:rPr>
                        <w:fldChar w:fldCharType="separate"/>
                      </w:r>
                      <w:r>
                        <w:rPr>
                          <w:noProof/>
                          <w:color w:val="323E4F" w:themeColor="text2" w:themeShade="BF"/>
                        </w:rPr>
                        <w:t>3</w:t>
                      </w:r>
                      <w:r w:rsidRPr="00E7195A">
                        <w:rPr>
                          <w:b w:val="0"/>
                          <w:i/>
                          <w:color w:val="323E4F" w:themeColor="text2" w:themeShade="BF"/>
                        </w:rPr>
                        <w:fldChar w:fldCharType="end"/>
                      </w:r>
                      <w:r>
                        <w:rPr>
                          <w:color w:val="323E4F" w:themeColor="text2" w:themeShade="BF"/>
                          <w:vertAlign w:val="superscript"/>
                        </w:rPr>
                        <w:t>[6</w:t>
                      </w:r>
                      <w:r w:rsidRPr="00E7195A">
                        <w:rPr>
                          <w:color w:val="323E4F" w:themeColor="text2" w:themeShade="BF"/>
                          <w:vertAlign w:val="superscript"/>
                        </w:rPr>
                        <w:t>]</w:t>
                      </w:r>
                      <w:r w:rsidRPr="00E7195A">
                        <w:rPr>
                          <w:color w:val="323E4F" w:themeColor="text2" w:themeShade="BF"/>
                        </w:rPr>
                        <w:t xml:space="preserve">: </w:t>
                      </w:r>
                      <w:r w:rsidRPr="00AC2BCE">
                        <w:rPr>
                          <w:b w:val="0"/>
                        </w:rPr>
                        <w:t>A) This is a schematic view of the</w:t>
                      </w:r>
                      <w:r w:rsidRPr="00AC2BCE">
                        <w:rPr>
                          <w:b w:val="0"/>
                          <w:lang w:eastAsia="nl-NL"/>
                        </w:rPr>
                        <w:t xml:space="preserve"> </w:t>
                      </w:r>
                      <w:r w:rsidRPr="00AC2BCE">
                        <w:rPr>
                          <w:b w:val="0"/>
                          <w:i/>
                          <w:lang w:eastAsia="nl-NL"/>
                        </w:rPr>
                        <w:t>Lonicera xylosteum</w:t>
                      </w:r>
                      <w:r w:rsidRPr="00AC2BCE">
                        <w:rPr>
                          <w:b w:val="0"/>
                          <w:lang w:eastAsia="nl-NL"/>
                        </w:rPr>
                        <w:t>.</w:t>
                      </w:r>
                      <w:r>
                        <w:t xml:space="preserve"> </w:t>
                      </w:r>
                    </w:p>
                  </w:txbxContent>
                </v:textbox>
                <w10:wrap type="tight" anchorx="margin"/>
              </v:shape>
            </w:pict>
          </mc:Fallback>
        </mc:AlternateContent>
      </w:r>
      <w:r w:rsidRPr="006D6255">
        <w:rPr>
          <w:noProof/>
          <w:lang w:eastAsia="en-GB"/>
        </w:rPr>
        <w:drawing>
          <wp:anchor distT="0" distB="0" distL="114300" distR="114300" simplePos="0" relativeHeight="251662336" behindDoc="1" locked="0" layoutInCell="1" allowOverlap="1" wp14:anchorId="5F527ABB" wp14:editId="7A3B3C7C">
            <wp:simplePos x="0" y="0"/>
            <wp:positionH relativeFrom="margin">
              <wp:align>center</wp:align>
            </wp:positionH>
            <wp:positionV relativeFrom="paragraph">
              <wp:posOffset>568960</wp:posOffset>
            </wp:positionV>
            <wp:extent cx="1971675" cy="2905125"/>
            <wp:effectExtent l="0" t="0" r="9525" b="9525"/>
            <wp:wrapTight wrapText="bothSides">
              <wp:wrapPolygon edited="0">
                <wp:start x="0" y="0"/>
                <wp:lineTo x="0" y="21529"/>
                <wp:lineTo x="21496" y="21529"/>
                <wp:lineTo x="21496" y="0"/>
                <wp:lineTo x="0" y="0"/>
              </wp:wrapPolygon>
            </wp:wrapTight>
            <wp:docPr id="5" name="Afbeelding 5" descr="http://upload.wikimedia.org/wikipedia/commons/thumb/1/1b/Lonicera_xylosteum_Sturm45.jpg/640px-Lonicera_xylosteum_Sturm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1/1b/Lonicera_xylosteum_Sturm45.jpg/640px-Lonicera_xylosteum_Sturm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97167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255">
        <w:rPr>
          <w:noProof/>
          <w:lang w:eastAsia="en-GB"/>
        </w:rPr>
        <w:drawing>
          <wp:anchor distT="0" distB="0" distL="114300" distR="114300" simplePos="0" relativeHeight="251661312" behindDoc="1" locked="0" layoutInCell="1" allowOverlap="1" wp14:anchorId="4D8C581C" wp14:editId="1C1CF5C7">
            <wp:simplePos x="0" y="0"/>
            <wp:positionH relativeFrom="margin">
              <wp:align>right</wp:align>
            </wp:positionH>
            <wp:positionV relativeFrom="paragraph">
              <wp:posOffset>549910</wp:posOffset>
            </wp:positionV>
            <wp:extent cx="1840189" cy="2924175"/>
            <wp:effectExtent l="0" t="0" r="8255" b="0"/>
            <wp:wrapTight wrapText="bothSides">
              <wp:wrapPolygon edited="0">
                <wp:start x="0" y="0"/>
                <wp:lineTo x="0" y="21389"/>
                <wp:lineTo x="21473" y="21389"/>
                <wp:lineTo x="21473" y="0"/>
                <wp:lineTo x="0" y="0"/>
              </wp:wrapPolygon>
            </wp:wrapTight>
            <wp:docPr id="4" name="Afbeelding 4" descr="http://upload.wikimedia.org/wikipedia/commons/thumb/1/1b/Lonicera_tatarica_142-8677.jpg/640px-Lonicera_tatarica_142-8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1/1b/Lonicera_tatarica_142-8677.jpg/640px-Lonicera_tatarica_142-867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0189" cy="2924175"/>
                    </a:xfrm>
                    <a:prstGeom prst="rect">
                      <a:avLst/>
                    </a:prstGeom>
                    <a:noFill/>
                    <a:ln>
                      <a:noFill/>
                    </a:ln>
                  </pic:spPr>
                </pic:pic>
              </a:graphicData>
            </a:graphic>
          </wp:anchor>
        </w:drawing>
      </w:r>
      <w:r w:rsidRPr="006D6255">
        <w:rPr>
          <w:lang w:eastAsia="nl-NL"/>
        </w:rPr>
        <w:t xml:space="preserve"> In this study we </w:t>
      </w:r>
      <w:r w:rsidR="00110930">
        <w:rPr>
          <w:lang w:eastAsia="nl-NL"/>
        </w:rPr>
        <w:t>tried</w:t>
      </w:r>
      <w:r w:rsidRPr="006D6255">
        <w:rPr>
          <w:lang w:eastAsia="nl-NL"/>
        </w:rPr>
        <w:t xml:space="preserve"> to find evidence for incipient sympatric speciation in the fruit fly </w:t>
      </w:r>
      <w:r w:rsidRPr="006D6255">
        <w:rPr>
          <w:i/>
          <w:lang w:eastAsia="nl-NL"/>
        </w:rPr>
        <w:t>Rhagoletis cerasi</w:t>
      </w:r>
      <w:r w:rsidRPr="006D6255">
        <w:rPr>
          <w:lang w:eastAsia="nl-NL"/>
        </w:rPr>
        <w:t xml:space="preserve">. Each individual </w:t>
      </w:r>
      <w:r w:rsidRPr="006D6255">
        <w:rPr>
          <w:i/>
          <w:lang w:eastAsia="nl-NL"/>
        </w:rPr>
        <w:t xml:space="preserve">R. cerasi </w:t>
      </w:r>
      <w:r w:rsidRPr="006D6255">
        <w:rPr>
          <w:lang w:eastAsia="nl-NL"/>
        </w:rPr>
        <w:t xml:space="preserve">has a preference for the host plant species it was born in. A big question is whether this preference is heritable or not. This means that not every </w:t>
      </w:r>
      <w:r w:rsidRPr="006D6255">
        <w:rPr>
          <w:i/>
          <w:lang w:eastAsia="nl-NL"/>
        </w:rPr>
        <w:t xml:space="preserve">R. cerasi </w:t>
      </w:r>
      <w:r w:rsidRPr="006D6255">
        <w:rPr>
          <w:lang w:eastAsia="nl-NL"/>
        </w:rPr>
        <w:t xml:space="preserve">lays her eggs in the same host plant species’ fruit. In the case of our study there is a clear difference in preference of host plant within </w:t>
      </w:r>
      <w:r w:rsidRPr="006D6255">
        <w:rPr>
          <w:i/>
          <w:lang w:eastAsia="nl-NL"/>
        </w:rPr>
        <w:t>R. cerasi</w:t>
      </w:r>
      <w:r w:rsidRPr="006D6255">
        <w:rPr>
          <w:lang w:eastAsia="nl-NL"/>
        </w:rPr>
        <w:t xml:space="preserve">. The difference we are interested in is preference of  </w:t>
      </w:r>
      <w:r w:rsidRPr="006D6255">
        <w:rPr>
          <w:i/>
          <w:lang w:eastAsia="nl-NL"/>
        </w:rPr>
        <w:t>R. cerasi</w:t>
      </w:r>
      <w:r w:rsidRPr="006D6255">
        <w:rPr>
          <w:lang w:eastAsia="nl-NL"/>
        </w:rPr>
        <w:t xml:space="preserve"> for two difference species of honeysuckle, the Dutch native </w:t>
      </w:r>
      <w:r w:rsidRPr="006D6255">
        <w:rPr>
          <w:i/>
          <w:lang w:eastAsia="nl-NL"/>
        </w:rPr>
        <w:t>Lonicera xylosteum</w:t>
      </w:r>
      <w:r w:rsidRPr="006D6255">
        <w:rPr>
          <w:lang w:eastAsia="nl-NL"/>
        </w:rPr>
        <w:t xml:space="preserve"> and the exotic </w:t>
      </w:r>
      <w:r w:rsidRPr="006D6255">
        <w:rPr>
          <w:i/>
          <w:lang w:eastAsia="nl-NL"/>
        </w:rPr>
        <w:t xml:space="preserve"> L. tatarica</w:t>
      </w:r>
      <w:r w:rsidRPr="006D6255">
        <w:rPr>
          <w:lang w:eastAsia="nl-NL"/>
        </w:rPr>
        <w:t>, which was introduced to the Netherlands in mid-1700.</w:t>
      </w:r>
      <w:r w:rsidRPr="006D6255">
        <w:rPr>
          <w:vertAlign w:val="superscript"/>
          <w:lang w:eastAsia="nl-NL"/>
        </w:rPr>
        <w:t>[4]</w:t>
      </w:r>
      <w:r w:rsidRPr="006D6255">
        <w:rPr>
          <w:lang w:eastAsia="nl-NL"/>
        </w:rPr>
        <w:t xml:space="preserve"> Knowing this it is plausible to say that there was a host shift from </w:t>
      </w:r>
      <w:r w:rsidRPr="006D6255">
        <w:rPr>
          <w:i/>
          <w:lang w:eastAsia="nl-NL"/>
        </w:rPr>
        <w:t>L. xylosteum</w:t>
      </w:r>
      <w:r w:rsidRPr="006D6255">
        <w:rPr>
          <w:lang w:eastAsia="nl-NL"/>
        </w:rPr>
        <w:t xml:space="preserve"> to </w:t>
      </w:r>
      <w:r w:rsidRPr="006D6255">
        <w:rPr>
          <w:i/>
          <w:lang w:eastAsia="nl-NL"/>
        </w:rPr>
        <w:t>L. tatarica</w:t>
      </w:r>
      <w:r w:rsidRPr="006D6255">
        <w:rPr>
          <w:lang w:eastAsia="nl-NL"/>
        </w:rPr>
        <w:t>.</w:t>
      </w:r>
      <w:r w:rsidRPr="006D6255">
        <w:rPr>
          <w:lang w:eastAsia="nl-NL"/>
        </w:rPr>
        <w:br/>
        <w:t>When the larva comes out of the fruit it enters a pupa stage in the soil underneath its host plants. There the pupa overwinters to emerge as a fully-grown fly when the fruits are ripe. This fly is then part of a new generation.</w:t>
      </w:r>
      <w:r w:rsidRPr="006D6255">
        <w:rPr>
          <w:b/>
          <w:vertAlign w:val="superscript"/>
          <w:lang w:eastAsia="nl-NL"/>
        </w:rPr>
        <w:t>[5]</w:t>
      </w:r>
      <w:r w:rsidRPr="006D6255">
        <w:rPr>
          <w:lang w:eastAsia="nl-NL"/>
        </w:rPr>
        <w:br/>
      </w:r>
    </w:p>
    <w:p w:rsidR="00815AB6" w:rsidRPr="006D6255" w:rsidRDefault="00815AB6" w:rsidP="00553051">
      <w:pPr>
        <w:pStyle w:val="Kop2"/>
      </w:pPr>
      <w:bookmarkStart w:id="57" w:name="_Toc443912660"/>
      <w:bookmarkStart w:id="58" w:name="_Toc453345283"/>
      <w:r w:rsidRPr="006D6255">
        <w:t>This study</w:t>
      </w:r>
      <w:bookmarkEnd w:id="57"/>
      <w:bookmarkEnd w:id="58"/>
    </w:p>
    <w:p w:rsidR="00815AB6" w:rsidRPr="006D6255" w:rsidRDefault="00815AB6" w:rsidP="006D6255">
      <w:pPr>
        <w:rPr>
          <w:vertAlign w:val="superscript"/>
          <w:lang w:eastAsia="nl-NL"/>
        </w:rPr>
      </w:pPr>
      <w:r w:rsidRPr="006D6255">
        <w:rPr>
          <w:lang w:eastAsia="nl-NL"/>
        </w:rPr>
        <w:t xml:space="preserve">When there is, a constant difference in host plant preference we expect to see differences in the genome as well, even if gene flow never stopped between diverging populations. Experimental evidence for this has already been found by Feder et al.(2015) in species that are undergoing speciation with-gene-flow, for example in </w:t>
      </w:r>
      <w:r w:rsidRPr="006D6255">
        <w:rPr>
          <w:i/>
          <w:lang w:eastAsia="nl-NL"/>
        </w:rPr>
        <w:t>R. pomonella</w:t>
      </w:r>
      <w:r w:rsidRPr="006D6255">
        <w:rPr>
          <w:lang w:eastAsia="nl-NL"/>
        </w:rPr>
        <w:t xml:space="preserve">, a relative of the </w:t>
      </w:r>
      <w:r w:rsidRPr="006D6255">
        <w:rPr>
          <w:i/>
          <w:lang w:eastAsia="nl-NL"/>
        </w:rPr>
        <w:t>R. cerasi</w:t>
      </w:r>
      <w:r w:rsidRPr="006D6255">
        <w:rPr>
          <w:lang w:eastAsia="nl-NL"/>
        </w:rPr>
        <w:t xml:space="preserve"> . This </w:t>
      </w:r>
      <w:r w:rsidRPr="006D6255">
        <w:rPr>
          <w:i/>
          <w:lang w:eastAsia="nl-NL"/>
        </w:rPr>
        <w:t>R. pomonella</w:t>
      </w:r>
      <w:r w:rsidRPr="006D6255">
        <w:rPr>
          <w:lang w:eastAsia="nl-NL"/>
        </w:rPr>
        <w:t xml:space="preserve"> experienced </w:t>
      </w:r>
      <w:r w:rsidR="00110930">
        <w:rPr>
          <w:lang w:eastAsia="nl-NL"/>
        </w:rPr>
        <w:t>a host shift as well, the native population lay</w:t>
      </w:r>
      <w:r w:rsidRPr="006D6255">
        <w:rPr>
          <w:lang w:eastAsia="nl-NL"/>
        </w:rPr>
        <w:t xml:space="preserve"> their eggs in a hawthorn, but the host shifting population shifted </w:t>
      </w:r>
      <w:r w:rsidR="00110930">
        <w:rPr>
          <w:lang w:eastAsia="nl-NL"/>
        </w:rPr>
        <w:t>to an apple tree as host plant</w:t>
      </w:r>
      <w:r w:rsidRPr="006D6255">
        <w:rPr>
          <w:lang w:eastAsia="nl-NL"/>
        </w:rPr>
        <w:t>.</w:t>
      </w:r>
      <w:r w:rsidRPr="006D6255">
        <w:rPr>
          <w:lang w:eastAsia="nl-NL"/>
        </w:rPr>
        <w:br/>
        <w:t xml:space="preserve">They found </w:t>
      </w:r>
      <w:r w:rsidR="00B3293C">
        <w:rPr>
          <w:lang w:eastAsia="nl-NL"/>
        </w:rPr>
        <w:t xml:space="preserve">significant </w:t>
      </w:r>
      <w:r w:rsidRPr="006D6255">
        <w:rPr>
          <w:lang w:eastAsia="nl-NL"/>
        </w:rPr>
        <w:t>gene shifts and genome-wide</w:t>
      </w:r>
      <w:r w:rsidR="00B3293C">
        <w:rPr>
          <w:lang w:eastAsia="nl-NL"/>
        </w:rPr>
        <w:t xml:space="preserve"> variations</w:t>
      </w:r>
      <w:r w:rsidRPr="006D6255">
        <w:rPr>
          <w:lang w:eastAsia="nl-NL"/>
        </w:rPr>
        <w:t xml:space="preserve"> within just one generation exposed to environmental change. They found these differences by comparing single-nucleotide polymorphisms (SNPs) between different populations.</w:t>
      </w:r>
      <w:r w:rsidRPr="006D6255">
        <w:rPr>
          <w:vertAlign w:val="superscript"/>
          <w:lang w:eastAsia="nl-NL"/>
        </w:rPr>
        <w:t>[7]</w:t>
      </w:r>
    </w:p>
    <w:p w:rsidR="00E91574" w:rsidRPr="006D6255" w:rsidRDefault="00815AB6" w:rsidP="00CB5452">
      <w:pPr>
        <w:rPr>
          <w:rFonts w:ascii="Times New Roman" w:hAnsi="Times New Roman" w:cs="Times New Roman"/>
          <w:noProof/>
        </w:rPr>
      </w:pPr>
      <w:r w:rsidRPr="006D6255">
        <w:rPr>
          <w:lang w:eastAsia="nl-NL"/>
        </w:rPr>
        <w:t xml:space="preserve">According to that study the assumption can be made that there may be differences in the genomes of the </w:t>
      </w:r>
      <w:r w:rsidRPr="006D6255">
        <w:rPr>
          <w:i/>
          <w:lang w:eastAsia="nl-NL"/>
        </w:rPr>
        <w:t>L. xylostreum R. cerasi</w:t>
      </w:r>
      <w:r w:rsidRPr="006D6255">
        <w:rPr>
          <w:lang w:eastAsia="nl-NL"/>
        </w:rPr>
        <w:t xml:space="preserve"> and the </w:t>
      </w:r>
      <w:r w:rsidRPr="006D6255">
        <w:rPr>
          <w:i/>
          <w:lang w:eastAsia="nl-NL"/>
        </w:rPr>
        <w:t>L. tatarica R. cerasi</w:t>
      </w:r>
      <w:r w:rsidR="00B3293C">
        <w:rPr>
          <w:i/>
          <w:lang w:eastAsia="nl-NL"/>
        </w:rPr>
        <w:t xml:space="preserve"> </w:t>
      </w:r>
      <w:r w:rsidR="00B3293C" w:rsidRPr="00B3293C">
        <w:rPr>
          <w:lang w:eastAsia="nl-NL"/>
        </w:rPr>
        <w:t>as well</w:t>
      </w:r>
      <w:r w:rsidRPr="006D6255">
        <w:rPr>
          <w:lang w:eastAsia="nl-NL"/>
        </w:rPr>
        <w:t>. The differences may lead to further divergence and may even lead to two different species.</w:t>
      </w:r>
      <w:r w:rsidRPr="006D6255">
        <w:rPr>
          <w:lang w:eastAsia="nl-NL"/>
        </w:rPr>
        <w:br/>
      </w:r>
      <w:r w:rsidRPr="006D6255">
        <w:rPr>
          <w:lang w:eastAsia="nl-NL"/>
        </w:rPr>
        <w:br/>
        <w:t xml:space="preserve">The difference in the genome between both </w:t>
      </w:r>
      <w:r w:rsidRPr="006D6255">
        <w:rPr>
          <w:i/>
          <w:lang w:eastAsia="nl-NL"/>
        </w:rPr>
        <w:t>R. cerasi</w:t>
      </w:r>
      <w:r w:rsidRPr="006D6255">
        <w:rPr>
          <w:lang w:eastAsia="nl-NL"/>
        </w:rPr>
        <w:t xml:space="preserve"> populations </w:t>
      </w:r>
      <w:r w:rsidR="00B3293C">
        <w:rPr>
          <w:lang w:eastAsia="nl-NL"/>
        </w:rPr>
        <w:t xml:space="preserve">was planned to be </w:t>
      </w:r>
      <w:r w:rsidRPr="006D6255">
        <w:rPr>
          <w:lang w:eastAsia="nl-NL"/>
        </w:rPr>
        <w:t xml:space="preserve">analysed through a custom pipeline including the assembly of a pseudo-reference genome and </w:t>
      </w:r>
      <w:r w:rsidR="00B3293C">
        <w:rPr>
          <w:lang w:eastAsia="nl-NL"/>
        </w:rPr>
        <w:t xml:space="preserve">subsequent </w:t>
      </w:r>
      <w:r w:rsidRPr="006D6255">
        <w:rPr>
          <w:lang w:eastAsia="nl-NL"/>
        </w:rPr>
        <w:t>SN</w:t>
      </w:r>
      <w:r w:rsidR="00B3293C">
        <w:rPr>
          <w:lang w:eastAsia="nl-NL"/>
        </w:rPr>
        <w:t>P calling. The analysis of the SNPs was</w:t>
      </w:r>
      <w:r w:rsidRPr="006D6255">
        <w:rPr>
          <w:lang w:eastAsia="nl-NL"/>
        </w:rPr>
        <w:t xml:space="preserve"> an optional part</w:t>
      </w:r>
      <w:r w:rsidR="00B3293C">
        <w:rPr>
          <w:lang w:eastAsia="nl-NL"/>
        </w:rPr>
        <w:t>, for which there was not</w:t>
      </w:r>
      <w:r w:rsidRPr="006D6255">
        <w:rPr>
          <w:lang w:eastAsia="nl-NL"/>
        </w:rPr>
        <w:t xml:space="preserve"> enough time to finish.</w:t>
      </w:r>
      <w:r w:rsidRPr="006D6255">
        <w:rPr>
          <w:rFonts w:ascii="Times New Roman" w:hAnsi="Times New Roman" w:cs="Times New Roman"/>
          <w:noProof/>
        </w:rPr>
        <w:br w:type="page"/>
      </w:r>
    </w:p>
    <w:p w:rsidR="00E91574" w:rsidRPr="006D6255" w:rsidRDefault="00E91574" w:rsidP="00E91574">
      <w:pPr>
        <w:pStyle w:val="Kop1"/>
        <w:rPr>
          <w:b/>
          <w:lang w:eastAsia="nl-NL"/>
        </w:rPr>
      </w:pPr>
      <w:bookmarkStart w:id="59" w:name="_Toc453345284"/>
      <w:r w:rsidRPr="006D6255">
        <w:rPr>
          <w:b/>
          <w:lang w:eastAsia="nl-NL"/>
        </w:rPr>
        <w:lastRenderedPageBreak/>
        <w:t>Objectives</w:t>
      </w:r>
      <w:bookmarkEnd w:id="59"/>
    </w:p>
    <w:p w:rsidR="00E91574" w:rsidRPr="006D6255" w:rsidRDefault="00E91574" w:rsidP="00E91574">
      <w:pPr>
        <w:rPr>
          <w:lang w:eastAsia="nl-NL"/>
        </w:rPr>
      </w:pPr>
      <w:r w:rsidRPr="006D6255">
        <w:rPr>
          <w:lang w:eastAsia="nl-NL"/>
        </w:rPr>
        <w:t>In this project we look</w:t>
      </w:r>
      <w:r w:rsidR="00B3293C">
        <w:rPr>
          <w:lang w:eastAsia="nl-NL"/>
        </w:rPr>
        <w:t>ed</w:t>
      </w:r>
      <w:r w:rsidRPr="006D6255">
        <w:rPr>
          <w:lang w:eastAsia="nl-NL"/>
        </w:rPr>
        <w:t xml:space="preserve"> at the genetic differences among three individuals from two populations of </w:t>
      </w:r>
      <w:r w:rsidRPr="006D6255">
        <w:rPr>
          <w:i/>
          <w:lang w:eastAsia="nl-NL"/>
        </w:rPr>
        <w:t xml:space="preserve">Rhagoletis </w:t>
      </w:r>
      <w:r w:rsidRPr="006D6255">
        <w:rPr>
          <w:lang w:eastAsia="nl-NL"/>
        </w:rPr>
        <w:t>cerasi, of which one individual belongs t</w:t>
      </w:r>
      <w:r w:rsidR="00B3293C">
        <w:rPr>
          <w:lang w:eastAsia="nl-NL"/>
        </w:rPr>
        <w:t>o a population that shifted to a new</w:t>
      </w:r>
      <w:r w:rsidRPr="006D6255">
        <w:rPr>
          <w:lang w:eastAsia="nl-NL"/>
        </w:rPr>
        <w:t xml:space="preserve"> host plant. These individuals may be subject to disruptive ecological selection and may therefor</w:t>
      </w:r>
      <w:r w:rsidR="00B3293C">
        <w:rPr>
          <w:lang w:eastAsia="nl-NL"/>
        </w:rPr>
        <w:t>e</w:t>
      </w:r>
      <w:r w:rsidRPr="006D6255">
        <w:rPr>
          <w:lang w:eastAsia="nl-NL"/>
        </w:rPr>
        <w:t xml:space="preserve"> represent the early stages of speciation-with-gene-flow.</w:t>
      </w:r>
    </w:p>
    <w:p w:rsidR="006D6255" w:rsidRPr="006D6255" w:rsidRDefault="00E91574" w:rsidP="00E91574">
      <w:pPr>
        <w:rPr>
          <w:lang w:eastAsia="nl-NL"/>
        </w:rPr>
      </w:pPr>
      <w:r w:rsidRPr="006D6255">
        <w:rPr>
          <w:lang w:eastAsia="nl-NL"/>
        </w:rPr>
        <w:t xml:space="preserve">The objective </w:t>
      </w:r>
      <w:r w:rsidR="00B3293C">
        <w:rPr>
          <w:lang w:eastAsia="nl-NL"/>
        </w:rPr>
        <w:t>was</w:t>
      </w:r>
      <w:r w:rsidRPr="006D6255">
        <w:rPr>
          <w:lang w:eastAsia="nl-NL"/>
        </w:rPr>
        <w:t xml:space="preserve"> to answer the question:</w:t>
      </w:r>
      <w:r w:rsidRPr="006D6255">
        <w:rPr>
          <w:lang w:eastAsia="nl-NL"/>
        </w:rPr>
        <w:br/>
        <w:t xml:space="preserve">Is there genetic evidence to be found that corresponds to the separation of two populations </w:t>
      </w:r>
      <w:r w:rsidRPr="006D6255">
        <w:rPr>
          <w:i/>
          <w:lang w:eastAsia="nl-NL"/>
        </w:rPr>
        <w:t xml:space="preserve">Rhagoletis cerasi </w:t>
      </w:r>
      <w:r w:rsidRPr="006D6255">
        <w:rPr>
          <w:lang w:eastAsia="nl-NL"/>
        </w:rPr>
        <w:t>, which may be interpreted as the early stages</w:t>
      </w:r>
      <w:r w:rsidRPr="006D6255">
        <w:rPr>
          <w:i/>
          <w:lang w:eastAsia="nl-NL"/>
        </w:rPr>
        <w:t xml:space="preserve"> </w:t>
      </w:r>
      <w:r w:rsidRPr="006D6255">
        <w:rPr>
          <w:lang w:eastAsia="nl-NL"/>
        </w:rPr>
        <w:t>of speciation-with-gene-flow?</w:t>
      </w:r>
    </w:p>
    <w:p w:rsidR="006D6255" w:rsidRPr="006D6255" w:rsidRDefault="006D6255" w:rsidP="006D6255">
      <w:pPr>
        <w:rPr>
          <w:lang w:eastAsia="nl-NL"/>
        </w:rPr>
      </w:pPr>
      <w:r w:rsidRPr="006D6255">
        <w:rPr>
          <w:lang w:eastAsia="nl-NL"/>
        </w:rPr>
        <w:br w:type="page"/>
      </w:r>
    </w:p>
    <w:p w:rsidR="006D6255" w:rsidRPr="006D6255" w:rsidRDefault="006D6255" w:rsidP="006D6255">
      <w:pPr>
        <w:pStyle w:val="Kop1"/>
        <w:rPr>
          <w:b/>
        </w:rPr>
      </w:pPr>
      <w:bookmarkStart w:id="60" w:name="_Toc453345285"/>
      <w:r w:rsidRPr="006D6255">
        <w:rPr>
          <w:b/>
        </w:rPr>
        <w:lastRenderedPageBreak/>
        <w:t>Materials &amp; Methods</w:t>
      </w:r>
      <w:bookmarkEnd w:id="60"/>
    </w:p>
    <w:p w:rsidR="00B3293C" w:rsidRPr="006D6255" w:rsidRDefault="00B3293C" w:rsidP="00B3293C">
      <w:pPr>
        <w:pStyle w:val="Kop2"/>
        <w:rPr>
          <w:noProof/>
        </w:rPr>
      </w:pPr>
      <w:bookmarkStart w:id="61" w:name="_Toc453345286"/>
      <w:r w:rsidRPr="006D6255">
        <w:rPr>
          <w:noProof/>
        </w:rPr>
        <w:t>Data</w:t>
      </w:r>
      <w:bookmarkEnd w:id="61"/>
    </w:p>
    <w:p w:rsidR="00B3293C" w:rsidRPr="006D6255" w:rsidRDefault="00B3293C" w:rsidP="00B3293C">
      <w:r w:rsidRPr="006D6255">
        <w:t xml:space="preserve">The collected data for this study consist of eighteen </w:t>
      </w:r>
      <w:r>
        <w:t>FASTQ</w:t>
      </w:r>
      <w:r w:rsidRPr="006D6255">
        <w:t xml:space="preserve"> files. In total</w:t>
      </w:r>
      <w:r>
        <w:t>,</w:t>
      </w:r>
      <w:r w:rsidRPr="006D6255">
        <w:t xml:space="preserve"> three </w:t>
      </w:r>
      <w:r>
        <w:t>individuals</w:t>
      </w:r>
      <w:r w:rsidRPr="006D6255">
        <w:t xml:space="preserve"> ha</w:t>
      </w:r>
      <w:r>
        <w:t>d</w:t>
      </w:r>
      <w:r w:rsidRPr="006D6255">
        <w:t xml:space="preserve"> been sequenced on the Illumina platform. Two of these three </w:t>
      </w:r>
      <w:r>
        <w:t>were</w:t>
      </w:r>
      <w:r w:rsidRPr="006D6255">
        <w:t xml:space="preserve"> caught on host</w:t>
      </w:r>
      <w:r>
        <w:t xml:space="preserve"> </w:t>
      </w:r>
      <w:r w:rsidRPr="006D6255">
        <w:t xml:space="preserve">plant </w:t>
      </w:r>
      <w:r>
        <w:t>XXX</w:t>
      </w:r>
      <w:r w:rsidRPr="006D6255">
        <w:t xml:space="preserve"> and the third one </w:t>
      </w:r>
      <w:r>
        <w:t>was</w:t>
      </w:r>
      <w:r w:rsidRPr="006D6255">
        <w:t xml:space="preserve"> caught on host</w:t>
      </w:r>
      <w:r>
        <w:t xml:space="preserve"> </w:t>
      </w:r>
      <w:r w:rsidRPr="006D6255">
        <w:t xml:space="preserve">plant </w:t>
      </w:r>
      <w:r>
        <w:t>YYY</w:t>
      </w:r>
      <w:r w:rsidRPr="006D6255">
        <w:t xml:space="preserve">. The three sequenced individuals resulted in six </w:t>
      </w:r>
      <w:r>
        <w:t>FASTQ</w:t>
      </w:r>
      <w:r w:rsidRPr="006D6255">
        <w:t xml:space="preserve"> files </w:t>
      </w:r>
      <w:r>
        <w:t>for</w:t>
      </w:r>
      <w:r w:rsidRPr="006D6255">
        <w:t xml:space="preserve"> each </w:t>
      </w:r>
      <w:r>
        <w:t>individual</w:t>
      </w:r>
      <w:r w:rsidRPr="006D6255">
        <w:t xml:space="preserve">, </w:t>
      </w:r>
      <w:r>
        <w:t>hence</w:t>
      </w:r>
      <w:r w:rsidRPr="006D6255">
        <w:t xml:space="preserve"> eighteen in total. These </w:t>
      </w:r>
      <w:r>
        <w:t>were</w:t>
      </w:r>
      <w:r w:rsidRPr="006D6255">
        <w:t xml:space="preserve"> all paired</w:t>
      </w:r>
      <w:r>
        <w:t>-end</w:t>
      </w:r>
      <w:r w:rsidRPr="006D6255">
        <w:t xml:space="preserve"> reads. Each organism </w:t>
      </w:r>
      <w:r>
        <w:t>was</w:t>
      </w:r>
      <w:r w:rsidRPr="006D6255">
        <w:t xml:space="preserve"> sequenced in two different lanes and two different runs. This </w:t>
      </w:r>
      <w:r>
        <w:t>was</w:t>
      </w:r>
      <w:r w:rsidRPr="006D6255">
        <w:t xml:space="preserve"> done to minimize artefacts.</w:t>
      </w:r>
    </w:p>
    <w:p w:rsidR="00B3293C" w:rsidRPr="006D6255" w:rsidRDefault="00B3293C" w:rsidP="00B3293C">
      <w:pPr>
        <w:pStyle w:val="Kop2"/>
      </w:pPr>
      <w:bookmarkStart w:id="62" w:name="_Toc453345287"/>
      <w:r w:rsidRPr="006D6255">
        <w:t>Pre-processing</w:t>
      </w:r>
      <w:bookmarkEnd w:id="62"/>
    </w:p>
    <w:p w:rsidR="00B3293C" w:rsidRPr="006D6255" w:rsidRDefault="00B3293C" w:rsidP="00B3293C">
      <w:r w:rsidRPr="006D6255">
        <w:t>The first step in the custom made pipeline consist</w:t>
      </w:r>
      <w:r>
        <w:t>ed</w:t>
      </w:r>
      <w:r w:rsidRPr="006D6255">
        <w:t xml:space="preserve"> of checking for adapter sequences and removing them when these sequences </w:t>
      </w:r>
      <w:r>
        <w:t>were</w:t>
      </w:r>
      <w:r w:rsidRPr="006D6255">
        <w:t xml:space="preserve"> found. Because Illumina sequences randomly </w:t>
      </w:r>
      <w:r>
        <w:t>one</w:t>
      </w:r>
      <w:r w:rsidRPr="006D6255">
        <w:t xml:space="preserve"> need</w:t>
      </w:r>
      <w:r>
        <w:t>s</w:t>
      </w:r>
      <w:r w:rsidRPr="006D6255">
        <w:t xml:space="preserve"> to add a short nucleotide sequence to the DNA fragments. These short added sequences are called adapter sequences or adapters for short. By adding these adapters to the DNA fragments they can, for example:</w:t>
      </w:r>
    </w:p>
    <w:p w:rsidR="00B3293C" w:rsidRPr="006D6255" w:rsidRDefault="00B3293C" w:rsidP="00B3293C">
      <w:pPr>
        <w:pStyle w:val="Lijstalinea"/>
        <w:numPr>
          <w:ilvl w:val="0"/>
          <w:numId w:val="2"/>
        </w:numPr>
      </w:pPr>
      <w:r w:rsidRPr="006D6255">
        <w:t>Bind to the flow cell of the sequencer to be read.</w:t>
      </w:r>
    </w:p>
    <w:p w:rsidR="00B3293C" w:rsidRPr="006D6255" w:rsidRDefault="00B3293C" w:rsidP="00B3293C">
      <w:pPr>
        <w:pStyle w:val="Lijstalinea"/>
        <w:numPr>
          <w:ilvl w:val="0"/>
          <w:numId w:val="2"/>
        </w:numPr>
      </w:pPr>
      <w:r w:rsidRPr="006D6255">
        <w:t>Be used for PCR enrichment to multiply the DNA fragments and ensure more data.</w:t>
      </w:r>
    </w:p>
    <w:p w:rsidR="00B3293C" w:rsidRPr="006D6255" w:rsidRDefault="00B3293C" w:rsidP="00B3293C">
      <w:pPr>
        <w:pStyle w:val="Lijstalinea"/>
        <w:numPr>
          <w:ilvl w:val="0"/>
          <w:numId w:val="2"/>
        </w:numPr>
      </w:pPr>
      <w:r w:rsidRPr="006D6255">
        <w:t xml:space="preserve">Be used for indexing (barcoding) </w:t>
      </w:r>
      <w:r>
        <w:t>of samples. This way multiple DNA</w:t>
      </w:r>
      <w:r w:rsidRPr="006D6255">
        <w:t xml:space="preserve"> libraries can be read simultaneously in the same lane. This process is called multiplexing.</w:t>
      </w:r>
      <w:r w:rsidRPr="006D6255">
        <w:rPr>
          <w:vertAlign w:val="superscript"/>
        </w:rPr>
        <w:t>[</w:t>
      </w:r>
      <w:r>
        <w:rPr>
          <w:vertAlign w:val="superscript"/>
        </w:rPr>
        <w:t>8</w:t>
      </w:r>
      <w:r w:rsidRPr="006D6255">
        <w:rPr>
          <w:vertAlign w:val="superscript"/>
        </w:rPr>
        <w:t>]</w:t>
      </w:r>
    </w:p>
    <w:p w:rsidR="00B3293C" w:rsidRDefault="00B3293C" w:rsidP="00B3293C">
      <w:r w:rsidRPr="006D6255">
        <w:t xml:space="preserve">These adapter sequences need to be removed from the end of the reads because they can cause confusion to different kinds of programs. This may result in a bad quality assembly. </w:t>
      </w:r>
      <w:r>
        <w:t>In our case, t</w:t>
      </w:r>
      <w:r w:rsidRPr="006D6255">
        <w:t xml:space="preserve">he removal of the adapter sequences </w:t>
      </w:r>
      <w:r>
        <w:t>was</w:t>
      </w:r>
      <w:r w:rsidRPr="006D6255">
        <w:t xml:space="preserve"> done by the program CutAdapt</w:t>
      </w:r>
      <w:r w:rsidRPr="006D6255">
        <w:rPr>
          <w:vertAlign w:val="superscript"/>
        </w:rPr>
        <w:t>[</w:t>
      </w:r>
      <w:r>
        <w:rPr>
          <w:vertAlign w:val="superscript"/>
        </w:rPr>
        <w:t>9</w:t>
      </w:r>
      <w:r w:rsidRPr="006D6255">
        <w:rPr>
          <w:vertAlign w:val="superscript"/>
        </w:rPr>
        <w:t>]</w:t>
      </w:r>
      <w:r w:rsidRPr="006D6255">
        <w:t>. This program is made for removing adapter sequences, primers and poly-A tails. Illumina uses standard adapter sequences for certain tasks. In this case Illumina used the normal “Illumina Paired End Adapter”, “</w:t>
      </w:r>
      <w:r>
        <w:t>Illumina Par</w:t>
      </w:r>
      <w:r w:rsidRPr="006D6255">
        <w:t>ed End PCR Primer” and “</w:t>
      </w:r>
      <w:r>
        <w:t>Illumina Par</w:t>
      </w:r>
      <w:r w:rsidRPr="006D6255">
        <w:t xml:space="preserve">ed End Sequencing Primer”. These three types of adapters have two different sequences. To filter the data both of them for all three adapter types </w:t>
      </w:r>
      <w:r>
        <w:t>were</w:t>
      </w:r>
      <w:r w:rsidRPr="006D6255">
        <w:t xml:space="preserve"> used. So in total six adapter sequences </w:t>
      </w:r>
      <w:r>
        <w:t>were</w:t>
      </w:r>
      <w:r w:rsidRPr="006D6255">
        <w:t xml:space="preserve"> used.</w:t>
      </w:r>
      <w:r>
        <w:t xml:space="preserve"> (</w:t>
      </w:r>
      <w:r w:rsidRPr="006D6255">
        <w:t xml:space="preserve">These adapter sequences </w:t>
      </w:r>
      <w:r>
        <w:t>were</w:t>
      </w:r>
      <w:r w:rsidRPr="006D6255">
        <w:t xml:space="preserve"> </w:t>
      </w:r>
      <w:r>
        <w:t>obtained</w:t>
      </w:r>
      <w:r w:rsidRPr="006D6255">
        <w:t xml:space="preserve"> from an article written in a blog by Graham Etherington</w:t>
      </w:r>
      <w:r w:rsidRPr="006D6255">
        <w:rPr>
          <w:vertAlign w:val="superscript"/>
        </w:rPr>
        <w:t>[</w:t>
      </w:r>
      <w:r>
        <w:rPr>
          <w:vertAlign w:val="superscript"/>
        </w:rPr>
        <w:t>10</w:t>
      </w:r>
      <w:r w:rsidRPr="006D6255">
        <w:rPr>
          <w:vertAlign w:val="superscript"/>
        </w:rPr>
        <w:t>]</w:t>
      </w:r>
      <w:r w:rsidRPr="006D6255">
        <w:t>.</w:t>
      </w:r>
      <w:r>
        <w:t>)</w:t>
      </w:r>
      <w:r w:rsidRPr="006D6255">
        <w:t xml:space="preserve"> CutAdapt is designed to cut the adapter or part of the adapter off all the different reads. This program is used to clean the data received from the sequencer to optimize the outcome.</w:t>
      </w:r>
    </w:p>
    <w:p w:rsidR="00B3293C" w:rsidRPr="006D6255" w:rsidRDefault="00B3293C" w:rsidP="00B3293C">
      <w:r w:rsidRPr="006D6255">
        <w:br/>
        <w:t xml:space="preserve">After trimming the adapter sequences the reads were trimmed to filter out </w:t>
      </w:r>
      <w:r>
        <w:t>low quality</w:t>
      </w:r>
      <w:r w:rsidRPr="006D6255">
        <w:t xml:space="preserve"> parts of a sequence or whole low quality reads. The trimming was done with a custom made script written in the programming language Python. This script trims in three steps (the quality scores are adjusted to the standard </w:t>
      </w:r>
      <w:r>
        <w:t xml:space="preserve">phred </w:t>
      </w:r>
      <w:r w:rsidRPr="006D6255">
        <w:t>score. That means the original score minus platform specific standards):</w:t>
      </w:r>
    </w:p>
    <w:p w:rsidR="00B3293C" w:rsidRPr="006D6255" w:rsidRDefault="00B3293C" w:rsidP="00B3293C">
      <w:pPr>
        <w:pStyle w:val="Lijstalinea"/>
        <w:numPr>
          <w:ilvl w:val="0"/>
          <w:numId w:val="1"/>
        </w:numPr>
      </w:pPr>
      <w:r w:rsidRPr="006D6255">
        <w:t>The average quality score of a read is calculated first. If this average quality score is above a specified threshold (in this case a quality score of 25) the read may proceed to the next step. If a read doesn’t meet the threshold the read is discarded.</w:t>
      </w:r>
    </w:p>
    <w:p w:rsidR="00B3293C" w:rsidRPr="006D6255" w:rsidRDefault="00B3293C" w:rsidP="00B3293C">
      <w:pPr>
        <w:pStyle w:val="Lijstalinea"/>
        <w:numPr>
          <w:ilvl w:val="0"/>
          <w:numId w:val="1"/>
        </w:numPr>
      </w:pPr>
      <w:r w:rsidRPr="006D6255">
        <w:t>The second step tri</w:t>
      </w:r>
      <w:r>
        <w:t>ms</w:t>
      </w:r>
      <w:r w:rsidRPr="006D6255">
        <w:t xml:space="preserve"> per base at a time. This is done from the 3’ side of the read. If a base has a quality score lower than 25 the base is discarded. This is done till three bases are found with a quality score higher than the threshold of 25 in a row. </w:t>
      </w:r>
      <w:r>
        <w:t>Once</w:t>
      </w:r>
      <w:r w:rsidRPr="006D6255">
        <w:t xml:space="preserve"> this condition</w:t>
      </w:r>
      <w:r>
        <w:t xml:space="preserve"> is</w:t>
      </w:r>
      <w:r w:rsidRPr="006D6255">
        <w:t xml:space="preserve"> met the trimming is stopped. Afterwards the read i</w:t>
      </w:r>
      <w:r>
        <w:t>s</w:t>
      </w:r>
      <w:r w:rsidRPr="006D6255">
        <w:t xml:space="preserve"> reversed to trim the 5’ side of the read. This side goes through the same process. </w:t>
      </w:r>
      <w:r>
        <w:t>Once</w:t>
      </w:r>
      <w:r w:rsidRPr="006D6255">
        <w:t xml:space="preserve"> this side is trimmed the read </w:t>
      </w:r>
      <w:r>
        <w:t>is</w:t>
      </w:r>
      <w:r w:rsidRPr="006D6255">
        <w:t xml:space="preserve"> reversed to its original state and passed on to step three.</w:t>
      </w:r>
    </w:p>
    <w:p w:rsidR="00B3293C" w:rsidRPr="006D6255" w:rsidRDefault="00B3293C" w:rsidP="00B3293C">
      <w:pPr>
        <w:pStyle w:val="Lijstalinea"/>
        <w:numPr>
          <w:ilvl w:val="0"/>
          <w:numId w:val="1"/>
        </w:numPr>
      </w:pPr>
      <w:r w:rsidRPr="006D6255">
        <w:t>This step discard</w:t>
      </w:r>
      <w:r>
        <w:t>s</w:t>
      </w:r>
      <w:r w:rsidRPr="006D6255">
        <w:t xml:space="preserve"> reads that were significant</w:t>
      </w:r>
      <w:r>
        <w:t>ly</w:t>
      </w:r>
      <w:r w:rsidRPr="006D6255">
        <w:t xml:space="preserve"> shortened through the trimming process. The reads with </w:t>
      </w:r>
      <w:r>
        <w:t>fewer</w:t>
      </w:r>
      <w:r w:rsidRPr="006D6255">
        <w:t xml:space="preserve"> than 30 base pairs left are discarded. </w:t>
      </w:r>
    </w:p>
    <w:p w:rsidR="00B3293C" w:rsidRPr="006D6255" w:rsidRDefault="00B3293C" w:rsidP="00B3293C">
      <w:r w:rsidRPr="006D6255">
        <w:t xml:space="preserve">For quality control of the trimmed reads the program FastQC </w:t>
      </w:r>
      <w:r>
        <w:t>was</w:t>
      </w:r>
      <w:r w:rsidRPr="006D6255">
        <w:t xml:space="preserve"> used</w:t>
      </w:r>
      <w:r>
        <w:rPr>
          <w:vertAlign w:val="superscript"/>
        </w:rPr>
        <w:t>[11</w:t>
      </w:r>
      <w:r w:rsidRPr="006D6255">
        <w:rPr>
          <w:vertAlign w:val="superscript"/>
        </w:rPr>
        <w:t>]</w:t>
      </w:r>
      <w:r w:rsidRPr="006D6255">
        <w:t xml:space="preserve">. FastQC is a </w:t>
      </w:r>
      <w:r>
        <w:t>Java</w:t>
      </w:r>
      <w:r w:rsidRPr="006D6255">
        <w:t xml:space="preserve"> based program written to visualise and analyse reads from high throughput sequencing pipelines. FastQC makes plots of the following statistics:</w:t>
      </w:r>
    </w:p>
    <w:p w:rsidR="00B3293C" w:rsidRPr="006D6255" w:rsidRDefault="00B3293C" w:rsidP="00B3293C">
      <w:pPr>
        <w:pStyle w:val="Lijstalinea"/>
        <w:numPr>
          <w:ilvl w:val="0"/>
          <w:numId w:val="3"/>
        </w:numPr>
      </w:pPr>
      <w:r w:rsidRPr="006D6255">
        <w:t>FastQC does basic statistics like the total number of reads, the range length of the reads and the GC content.</w:t>
      </w:r>
    </w:p>
    <w:p w:rsidR="00B3293C" w:rsidRPr="006D6255" w:rsidRDefault="00B3293C" w:rsidP="00B3293C">
      <w:pPr>
        <w:pStyle w:val="Lijstalinea"/>
        <w:numPr>
          <w:ilvl w:val="0"/>
          <w:numId w:val="3"/>
        </w:numPr>
      </w:pPr>
      <w:r w:rsidRPr="006D6255">
        <w:lastRenderedPageBreak/>
        <w:t>FastQC makes a boxplot where the range of the quality is set out against the position of the base pair in the read.</w:t>
      </w:r>
    </w:p>
    <w:p w:rsidR="00B3293C" w:rsidRPr="006D6255" w:rsidRDefault="00B3293C" w:rsidP="00B3293C">
      <w:pPr>
        <w:pStyle w:val="Lijstalinea"/>
        <w:numPr>
          <w:ilvl w:val="0"/>
          <w:numId w:val="3"/>
        </w:numPr>
      </w:pPr>
      <w:r w:rsidRPr="006D6255">
        <w:t>FastQC also calculates the average quality score per read. This can also be displayed in a plot.</w:t>
      </w:r>
    </w:p>
    <w:p w:rsidR="00B3293C" w:rsidRPr="006D6255" w:rsidRDefault="00B3293C" w:rsidP="00B3293C">
      <w:pPr>
        <w:pStyle w:val="Lijstalinea"/>
        <w:numPr>
          <w:ilvl w:val="0"/>
          <w:numId w:val="3"/>
        </w:numPr>
      </w:pPr>
      <w:r w:rsidRPr="006D6255">
        <w:t>FastQC</w:t>
      </w:r>
      <w:r>
        <w:t xml:space="preserve"> </w:t>
      </w:r>
      <w:r w:rsidRPr="006D6255">
        <w:t>also looks at the length distribution, duplication levels, overrepresented sequences and k</w:t>
      </w:r>
      <w:r>
        <w:t>-</w:t>
      </w:r>
      <w:r w:rsidRPr="006D6255">
        <w:t>mer content in the dataset. This may help determine the quality of the dataset and work as a predict</w:t>
      </w:r>
      <w:r>
        <w:t>or</w:t>
      </w:r>
      <w:r w:rsidRPr="006D6255">
        <w:t xml:space="preserve"> for the quality of the assembly.</w:t>
      </w:r>
    </w:p>
    <w:p w:rsidR="00B3293C" w:rsidRPr="006D6255" w:rsidRDefault="00B3293C" w:rsidP="00B3293C">
      <w:r w:rsidRPr="006D6255">
        <w:t xml:space="preserve">By using FastQC in combination with the custom made trim script the trimming process </w:t>
      </w:r>
      <w:r>
        <w:t>was</w:t>
      </w:r>
      <w:r w:rsidRPr="006D6255">
        <w:t xml:space="preserve"> tuned and optimized.</w:t>
      </w:r>
    </w:p>
    <w:p w:rsidR="00B3293C" w:rsidRPr="006D6255" w:rsidRDefault="00B3293C" w:rsidP="00B3293C">
      <w:pPr>
        <w:pStyle w:val="Kop2"/>
      </w:pPr>
      <w:bookmarkStart w:id="63" w:name="_Toc453345288"/>
      <w:r w:rsidRPr="006D6255">
        <w:t>Assembly</w:t>
      </w:r>
      <w:bookmarkEnd w:id="63"/>
    </w:p>
    <w:p w:rsidR="00B3293C" w:rsidRDefault="00B3293C" w:rsidP="00B3293C">
      <w:r w:rsidRPr="006D6255">
        <w:t xml:space="preserve">To make a reference genome with the processed reads they </w:t>
      </w:r>
      <w:r>
        <w:t>were</w:t>
      </w:r>
      <w:r w:rsidRPr="006D6255">
        <w:t xml:space="preserve"> assembled with the program</w:t>
      </w:r>
      <w:r>
        <w:t xml:space="preserve"> </w:t>
      </w:r>
      <w:r w:rsidRPr="006D6255">
        <w:t>SOAPdenovo2</w:t>
      </w:r>
      <w:r w:rsidRPr="006D6255">
        <w:rPr>
          <w:vertAlign w:val="superscript"/>
        </w:rPr>
        <w:t>[</w:t>
      </w:r>
      <w:r>
        <w:rPr>
          <w:vertAlign w:val="superscript"/>
        </w:rPr>
        <w:t>12</w:t>
      </w:r>
      <w:r w:rsidRPr="006D6255">
        <w:rPr>
          <w:vertAlign w:val="superscript"/>
        </w:rPr>
        <w:t>]</w:t>
      </w:r>
      <w:r w:rsidRPr="006D6255">
        <w:t xml:space="preserve">. This is a short-read assembly tool made for </w:t>
      </w:r>
      <w:r w:rsidRPr="003D3D00">
        <w:rPr>
          <w:i/>
        </w:rPr>
        <w:t>de novo</w:t>
      </w:r>
      <w:r w:rsidRPr="006D6255">
        <w:t xml:space="preserve"> assemblies. SOAPdenovo is optimized for Illumina GA short reads and human-sized genomes.</w:t>
      </w:r>
      <w:r>
        <w:t xml:space="preserve"> </w:t>
      </w:r>
      <w:r w:rsidRPr="006D6255">
        <w:t xml:space="preserve">The assembly </w:t>
      </w:r>
      <w:r>
        <w:t>was</w:t>
      </w:r>
      <w:r w:rsidRPr="006D6255">
        <w:t xml:space="preserve"> done with all the eighteen trimmed files from the in total three </w:t>
      </w:r>
      <w:r>
        <w:t>individuals</w:t>
      </w:r>
      <w:r w:rsidRPr="006D6255">
        <w:t xml:space="preserve">. By doing that the reference genome </w:t>
      </w:r>
      <w:r>
        <w:t>includes</w:t>
      </w:r>
      <w:r w:rsidRPr="006D6255">
        <w:t xml:space="preserve"> both populations and ha</w:t>
      </w:r>
      <w:r>
        <w:t>s</w:t>
      </w:r>
      <w:r w:rsidRPr="006D6255">
        <w:t xml:space="preserve"> a high coverage for the assembly. To make sure the optim</w:t>
      </w:r>
      <w:r>
        <w:t>al</w:t>
      </w:r>
      <w:r w:rsidRPr="006D6255">
        <w:t xml:space="preserve"> k-mer lengths </w:t>
      </w:r>
      <w:r>
        <w:t>was</w:t>
      </w:r>
      <w:r w:rsidRPr="006D6255">
        <w:t xml:space="preserve"> used in the assembly, KmerGenie </w:t>
      </w:r>
      <w:r>
        <w:t>was</w:t>
      </w:r>
      <w:r w:rsidRPr="006D6255">
        <w:t xml:space="preserve"> used</w:t>
      </w:r>
      <w:r w:rsidRPr="006D6255">
        <w:rPr>
          <w:vertAlign w:val="superscript"/>
        </w:rPr>
        <w:t>[</w:t>
      </w:r>
      <w:r>
        <w:rPr>
          <w:vertAlign w:val="superscript"/>
        </w:rPr>
        <w:t>13</w:t>
      </w:r>
      <w:r w:rsidRPr="006D6255">
        <w:rPr>
          <w:vertAlign w:val="superscript"/>
        </w:rPr>
        <w:t>]</w:t>
      </w:r>
      <w:r w:rsidRPr="006D6255">
        <w:t xml:space="preserve">. KmerGenie estimates the </w:t>
      </w:r>
      <w:r>
        <w:t>optimal k-mer</w:t>
      </w:r>
      <w:r w:rsidRPr="006D6255">
        <w:t xml:space="preserve"> length for the given reads. By calculating k-mer abundance histograms of all possible k-mers and searching for the highest distinct genomic k-mers in those histograms, the optimal k-mer</w:t>
      </w:r>
      <w:r>
        <w:t xml:space="preserve"> length</w:t>
      </w:r>
      <w:r w:rsidRPr="006D6255">
        <w:t xml:space="preserve"> is chosen. KmerGenie </w:t>
      </w:r>
      <w:r>
        <w:t xml:space="preserve"> runs through all the </w:t>
      </w:r>
      <w:r w:rsidRPr="006D6255">
        <w:t xml:space="preserve">given files and calculates the best k-mer length for each file. When multiple files are used the average of those files is taken as the optimal k-mer length. This optimal k-mer length </w:t>
      </w:r>
      <w:r>
        <w:t>was</w:t>
      </w:r>
      <w:r w:rsidRPr="006D6255">
        <w:t xml:space="preserve"> used by SOAPdenovo for the assembly. </w:t>
      </w:r>
    </w:p>
    <w:p w:rsidR="00B3293C" w:rsidRPr="006D6255" w:rsidRDefault="00B3293C" w:rsidP="00B3293C">
      <w:r w:rsidRPr="006D6255">
        <w:t xml:space="preserve">The other options </w:t>
      </w:r>
      <w:r>
        <w:t>for</w:t>
      </w:r>
      <w:r w:rsidRPr="006D6255">
        <w:t xml:space="preserve"> SOAPdenovo </w:t>
      </w:r>
      <w:r>
        <w:t>were left</w:t>
      </w:r>
      <w:r w:rsidRPr="006D6255">
        <w:t xml:space="preserve"> at their </w:t>
      </w:r>
      <w:r>
        <w:t>default</w:t>
      </w:r>
      <w:r w:rsidRPr="006D6255">
        <w:t xml:space="preserve"> </w:t>
      </w:r>
      <w:r>
        <w:t>values</w:t>
      </w:r>
      <w:r w:rsidRPr="006D6255">
        <w:t>. They can be changed when needed.</w:t>
      </w:r>
      <w:r w:rsidRPr="006D6255">
        <w:br/>
        <w:t>To check the output of the assembly</w:t>
      </w:r>
      <w:r>
        <w:t>,</w:t>
      </w:r>
      <w:r w:rsidRPr="006D6255">
        <w:t xml:space="preserve"> contigs consisting of five hundred base pairs </w:t>
      </w:r>
      <w:r>
        <w:t>were</w:t>
      </w:r>
      <w:r w:rsidRPr="006D6255">
        <w:t xml:space="preserve"> run through the Genome Database of BLAST</w:t>
      </w:r>
      <w:r>
        <w:rPr>
          <w:vertAlign w:val="superscript"/>
        </w:rPr>
        <w:t>[14</w:t>
      </w:r>
      <w:r w:rsidRPr="006D6255">
        <w:rPr>
          <w:vertAlign w:val="superscript"/>
        </w:rPr>
        <w:t>]</w:t>
      </w:r>
      <w:r w:rsidRPr="006D6255">
        <w:t xml:space="preserve">. BLAST (Basic Local Alignment Search Tool) is a tool that finds similarities between biological sequences. Within BLAST different kinds of databases and algorithms can be selected. This tool can be used to compare nucleotide and protein sequences with themselves and each other. To check the purity of the data a </w:t>
      </w:r>
      <w:r>
        <w:t>s</w:t>
      </w:r>
      <w:r w:rsidRPr="006D6255">
        <w:t xml:space="preserve">tandard </w:t>
      </w:r>
      <w:r>
        <w:t>n</w:t>
      </w:r>
      <w:r w:rsidRPr="006D6255">
        <w:t xml:space="preserve">ucleotide BLAST </w:t>
      </w:r>
      <w:r>
        <w:t>was</w:t>
      </w:r>
      <w:r w:rsidRPr="006D6255">
        <w:t xml:space="preserve"> used. BLAST will align all the </w:t>
      </w:r>
      <w:r>
        <w:t>500</w:t>
      </w:r>
      <w:r w:rsidR="0026703C">
        <w:t xml:space="preserve"> </w:t>
      </w:r>
      <w:r>
        <w:t>bp</w:t>
      </w:r>
      <w:r w:rsidRPr="006D6255">
        <w:t xml:space="preserve"> contigs against all the known genomes in the database. The best hits w</w:t>
      </w:r>
      <w:r>
        <w:t>ere</w:t>
      </w:r>
      <w:r w:rsidRPr="006D6255">
        <w:t xml:space="preserve"> chosen based on </w:t>
      </w:r>
      <w:r>
        <w:t>e</w:t>
      </w:r>
      <w:r w:rsidRPr="006D6255">
        <w:t>-value</w:t>
      </w:r>
      <w:r w:rsidR="0026703C">
        <w:t xml:space="preserve"> lower than</w:t>
      </w:r>
      <w:r w:rsidRPr="006D6255">
        <w:t xml:space="preserve"> </w:t>
      </w:r>
      <w:r w:rsidR="0026703C" w:rsidRPr="006D6255">
        <w:t>1e-10</w:t>
      </w:r>
      <w:r w:rsidR="0026703C">
        <w:t xml:space="preserve"> </w:t>
      </w:r>
      <w:r w:rsidRPr="006D6255">
        <w:t>and percentage identity</w:t>
      </w:r>
      <w:r>
        <w:t xml:space="preserve"> </w:t>
      </w:r>
      <w:r w:rsidR="0026703C">
        <w:t>of at least 30%</w:t>
      </w:r>
      <w:r w:rsidRPr="006D6255">
        <w:t>. The organisms belonging to the best hits should give an idea of the purity of the data.</w:t>
      </w:r>
    </w:p>
    <w:p w:rsidR="00B3293C" w:rsidRPr="006D6255" w:rsidRDefault="00B3293C" w:rsidP="00B3293C">
      <w:pPr>
        <w:pStyle w:val="Kop2"/>
      </w:pPr>
      <w:bookmarkStart w:id="64" w:name="_Toc453345289"/>
      <w:r w:rsidRPr="006D6255">
        <w:t>Alignment</w:t>
      </w:r>
      <w:bookmarkEnd w:id="64"/>
    </w:p>
    <w:p w:rsidR="00B3293C" w:rsidRDefault="00B3293C" w:rsidP="00B3293C">
      <w:r>
        <w:t>To improve</w:t>
      </w:r>
      <w:r w:rsidRPr="006D6255">
        <w:t xml:space="preserve"> results a different method </w:t>
      </w:r>
      <w:r>
        <w:t>was</w:t>
      </w:r>
      <w:r w:rsidRPr="006D6255">
        <w:t xml:space="preserve"> </w:t>
      </w:r>
      <w:r>
        <w:t>attempted</w:t>
      </w:r>
      <w:r w:rsidRPr="006D6255">
        <w:t xml:space="preserve"> as well. Instead of a de novo assembly the reads </w:t>
      </w:r>
      <w:r>
        <w:t>were</w:t>
      </w:r>
      <w:r w:rsidRPr="006D6255">
        <w:t xml:space="preserve"> aligned against a</w:t>
      </w:r>
      <w:r>
        <w:t>n existing</w:t>
      </w:r>
      <w:r w:rsidRPr="006D6255">
        <w:t xml:space="preserve"> full reference genome</w:t>
      </w:r>
      <w:r>
        <w:t xml:space="preserve"> of a related species</w:t>
      </w:r>
      <w:r w:rsidRPr="006D6255">
        <w:t>. This way</w:t>
      </w:r>
      <w:r>
        <w:t>,</w:t>
      </w:r>
      <w:r w:rsidRPr="006D6255">
        <w:t xml:space="preserve"> a read related to the reference genome will align with </w:t>
      </w:r>
      <w:r>
        <w:t>it</w:t>
      </w:r>
      <w:r w:rsidRPr="006D6255">
        <w:t xml:space="preserve"> and may form a consensus sequence together with the other </w:t>
      </w:r>
      <w:r>
        <w:t xml:space="preserve">mapped </w:t>
      </w:r>
      <w:r w:rsidRPr="006D6255">
        <w:t xml:space="preserve">reads. An advantage of this method is that only related reads </w:t>
      </w:r>
      <w:r>
        <w:t>are</w:t>
      </w:r>
      <w:r w:rsidRPr="006D6255">
        <w:t xml:space="preserve"> aligned</w:t>
      </w:r>
      <w:r>
        <w:t>.</w:t>
      </w:r>
      <w:r w:rsidRPr="006D6255">
        <w:t xml:space="preserve"> </w:t>
      </w:r>
      <w:r>
        <w:t>R</w:t>
      </w:r>
      <w:r w:rsidRPr="006D6255">
        <w:t xml:space="preserve">eads can be aligned </w:t>
      </w:r>
      <w:r>
        <w:t xml:space="preserve">more easily </w:t>
      </w:r>
      <w:r w:rsidRPr="006D6255">
        <w:t xml:space="preserve">and the process </w:t>
      </w:r>
      <w:r>
        <w:t>is</w:t>
      </w:r>
      <w:r w:rsidRPr="006D6255">
        <w:t xml:space="preserve"> much faster. A disadvantage </w:t>
      </w:r>
      <w:r>
        <w:t>is</w:t>
      </w:r>
      <w:r w:rsidRPr="006D6255">
        <w:t xml:space="preserve"> that some reads from the </w:t>
      </w:r>
      <w:r w:rsidRPr="006D6255">
        <w:rPr>
          <w:i/>
        </w:rPr>
        <w:t>Rh</w:t>
      </w:r>
      <w:r>
        <w:rPr>
          <w:i/>
        </w:rPr>
        <w:t>a</w:t>
      </w:r>
      <w:r w:rsidRPr="006D6255">
        <w:rPr>
          <w:i/>
        </w:rPr>
        <w:t xml:space="preserve">goletis cerasi </w:t>
      </w:r>
      <w:r>
        <w:t>may not</w:t>
      </w:r>
      <w:r w:rsidRPr="006D6255">
        <w:t xml:space="preserve"> be aligned because they differ too much from the reference genome. This will result in a gap in the consensus genome.</w:t>
      </w:r>
      <w:r w:rsidRPr="006D6255">
        <w:br/>
      </w:r>
    </w:p>
    <w:p w:rsidR="00B3293C" w:rsidRDefault="00B3293C" w:rsidP="00B3293C">
      <w:r w:rsidRPr="006D6255">
        <w:t xml:space="preserve">As a reference genome the genome of </w:t>
      </w:r>
      <w:r w:rsidRPr="006D6255">
        <w:rPr>
          <w:i/>
        </w:rPr>
        <w:t>Ceratitis capitate</w:t>
      </w:r>
      <w:r w:rsidRPr="006D6255">
        <w:t xml:space="preserve"> w</w:t>
      </w:r>
      <w:r>
        <w:t>as</w:t>
      </w:r>
      <w:r w:rsidRPr="006D6255">
        <w:t xml:space="preserve"> used. This insect is related enough to </w:t>
      </w:r>
      <w:r>
        <w:t xml:space="preserve">perhaps </w:t>
      </w:r>
      <w:r w:rsidRPr="006D6255">
        <w:t>do a fairly good alignment.</w:t>
      </w:r>
      <w:r>
        <w:t xml:space="preserve"> </w:t>
      </w:r>
      <w:r w:rsidRPr="006D6255">
        <w:t xml:space="preserve">Two different tools </w:t>
      </w:r>
      <w:r>
        <w:t>were</w:t>
      </w:r>
      <w:r w:rsidRPr="006D6255">
        <w:t xml:space="preserve"> used to align. The first tool </w:t>
      </w:r>
      <w:r>
        <w:t>was</w:t>
      </w:r>
      <w:r w:rsidRPr="006D6255">
        <w:t xml:space="preserve"> Bowtie2</w:t>
      </w:r>
      <w:r>
        <w:rPr>
          <w:vertAlign w:val="superscript"/>
        </w:rPr>
        <w:t>[15</w:t>
      </w:r>
      <w:r w:rsidRPr="006D6255">
        <w:rPr>
          <w:vertAlign w:val="superscript"/>
        </w:rPr>
        <w:t>]</w:t>
      </w:r>
      <w:r w:rsidRPr="006D6255">
        <w:t xml:space="preserve"> and the second tool </w:t>
      </w:r>
      <w:r>
        <w:t>was</w:t>
      </w:r>
      <w:r w:rsidRPr="006D6255">
        <w:t xml:space="preserve"> BWA</w:t>
      </w:r>
      <w:r w:rsidRPr="006D6255">
        <w:rPr>
          <w:vertAlign w:val="superscript"/>
        </w:rPr>
        <w:t>[</w:t>
      </w:r>
      <w:r>
        <w:rPr>
          <w:vertAlign w:val="superscript"/>
        </w:rPr>
        <w:t>16</w:t>
      </w:r>
      <w:r w:rsidRPr="006D6255">
        <w:rPr>
          <w:vertAlign w:val="superscript"/>
        </w:rPr>
        <w:t>]</w:t>
      </w:r>
      <w:r w:rsidRPr="006D6255">
        <w:t xml:space="preserve">. Bowtie2 is a very fast and efficient tool for aligning against long reference genomes. It is optimised for reads around 50 to 100 base pairs and reference genomes around the length of mammals. Bowtie2 has a local alignment option </w:t>
      </w:r>
      <w:r>
        <w:t>that</w:t>
      </w:r>
      <w:r w:rsidRPr="006D6255">
        <w:t xml:space="preserve"> is useful for alignment with closely related genomes when there is no genome of the organism of interest itself. Bowtie2 will generate a SAM (Sequence Alignment Map) output file. This file can be processed to a reference genome using samtools</w:t>
      </w:r>
      <w:r>
        <w:rPr>
          <w:vertAlign w:val="superscript"/>
        </w:rPr>
        <w:t>[17</w:t>
      </w:r>
      <w:r w:rsidRPr="006D6255">
        <w:rPr>
          <w:vertAlign w:val="superscript"/>
        </w:rPr>
        <w:t>]</w:t>
      </w:r>
      <w:r w:rsidRPr="006D6255">
        <w:t>.</w:t>
      </w:r>
      <w:r w:rsidRPr="006D6255">
        <w:br/>
      </w:r>
    </w:p>
    <w:p w:rsidR="00B3293C" w:rsidRPr="006D6255" w:rsidRDefault="00B3293C" w:rsidP="00B3293C">
      <w:r w:rsidRPr="006D6255">
        <w:t>BWA (Burrows-Wheeler Aligner) is a</w:t>
      </w:r>
      <w:r>
        <w:t>n</w:t>
      </w:r>
      <w:r w:rsidRPr="006D6255">
        <w:t xml:space="preserve"> aligner made to align low-divergent sequences against a large</w:t>
      </w:r>
      <w:r>
        <w:t xml:space="preserve"> reference</w:t>
      </w:r>
      <w:r w:rsidRPr="006D6255">
        <w:t xml:space="preserve"> genome, for example mammal</w:t>
      </w:r>
      <w:r>
        <w:t>ian</w:t>
      </w:r>
      <w:r w:rsidRPr="006D6255">
        <w:t>. The BWA-MEM algorithm does a local alignment with the given reads</w:t>
      </w:r>
      <w:r>
        <w:t>.</w:t>
      </w:r>
      <w:r w:rsidRPr="006D6255">
        <w:t xml:space="preserve"> This algorithm is faster and more accurate compared to the other BWA algorithms. BWA-MEM is also optimised for 70-100 base pair Illumina reads. The generated output of BWA is similar to Bowtie2 and can be processed in the same way with samtools.</w:t>
      </w:r>
    </w:p>
    <w:p w:rsidR="00B3293C" w:rsidRPr="006D6255" w:rsidRDefault="00B3293C" w:rsidP="00B3293C">
      <w:pPr>
        <w:pStyle w:val="Kop2"/>
      </w:pPr>
      <w:bookmarkStart w:id="65" w:name="_Toc453345290"/>
      <w:r w:rsidRPr="006D6255">
        <w:lastRenderedPageBreak/>
        <w:t>BLAST</w:t>
      </w:r>
      <w:bookmarkEnd w:id="65"/>
    </w:p>
    <w:p w:rsidR="00E243B3" w:rsidRDefault="00B3293C" w:rsidP="00B3293C">
      <w:r w:rsidRPr="006D6255">
        <w:t xml:space="preserve">To clear away the contamination as much as possible, the </w:t>
      </w:r>
      <w:r>
        <w:t>recovered</w:t>
      </w:r>
      <w:r w:rsidRPr="006D6255">
        <w:t xml:space="preserve"> contigs </w:t>
      </w:r>
      <w:r>
        <w:t>were</w:t>
      </w:r>
      <w:r w:rsidRPr="006D6255">
        <w:t xml:space="preserve"> locally </w:t>
      </w:r>
      <w:r>
        <w:t>BLAST</w:t>
      </w:r>
      <w:r w:rsidRPr="006D6255">
        <w:t xml:space="preserve">ed against the full genome of </w:t>
      </w:r>
      <w:r w:rsidRPr="006D6255">
        <w:rPr>
          <w:i/>
        </w:rPr>
        <w:t>Ceratitis capitat</w:t>
      </w:r>
      <w:r>
        <w:rPr>
          <w:i/>
        </w:rPr>
        <w:t>a</w:t>
      </w:r>
      <w:r w:rsidRPr="006D6255">
        <w:t xml:space="preserve">. This </w:t>
      </w:r>
      <w:r>
        <w:t>was</w:t>
      </w:r>
      <w:r w:rsidRPr="006D6255">
        <w:t xml:space="preserve"> done </w:t>
      </w:r>
      <w:r>
        <w:t>using</w:t>
      </w:r>
      <w:r w:rsidRPr="006D6255">
        <w:t xml:space="preserve"> the blast+ tool</w:t>
      </w:r>
      <w:r>
        <w:t>kit</w:t>
      </w:r>
      <w:r w:rsidRPr="006D6255">
        <w:t xml:space="preserve"> made by </w:t>
      </w:r>
      <w:r>
        <w:t>NCBI</w:t>
      </w:r>
      <w:r>
        <w:rPr>
          <w:vertAlign w:val="superscript"/>
        </w:rPr>
        <w:t>[18</w:t>
      </w:r>
      <w:r w:rsidRPr="006D6255">
        <w:rPr>
          <w:vertAlign w:val="superscript"/>
        </w:rPr>
        <w:t>]</w:t>
      </w:r>
      <w:r w:rsidRPr="006D6255">
        <w:t>. This tool</w:t>
      </w:r>
      <w:r>
        <w:t>kit</w:t>
      </w:r>
      <w:r w:rsidRPr="006D6255">
        <w:t xml:space="preserve"> can be used </w:t>
      </w:r>
      <w:r>
        <w:t>on</w:t>
      </w:r>
      <w:r w:rsidRPr="006D6255">
        <w:t xml:space="preserve"> a LINUX terminal. Fi</w:t>
      </w:r>
      <w:r>
        <w:t>r</w:t>
      </w:r>
      <w:r w:rsidRPr="006D6255">
        <w:t xml:space="preserve">st a database of the </w:t>
      </w:r>
      <w:r w:rsidRPr="006D6255">
        <w:rPr>
          <w:i/>
        </w:rPr>
        <w:t>Ceratitis capitat</w:t>
      </w:r>
      <w:r>
        <w:rPr>
          <w:i/>
        </w:rPr>
        <w:t xml:space="preserve">a </w:t>
      </w:r>
      <w:r w:rsidRPr="003D3D00">
        <w:t>genome</w:t>
      </w:r>
      <w:r w:rsidRPr="006D6255">
        <w:t xml:space="preserve"> </w:t>
      </w:r>
      <w:r>
        <w:t>was</w:t>
      </w:r>
      <w:r w:rsidRPr="006D6255">
        <w:t xml:space="preserve"> made </w:t>
      </w:r>
      <w:r>
        <w:t>using</w:t>
      </w:r>
      <w:r w:rsidRPr="006D6255">
        <w:t xml:space="preserve"> the “makeblastdb” command of </w:t>
      </w:r>
      <w:r>
        <w:t>blast+</w:t>
      </w:r>
      <w:r w:rsidRPr="006D6255">
        <w:t xml:space="preserve">. The second step </w:t>
      </w:r>
      <w:r>
        <w:t>was</w:t>
      </w:r>
      <w:r w:rsidRPr="006D6255">
        <w:t xml:space="preserve"> to blast the contigs against the database using the blastn program. To ensure the usabi</w:t>
      </w:r>
      <w:r>
        <w:t>l</w:t>
      </w:r>
      <w:r w:rsidRPr="006D6255">
        <w:t xml:space="preserve">ity of the contigs, only </w:t>
      </w:r>
      <w:r>
        <w:t>those</w:t>
      </w:r>
      <w:r w:rsidRPr="006D6255">
        <w:t xml:space="preserve"> </w:t>
      </w:r>
      <w:r>
        <w:t>consisting of</w:t>
      </w:r>
      <w:r w:rsidRPr="006D6255">
        <w:t xml:space="preserve"> 200 base pairs or larger </w:t>
      </w:r>
      <w:r>
        <w:t>we</w:t>
      </w:r>
      <w:r w:rsidRPr="006D6255">
        <w:t>re included. To filter the hits automatically the maxim</w:t>
      </w:r>
      <w:r>
        <w:t>um</w:t>
      </w:r>
      <w:r w:rsidRPr="006D6255">
        <w:t xml:space="preserve"> e-value </w:t>
      </w:r>
      <w:r>
        <w:t>was</w:t>
      </w:r>
      <w:r w:rsidRPr="006D6255">
        <w:t xml:space="preserve"> set </w:t>
      </w:r>
      <w:r>
        <w:t>to</w:t>
      </w:r>
      <w:r w:rsidRPr="006D6255">
        <w:t xml:space="preserve"> 1e-10. After the blastn </w:t>
      </w:r>
      <w:r>
        <w:t xml:space="preserve">step </w:t>
      </w:r>
      <w:r w:rsidRPr="006D6255">
        <w:t xml:space="preserve">the found hits </w:t>
      </w:r>
      <w:r>
        <w:t>were</w:t>
      </w:r>
      <w:r w:rsidRPr="006D6255">
        <w:t xml:space="preserve"> sorted and filtered on a query cover</w:t>
      </w:r>
      <w:r>
        <w:t>age</w:t>
      </w:r>
      <w:r w:rsidRPr="006D6255">
        <w:t xml:space="preserve"> of </w:t>
      </w:r>
      <w:r>
        <w:t>at least</w:t>
      </w:r>
      <w:r w:rsidRPr="006D6255">
        <w:t xml:space="preserve"> 30%. The list of contig</w:t>
      </w:r>
      <w:r>
        <w:t xml:space="preserve"> </w:t>
      </w:r>
      <w:r w:rsidRPr="006D6255">
        <w:t xml:space="preserve">names of the remaining hits </w:t>
      </w:r>
      <w:r>
        <w:t>was then</w:t>
      </w:r>
      <w:r w:rsidRPr="006D6255">
        <w:t xml:space="preserve"> made unique</w:t>
      </w:r>
      <w:r>
        <w:t xml:space="preserve"> (i.e. duplicates were filtered out)</w:t>
      </w:r>
      <w:r w:rsidRPr="006D6255">
        <w:t>. The contigs and contig</w:t>
      </w:r>
      <w:r>
        <w:t xml:space="preserve"> </w:t>
      </w:r>
      <w:r w:rsidRPr="006D6255">
        <w:t xml:space="preserve">names corresponding with the unique list </w:t>
      </w:r>
      <w:r>
        <w:t>were</w:t>
      </w:r>
      <w:r w:rsidRPr="006D6255">
        <w:t xml:space="preserve"> placed in a different file. By doing this the amount of non-insect contigs </w:t>
      </w:r>
      <w:r>
        <w:t>were</w:t>
      </w:r>
      <w:r w:rsidRPr="006D6255">
        <w:t xml:space="preserve"> reduce</w:t>
      </w:r>
      <w:r>
        <w:t>d</w:t>
      </w:r>
      <w:r w:rsidRPr="006D6255">
        <w:t>.</w:t>
      </w:r>
    </w:p>
    <w:p w:rsidR="0026703C" w:rsidRDefault="0026703C" w:rsidP="00B3293C"/>
    <w:p w:rsidR="00E243B3" w:rsidRDefault="00E243B3" w:rsidP="00E243B3">
      <w:r>
        <w:br w:type="page"/>
      </w:r>
    </w:p>
    <w:p w:rsidR="0026703C" w:rsidRDefault="0026703C" w:rsidP="0026703C">
      <w:pPr>
        <w:pStyle w:val="Kop2"/>
      </w:pPr>
      <w:bookmarkStart w:id="66" w:name="_Toc453345291"/>
      <w:r>
        <w:lastRenderedPageBreak/>
        <w:t>Flowchart</w:t>
      </w:r>
      <w:bookmarkEnd w:id="66"/>
    </w:p>
    <w:p w:rsidR="0026703C" w:rsidRPr="0026703C" w:rsidRDefault="0026703C" w:rsidP="0026703C">
      <w:r>
        <w:t>The whole process of this project is showed below in figure 5.</w:t>
      </w:r>
    </w:p>
    <w:p w:rsidR="00B3293C" w:rsidRDefault="00B3293C" w:rsidP="00B3293C"/>
    <w:p w:rsidR="00E243B3" w:rsidRPr="006D6255" w:rsidRDefault="0026703C" w:rsidP="00B3293C">
      <w:r>
        <w:rPr>
          <w:noProof/>
          <w:lang w:eastAsia="en-GB"/>
        </w:rPr>
        <mc:AlternateContent>
          <mc:Choice Requires="wps">
            <w:drawing>
              <wp:anchor distT="0" distB="0" distL="114300" distR="114300" simplePos="0" relativeHeight="251681792" behindDoc="0" locked="0" layoutInCell="1" allowOverlap="1" wp14:anchorId="6A79CC1D" wp14:editId="5D9871BE">
                <wp:simplePos x="0" y="0"/>
                <wp:positionH relativeFrom="column">
                  <wp:posOffset>100330</wp:posOffset>
                </wp:positionH>
                <wp:positionV relativeFrom="paragraph">
                  <wp:posOffset>7616190</wp:posOffset>
                </wp:positionV>
                <wp:extent cx="4953000" cy="635"/>
                <wp:effectExtent l="0" t="0" r="0" b="0"/>
                <wp:wrapNone/>
                <wp:docPr id="48" name="Tekstvak 4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26703C" w:rsidRPr="0026703C" w:rsidRDefault="0026703C" w:rsidP="0026703C">
                            <w:pPr>
                              <w:pStyle w:val="Bijschrift"/>
                              <w:rPr>
                                <w:b w:val="0"/>
                                <w:noProof/>
                              </w:rPr>
                            </w:pPr>
                            <w:r>
                              <w:t xml:space="preserve">Figure 5: </w:t>
                            </w:r>
                            <w:r>
                              <w:rPr>
                                <w:b w:val="0"/>
                              </w:rPr>
                              <w:t>Flowchart of the process of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9CC1D" id="Tekstvak 48" o:spid="_x0000_s1032" type="#_x0000_t202" style="position:absolute;margin-left:7.9pt;margin-top:599.7pt;width:39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" stroked="f">
                <v:textbox style="mso-fit-shape-to-text:t" inset="0,0,0,0">
                  <w:txbxContent>
                    <w:p w:rsidR="0026703C" w:rsidRPr="0026703C" w:rsidRDefault="0026703C" w:rsidP="0026703C">
                      <w:pPr>
                        <w:pStyle w:val="Bijschrift"/>
                        <w:rPr>
                          <w:b w:val="0"/>
                          <w:noProof/>
                        </w:rPr>
                      </w:pPr>
                      <w:r>
                        <w:t xml:space="preserve">Figure 5: </w:t>
                      </w:r>
                      <w:r>
                        <w:rPr>
                          <w:b w:val="0"/>
                        </w:rPr>
                        <w:t>Flowchart of the process of this study.</w:t>
                      </w:r>
                    </w:p>
                  </w:txbxContent>
                </v:textbox>
              </v:shape>
            </w:pict>
          </mc:Fallback>
        </mc:AlternateContent>
      </w:r>
      <w:r w:rsidR="00E243B3">
        <w:rPr>
          <w:noProof/>
          <w:lang w:eastAsia="en-GB"/>
        </w:rPr>
        <mc:AlternateContent>
          <mc:Choice Requires="wpg">
            <w:drawing>
              <wp:anchor distT="0" distB="0" distL="114300" distR="114300" simplePos="0" relativeHeight="251679744" behindDoc="0" locked="0" layoutInCell="1" allowOverlap="1" wp14:anchorId="415D59F4" wp14:editId="3550B225">
                <wp:simplePos x="0" y="0"/>
                <wp:positionH relativeFrom="margin">
                  <wp:posOffset>100330</wp:posOffset>
                </wp:positionH>
                <wp:positionV relativeFrom="paragraph">
                  <wp:posOffset>5715</wp:posOffset>
                </wp:positionV>
                <wp:extent cx="4953000" cy="7553325"/>
                <wp:effectExtent l="0" t="0" r="19050" b="28575"/>
                <wp:wrapNone/>
                <wp:docPr id="24" name="Groep 24"/>
                <wp:cNvGraphicFramePr/>
                <a:graphic xmlns:a="http://schemas.openxmlformats.org/drawingml/2006/main">
                  <a:graphicData uri="http://schemas.microsoft.com/office/word/2010/wordprocessingGroup">
                    <wpg:wgp>
                      <wpg:cNvGrpSpPr/>
                      <wpg:grpSpPr>
                        <a:xfrm>
                          <a:off x="0" y="0"/>
                          <a:ext cx="4953000" cy="7553325"/>
                          <a:chOff x="0" y="0"/>
                          <a:chExt cx="5743575" cy="7867650"/>
                        </a:xfrm>
                      </wpg:grpSpPr>
                      <wpg:grpSp>
                        <wpg:cNvPr id="25" name="Groep 25"/>
                        <wpg:cNvGrpSpPr/>
                        <wpg:grpSpPr>
                          <a:xfrm>
                            <a:off x="0" y="0"/>
                            <a:ext cx="5743575" cy="7867650"/>
                            <a:chOff x="0" y="0"/>
                            <a:chExt cx="5743575" cy="7867650"/>
                          </a:xfrm>
                        </wpg:grpSpPr>
                        <wps:wsp>
                          <wps:cNvPr id="26" name="Ovaal 26"/>
                          <wps:cNvSpPr/>
                          <wps:spPr>
                            <a:xfrm>
                              <a:off x="0" y="76200"/>
                              <a:ext cx="1990725" cy="952500"/>
                            </a:xfrm>
                            <a:prstGeom prst="ellipse">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 xml:space="preserve">Sequence data </w:t>
                                </w:r>
                                <w:r w:rsidRPr="00091841">
                                  <w:rPr>
                                    <w:i/>
                                  </w:rPr>
                                  <w:t>Rhagoletis cerasi</w:t>
                                </w:r>
                              </w:p>
                              <w:p w:rsidR="00E243B3" w:rsidRDefault="00E243B3" w:rsidP="00E243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Parallellogram 32"/>
                          <wps:cNvSpPr/>
                          <wps:spPr>
                            <a:xfrm>
                              <a:off x="1800225" y="1571625"/>
                              <a:ext cx="2143125" cy="1076325"/>
                            </a:xfrm>
                            <a:prstGeom prst="parallelogram">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t>Trimmi</w:t>
                                </w:r>
                                <w:r w:rsidRPr="00091841">
                                  <w:t>n</w:t>
                                </w:r>
                                <w:r>
                                  <w:t>g</w:t>
                                </w:r>
                                <w:r w:rsidRPr="00091841">
                                  <w:t xml:space="preserve"> </w:t>
                                </w:r>
                                <w:r>
                                  <w:t>of the sequence reads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Parallellogram 33"/>
                          <wps:cNvSpPr/>
                          <wps:spPr>
                            <a:xfrm>
                              <a:off x="19050" y="3171825"/>
                              <a:ext cx="2257425" cy="1104900"/>
                            </a:xfrm>
                            <a:prstGeom prst="parallelogram">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De novo assembly with SOAPdenovo2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oomdiagram: Meerdere documenten 34"/>
                          <wps:cNvSpPr/>
                          <wps:spPr>
                            <a:xfrm>
                              <a:off x="3514725" y="6648450"/>
                              <a:ext cx="2228850" cy="1219200"/>
                            </a:xfrm>
                            <a:prstGeom prst="flowChartMultidocumen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r>
                                  <w:t xml:space="preserve">List </w:t>
                                </w:r>
                                <w:r w:rsidRPr="00091841">
                                  <w:t xml:space="preserve">of filtered </w:t>
                                </w:r>
                                <w:r>
                                  <w:t>contigs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arallellogram 35"/>
                          <wps:cNvSpPr/>
                          <wps:spPr>
                            <a:xfrm>
                              <a:off x="3571875" y="0"/>
                              <a:ext cx="2143125" cy="1076325"/>
                            </a:xfrm>
                            <a:prstGeom prst="parallelogram">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Checking for adapter sequences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Parallellogram 36"/>
                          <wps:cNvSpPr/>
                          <wps:spPr>
                            <a:xfrm>
                              <a:off x="3571875" y="3190875"/>
                              <a:ext cx="2143125" cy="1076325"/>
                            </a:xfrm>
                            <a:prstGeom prst="parallelogram">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Alignment with Bowtie2 &amp; BWA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Parallellogram 37"/>
                          <wps:cNvSpPr/>
                          <wps:spPr>
                            <a:xfrm>
                              <a:off x="19050" y="5038725"/>
                              <a:ext cx="2257425" cy="1104900"/>
                            </a:xfrm>
                            <a:prstGeom prst="parallelogram">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 xml:space="preserve">500 bp contigs BLASTed against </w:t>
                                </w:r>
                                <w:r>
                                  <w:t>the NCBI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arallellogram 38"/>
                          <wps:cNvSpPr/>
                          <wps:spPr>
                            <a:xfrm>
                              <a:off x="3457575" y="5019675"/>
                              <a:ext cx="2257425" cy="1104900"/>
                            </a:xfrm>
                            <a:prstGeom prst="parallelogram">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rsidRPr="00091841">
                                  <w:t xml:space="preserve">Local BLAST against </w:t>
                                </w:r>
                                <w:r w:rsidRPr="00091841">
                                  <w:rPr>
                                    <w:i/>
                                  </w:rPr>
                                  <w:t>Ceratitis capitate</w:t>
                                </w:r>
                                <w:r w:rsidRPr="00091841">
                                  <w:t xml:space="preserve"> genome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Parallellogram 39"/>
                          <wps:cNvSpPr/>
                          <wps:spPr>
                            <a:xfrm>
                              <a:off x="19050" y="6705600"/>
                              <a:ext cx="2257425" cy="1104900"/>
                            </a:xfrm>
                            <a:prstGeom prst="parallelogram">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3B3" w:rsidRPr="00091841" w:rsidRDefault="00E243B3" w:rsidP="00E243B3">
                                <w:pPr>
                                  <w:jc w:val="center"/>
                                </w:pPr>
                                <w:r>
                                  <w:t xml:space="preserve">Filtered </w:t>
                                </w:r>
                                <w:r w:rsidRPr="00091841">
                                  <w:t xml:space="preserve">500 bp contigs BLASTed against </w:t>
                                </w:r>
                                <w:r>
                                  <w:t>the NCBI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hte verbindingslijn met pijl 40"/>
                        <wps:cNvCnPr/>
                        <wps:spPr>
                          <a:xfrm>
                            <a:off x="2066925" y="59055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Rechte verbindingslijn met pijl 41"/>
                        <wps:cNvCnPr/>
                        <wps:spPr>
                          <a:xfrm flipH="1">
                            <a:off x="3170012" y="1133475"/>
                            <a:ext cx="137341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Rechte verbindingslijn met pijl 42"/>
                        <wps:cNvCnPr/>
                        <wps:spPr>
                          <a:xfrm flipH="1">
                            <a:off x="1334657" y="2685257"/>
                            <a:ext cx="1260998"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Rechte verbindingslijn met pijl 43"/>
                        <wps:cNvCnPr/>
                        <wps:spPr>
                          <a:xfrm flipV="1">
                            <a:off x="2124075" y="3695700"/>
                            <a:ext cx="1533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Rechte verbindingslijn met pijl 44"/>
                        <wps:cNvCnPr/>
                        <wps:spPr>
                          <a:xfrm flipV="1">
                            <a:off x="2114550" y="5448300"/>
                            <a:ext cx="1533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hte verbindingslijn met pijl 45"/>
                        <wps:cNvCnPr/>
                        <wps:spPr>
                          <a:xfrm flipH="1">
                            <a:off x="1409700" y="4286250"/>
                            <a:ext cx="3171825" cy="707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Rechte verbindingslijn met pijl 46"/>
                        <wps:cNvCnPr/>
                        <wps:spPr>
                          <a:xfrm flipH="1">
                            <a:off x="1557392" y="6172200"/>
                            <a:ext cx="2783426" cy="514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Rechte verbindingslijn met pijl 47"/>
                        <wps:cNvCnPr/>
                        <wps:spPr>
                          <a:xfrm>
                            <a:off x="4340452" y="6182121"/>
                            <a:ext cx="45719" cy="421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5D59F4" id="Groep 24" o:spid="_x0000_s1033" style="position:absolute;margin-left:7.9pt;margin-top:.45pt;width:390pt;height:594.75pt;z-index:251679744;mso-position-horizontal-relative:margin;mso-width-relative:margin;mso-height-relative:margin" coordsize="57435,7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">
                <v:group id="Groep 25" o:spid="_x0000_s1034" style="position:absolute;width:57435;height:78676" coordsize="57435,78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al 26" o:spid="_x0000_s1035" style="position:absolute;top:762;width:19907;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Nm8MA&#10;AADbAAAADwAAAGRycy9kb3ducmV2LnhtbESPQYvCMBSE74L/ITzBi2hqD6LVKCKKe1hWWv0Bj+bZ&#10;FpuX0sS2++83Cwt7HGbmG2Z3GEwtOmpdZVnBchGBIM6trrhQ8Lhf5msQziNrrC2Tgm9ycNiPRztM&#10;tO05pS7zhQgQdgkqKL1vEildXpJBt7ANcfCetjXog2wLqVvsA9zUMo6ilTRYcVgosaFTSfkrexsF&#10;m6udZfE9u53Tt+3y6rM/x1+9UtPJcNyC8DT4//Bf+0MriFfw+yX8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DNm8MAAADbAAAADwAAAAAAAAAAAAAAAACYAgAAZHJzL2Rv&#10;d25yZXYueG1sUEsFBgAAAAAEAAQA9QAAAIgDAAAAAA==&#10;" fillcolor="#a5a5a5 [3206]" strokecolor="#5f0000 [1604]" strokeweight="1pt">
                    <v:stroke joinstyle="miter"/>
                    <v:textbox>
                      <w:txbxContent>
                        <w:p w:rsidR="00E243B3" w:rsidRPr="00091841" w:rsidRDefault="00E243B3" w:rsidP="00E243B3">
                          <w:pPr>
                            <w:jc w:val="center"/>
                          </w:pPr>
                          <w:r w:rsidRPr="00091841">
                            <w:t xml:space="preserve">Sequence data </w:t>
                          </w:r>
                          <w:r w:rsidRPr="00091841">
                            <w:rPr>
                              <w:i/>
                            </w:rPr>
                            <w:t>Rhagoletis cerasi</w:t>
                          </w:r>
                        </w:p>
                        <w:p w:rsidR="00E243B3" w:rsidRDefault="00E243B3" w:rsidP="00E243B3">
                          <w:pPr>
                            <w:jc w:val="center"/>
                          </w:pP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logram 32" o:spid="_x0000_s1036" type="#_x0000_t7" style="position:absolute;left:18002;top:15716;width:2143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7i8QA&#10;AADbAAAADwAAAGRycy9kb3ducmV2LnhtbESPQWvCQBSE70L/w/IKvenGFKTEbEQKVUGQNtWDt0f2&#10;mQSzb2N2NfHfdwWhx2FmvmHSxWAacaPO1ZYVTCcRCOLC6ppLBfvfr/EHCOeRNTaWScGdHCyyl1GK&#10;ibY9/9At96UIEHYJKqi8bxMpXVGRQTexLXHwTrYz6IPsSqk77APcNDKOopk0WHNYqLClz4qKc341&#10;Cqi8ri7uu9nuon18KNatPk5jrdTb67Ccg/A0+P/ws73RCt5jeHw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We4vEAAAA2wAAAA8AAAAAAAAAAAAAAAAAmAIAAGRycy9k&#10;b3ducmV2LnhtbFBLBQYAAAAABAAEAPUAAACJAwAAAAA=&#10;" adj="2712" fillcolor="#ff1d1d [1941]" strokecolor="#5f0000 [1604]" strokeweight="1pt">
                    <v:textbox>
                      <w:txbxContent>
                        <w:p w:rsidR="00E243B3" w:rsidRPr="00091841" w:rsidRDefault="00E243B3" w:rsidP="00E243B3">
                          <w:pPr>
                            <w:jc w:val="center"/>
                          </w:pPr>
                          <w:r>
                            <w:t>Trimmi</w:t>
                          </w:r>
                          <w:r w:rsidRPr="00091841">
                            <w:t>n</w:t>
                          </w:r>
                          <w:r>
                            <w:t>g</w:t>
                          </w:r>
                          <w:r w:rsidRPr="00091841">
                            <w:t xml:space="preserve"> </w:t>
                          </w:r>
                          <w:r>
                            <w:t>of the sequence reads</w:t>
                          </w:r>
                        </w:p>
                      </w:txbxContent>
                    </v:textbox>
                  </v:shape>
                  <v:shape id="Parallellogram 33" o:spid="_x0000_s1037" type="#_x0000_t7" style="position:absolute;left:190;top:31718;width:22574;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c+cMA&#10;AADbAAAADwAAAGRycy9kb3ducmV2LnhtbESPT2vCQBTE7wW/w/IEb3WTBkITXUUskdKbf/D8yD6T&#10;YPZtzK4mfvtuQehxmJnfMMv1aFrxoN41lhXE8wgEcWl1w5WC07F4/wThPLLG1jIpeJKD9WrytsRc&#10;24H39Dj4SgQIuxwV1N53uZSurMmgm9uOOHgX2xv0QfaV1D0OAW5a+RFFqTTYcFiosaNtTeX1cDcK&#10;frK4SL9up2O2u6bnrBjiGJNCqdl03CxAeBr9f/jV/tYKkgT+vo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yc+cMAAADbAAAADwAAAAAAAAAAAAAAAACYAgAAZHJzL2Rv&#10;d25yZXYueG1sUEsFBgAAAAAEAAQA9QAAAIgDAAAAAA==&#10;" adj="2643" fillcolor="#c00000 [3204]" strokecolor="#5f0000 [1604]" strokeweight="1pt">
                    <v:textbox>
                      <w:txbxContent>
                        <w:p w:rsidR="00E243B3" w:rsidRPr="00091841" w:rsidRDefault="00E243B3" w:rsidP="00E243B3">
                          <w:pPr>
                            <w:jc w:val="center"/>
                          </w:pPr>
                          <w:r w:rsidRPr="00091841">
                            <w:t>De novo assembly with SOAPdenovo2</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Stroomdiagram: Meerdere documenten 34" o:spid="_x0000_s1038" type="#_x0000_t115" style="position:absolute;left:35147;top:66484;width:22288;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W5sMA&#10;AADbAAAADwAAAGRycy9kb3ducmV2LnhtbESPW2sCMRCF3wv9D2EKfavZthLqapTSCwg+FLfq87CZ&#10;veBmsmymuv57Uyj08XAuH2exGn2nTjTENrCFx0kGirgMruXawu778+EFVBRkh11gsnChCKvl7c0C&#10;cxfOvKVTIbVKIxxztNCI9LnWsWzIY5yEnjh5VRg8SpJDrd2A5zTuO/2UZUZ7bDkRGuzpraHyWPz4&#10;xH2Xwn/Nqkr2RbUx7sMczMZYe383vs5BCY3yH/5rr52F5yn8fk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DW5sMAAADbAAAADwAAAAAAAAAAAAAAAACYAgAAZHJzL2Rv&#10;d25yZXYueG1sUEsFBgAAAAAEAAQA9QAAAIgDAAAAAA==&#10;" fillcolor="#a5a5a5 [3206]" strokecolor="#5f0000 [1604]" strokeweight="1pt">
                    <v:textbox>
                      <w:txbxContent>
                        <w:p w:rsidR="00E243B3" w:rsidRPr="00091841" w:rsidRDefault="00E243B3" w:rsidP="00E243B3">
                          <w:r>
                            <w:t xml:space="preserve">List </w:t>
                          </w:r>
                          <w:r w:rsidRPr="00091841">
                            <w:t xml:space="preserve">of filtered </w:t>
                          </w:r>
                          <w:r>
                            <w:t>contigs</w:t>
                          </w:r>
                        </w:p>
                      </w:txbxContent>
                    </v:textbox>
                  </v:shape>
                  <v:shape id="Parallellogram 35" o:spid="_x0000_s1039" type="#_x0000_t7" style="position:absolute;left:35718;width:21432;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8MA&#10;AADbAAAADwAAAGRycy9kb3ducmV2LnhtbESPQYvCMBSE74L/ITxhb5pa2UWqUURQFxZkrXrw9mie&#10;bbF5qU3U7r/fCILHYWa+Yabz1lTiTo0rLSsYDiIQxJnVJecKDvtVfwzCeWSNlWVS8EcO5rNuZ4qJ&#10;tg/e0T31uQgQdgkqKLyvEyldVpBBN7A1cfDOtjHog2xyqRt8BLipZBxFX9JgyWGhwJqWBWWX9GYU&#10;UH5bX91v9bONDvEx29T6NIy1Uh+9djEB4an17/Cr/a0VjD7h+SX8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j/8MAAADbAAAADwAAAAAAAAAAAAAAAACYAgAAZHJzL2Rv&#10;d25yZXYueG1sUEsFBgAAAAAEAAQA9QAAAIgDAAAAAA==&#10;" adj="2712" fillcolor="#ff1d1d [1941]" strokecolor="#5f0000 [1604]" strokeweight="1pt">
                    <v:textbox>
                      <w:txbxContent>
                        <w:p w:rsidR="00E243B3" w:rsidRPr="00091841" w:rsidRDefault="00E243B3" w:rsidP="00E243B3">
                          <w:pPr>
                            <w:jc w:val="center"/>
                          </w:pPr>
                          <w:r w:rsidRPr="00091841">
                            <w:t>Checking for adapter sequences</w:t>
                          </w:r>
                        </w:p>
                      </w:txbxContent>
                    </v:textbox>
                  </v:shape>
                  <v:shape id="Parallellogram 36" o:spid="_x0000_s1040" type="#_x0000_t7" style="position:absolute;left:35718;top:31908;width:21432;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qJ8QA&#10;AADbAAAADwAAAGRycy9kb3ducmV2LnhtbESPQWvCQBSE74X+h+UVeqsblYpGN6FUWzzUg1Hvj+xr&#10;Epp9G3fXmP77rlDwOMzMN8wqH0wrenK+saxgPEpAEJdWN1wpOB4+XuYgfEDW2FomBb/kIc8eH1aY&#10;anvlPfVFqESEsE9RQR1Cl0rpy5oM+pHtiKP3bZ3BEKWrpHZ4jXDTykmSzKTBhuNCjR2911T+FBej&#10;4OtMi91u/3l63VwOzvbnYl2NG6Wen4a3JYhAQ7iH/9tbrWA6g9uX+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aifEAAAA2wAAAA8AAAAAAAAAAAAAAAAAmAIAAGRycy9k&#10;b3ducmV2LnhtbFBLBQYAAAAABAAEAPUAAACJAwAAAAA=&#10;" adj="2712" fillcolor="#c00000 [3204]" strokecolor="#5f0000 [1604]" strokeweight="1pt">
                    <v:textbox>
                      <w:txbxContent>
                        <w:p w:rsidR="00E243B3" w:rsidRPr="00091841" w:rsidRDefault="00E243B3" w:rsidP="00E243B3">
                          <w:pPr>
                            <w:jc w:val="center"/>
                          </w:pPr>
                          <w:r w:rsidRPr="00091841">
                            <w:t>Alignment with Bowtie2 &amp; BWA</w:t>
                          </w:r>
                        </w:p>
                      </w:txbxContent>
                    </v:textbox>
                  </v:shape>
                  <v:shape id="Parallellogram 37" o:spid="_x0000_s1041" type="#_x0000_t7" style="position:absolute;left:190;top:50387;width:22574;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cacQA&#10;AADbAAAADwAAAGRycy9kb3ducmV2LnhtbESPS4vCQBCE7wv+h6GFvelEZVWio6jg47Cgxse5ybRJ&#10;MNMTMrOa/ffOgrDHoqq+oqbzxpTiQbUrLCvodSMQxKnVBWcKzqd1ZwzCeWSNpWVS8EsO5rPWxxRj&#10;bZ98pEfiMxEg7GJUkHtfxVK6NCeDrmsr4uDdbG3QB1lnUtf4DHBTyn4UDaXBgsNCjhWtckrvyY9R&#10;sNd4uAyX2429ROfeV/l9XdnEKPXZbhYTEJ4a/x9+t3dawWAEf1/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HGnEAAAA2wAAAA8AAAAAAAAAAAAAAAAAmAIAAGRycy9k&#10;b3ducmV2LnhtbFBLBQYAAAAABAAEAPUAAACJAwAAAAA=&#10;" adj="2643" fillcolor="#640000 [2405]" strokecolor="#5f0000 [1604]" strokeweight="1pt">
                    <v:textbox>
                      <w:txbxContent>
                        <w:p w:rsidR="00E243B3" w:rsidRPr="00091841" w:rsidRDefault="00E243B3" w:rsidP="00E243B3">
                          <w:pPr>
                            <w:jc w:val="center"/>
                          </w:pPr>
                          <w:r w:rsidRPr="00091841">
                            <w:t xml:space="preserve">500 bp contigs BLASTed against </w:t>
                          </w:r>
                          <w:r>
                            <w:t>the NCBI database</w:t>
                          </w:r>
                        </w:p>
                      </w:txbxContent>
                    </v:textbox>
                  </v:shape>
                  <v:shape id="Parallellogram 38" o:spid="_x0000_s1042" type="#_x0000_t7" style="position:absolute;left:34575;top:50196;width:22575;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IG8EA&#10;AADbAAAADwAAAGRycy9kb3ducmV2LnhtbERPTWvCQBC9C/0PyxS8NRsrlRJdpRXUHoTaGD0P2TEJ&#10;zc6G7JrEf+8eBI+P971YDaYWHbWusqxgEsUgiHOrKy4UZMfN2ycI55E11pZJwY0crJYvowUm2vb8&#10;R13qCxFC2CWooPS+SaR0eUkGXWQb4sBdbGvQB9gWUrfYh3BTy/c4nkmDFYeGEhtal5T/p1ej4Ffj&#10;4TT73m3tKc4mH/X+vLapUWr8OnzNQXga/FP8cP9oBdMwNnwJP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OiBvBAAAA2wAAAA8AAAAAAAAAAAAAAAAAmAIAAGRycy9kb3du&#10;cmV2LnhtbFBLBQYAAAAABAAEAPUAAACGAwAAAAA=&#10;" adj="2643" fillcolor="#640000 [2405]" strokecolor="#5f0000 [1604]" strokeweight="1pt">
                    <v:textbox>
                      <w:txbxContent>
                        <w:p w:rsidR="00E243B3" w:rsidRPr="00091841" w:rsidRDefault="00E243B3" w:rsidP="00E243B3">
                          <w:pPr>
                            <w:jc w:val="center"/>
                          </w:pPr>
                          <w:r w:rsidRPr="00091841">
                            <w:t xml:space="preserve">Local BLAST against </w:t>
                          </w:r>
                          <w:r w:rsidRPr="00091841">
                            <w:rPr>
                              <w:i/>
                            </w:rPr>
                            <w:t>Ceratitis capitate</w:t>
                          </w:r>
                          <w:r w:rsidRPr="00091841">
                            <w:t xml:space="preserve"> genome</w:t>
                          </w:r>
                        </w:p>
                      </w:txbxContent>
                    </v:textbox>
                  </v:shape>
                  <v:shape id="Parallellogram 39" o:spid="_x0000_s1043" type="#_x0000_t7" style="position:absolute;left:190;top:67056;width:22574;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tgMQA&#10;AADbAAAADwAAAGRycy9kb3ducmV2LnhtbESPS4vCQBCE7wv+h6GFvelEZUWjo6jg47Cgxse5ybRJ&#10;MNMTMrOa/ffOgrDHoqq+oqbzxpTiQbUrLCvodSMQxKnVBWcKzqd1ZwTCeWSNpWVS8EsO5rPWxxRj&#10;bZ98pEfiMxEg7GJUkHtfxVK6NCeDrmsr4uDdbG3QB1lnUtf4DHBTyn4UDaXBgsNCjhWtckrvyY9R&#10;sNd4uAyX2429ROfeV/l9XdnEKPXZbhYTEJ4a/x9+t3dawWAMf1/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CLYDEAAAA2wAAAA8AAAAAAAAAAAAAAAAAmAIAAGRycy9k&#10;b3ducmV2LnhtbFBLBQYAAAAABAAEAPUAAACJAwAAAAA=&#10;" adj="2643" fillcolor="#640000 [2405]" strokecolor="#5f0000 [1604]" strokeweight="1pt">
                    <v:textbox>
                      <w:txbxContent>
                        <w:p w:rsidR="00E243B3" w:rsidRPr="00091841" w:rsidRDefault="00E243B3" w:rsidP="00E243B3">
                          <w:pPr>
                            <w:jc w:val="center"/>
                          </w:pPr>
                          <w:r>
                            <w:t xml:space="preserve">Filtered </w:t>
                          </w:r>
                          <w:r w:rsidRPr="00091841">
                            <w:t xml:space="preserve">500 bp contigs BLASTed against </w:t>
                          </w:r>
                          <w:r>
                            <w:t>the NCBI database</w:t>
                          </w:r>
                        </w:p>
                      </w:txbxContent>
                    </v:textbox>
                  </v:shape>
                </v:group>
                <v:shapetype id="_x0000_t32" coordsize="21600,21600" o:spt="32" o:oned="t" path="m,l21600,21600e" filled="f">
                  <v:path arrowok="t" fillok="f" o:connecttype="none"/>
                  <o:lock v:ext="edit" shapetype="t"/>
                </v:shapetype>
                <v:shape id="Rechte verbindingslijn met pijl 40" o:spid="_x0000_s1044" type="#_x0000_t32" style="position:absolute;left:20669;top:5905;width:1485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c00000 [3204]" strokeweight=".5pt">
                  <v:stroke endarrow="block" joinstyle="miter"/>
                </v:shape>
                <v:shape id="Rechte verbindingslijn met pijl 41" o:spid="_x0000_s1045" type="#_x0000_t32" style="position:absolute;left:31700;top:11334;width:13734;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x9yMYAAADbAAAADwAAAGRycy9kb3ducmV2LnhtbESPT2vCQBTE70K/w/IEL0U3/qmU1FXa&#10;SMFrraC9PbLPbGr2bZrdxuin7woFj8PM/IZZrDpbiZYaXzpWMB4lIIhzp0suFOw+34fPIHxA1lg5&#10;JgUX8rBaPvQWmGp35g9qt6EQEcI+RQUmhDqV0ueGLPqRq4mjd3SNxRBlU0jd4DnCbSUnSTKXFkuO&#10;CwZrygzlp+2vVfB1fNLtW7Yuc3PIpvvH2fXn+7BWatDvXl9ABOrCPfzf3mgFszHcvsQf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cfcjGAAAA2wAAAA8AAAAAAAAA&#10;AAAAAAAAoQIAAGRycy9kb3ducmV2LnhtbFBLBQYAAAAABAAEAPkAAACUAwAAAAA=&#10;" strokecolor="#c00000 [3204]" strokeweight=".5pt">
                  <v:stroke endarrow="block" joinstyle="miter"/>
                </v:shape>
                <v:shape id="Rechte verbindingslijn met pijl 42" o:spid="_x0000_s1046" type="#_x0000_t32" style="position:absolute;left:13346;top:26852;width:12610;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7jv8UAAADbAAAADwAAAGRycy9kb3ducmV2LnhtbESPQWvCQBSE70L/w/IEL0U3VSsldZUa&#10;KXitFbS3R/aZTc2+TbPbGP31XaHgcZiZb5j5srOVaKnxpWMFT6MEBHHudMmFgt3n+/AFhA/IGivH&#10;pOBCHpaLh94cU+3O/EHtNhQiQtinqMCEUKdS+tyQRT9yNXH0jq6xGKJsCqkbPEe4reQ4SWbSYslx&#10;wWBNmaH8tP21Cr6Oz7pdZesyN4dssn+cXn++D2ulBv3u7RVEoC7cw//tjVYwHcP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7jv8UAAADbAAAADwAAAAAAAAAA&#10;AAAAAAChAgAAZHJzL2Rvd25yZXYueG1sUEsFBgAAAAAEAAQA+QAAAJMDAAAAAA==&#10;" strokecolor="#c00000 [3204]" strokeweight=".5pt">
                  <v:stroke endarrow="block" joinstyle="miter"/>
                </v:shape>
                <v:shape id="Rechte verbindingslijn met pijl 43" o:spid="_x0000_s1047" type="#_x0000_t32" style="position:absolute;left:21240;top:36957;width:15336;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c00000 [3204]" strokeweight=".5pt">
                  <v:stroke endarrow="block" joinstyle="miter"/>
                </v:shape>
                <v:shape id="Rechte verbindingslijn met pijl 44" o:spid="_x0000_s1048" type="#_x0000_t32" style="position:absolute;left:21145;top:54483;width:1533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r3lDGAAAA2wAAAA8AAAAAAAAA&#10;AAAAAAAAoQIAAGRycy9kb3ducmV2LnhtbFBLBQYAAAAABAAEAPkAAACUAwAAAAA=&#10;" strokecolor="#c00000 [3204]" strokeweight=".5pt">
                  <v:stroke endarrow="block" joinstyle="miter"/>
                </v:shape>
                <v:shape id="Rechte verbindingslijn met pijl 45" o:spid="_x0000_s1049" type="#_x0000_t32" style="position:absolute;left:14097;top:42862;width:31718;height:70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d7y8UAAADbAAAADwAAAGRycy9kb3ducmV2LnhtbESPQWvCQBSE74X+h+UJvRTd1KpIdJUa&#10;KfRaFdTbI/vMRrNv0+w2pv31XaHgcZiZb5j5srOVaKnxpWMFL4MEBHHudMmFgt32vT8F4QOyxsox&#10;KfghD8vF48McU+2u/EntJhQiQtinqMCEUKdS+tyQRT9wNXH0Tq6xGKJsCqkbvEa4reQwSSbSYslx&#10;wWBNmaH8svm2Co6nsW5X2brMzSF73T+Pfr/Oh7VST73ubQYiUBfu4f/2h1YwGsP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d7y8UAAADbAAAADwAAAAAAAAAA&#10;AAAAAAChAgAAZHJzL2Rvd25yZXYueG1sUEsFBgAAAAAEAAQA+QAAAJMDAAAAAA==&#10;" strokecolor="#c00000 [3204]" strokeweight=".5pt">
                  <v:stroke endarrow="block" joinstyle="miter"/>
                </v:shape>
                <v:shape id="Rechte verbindingslijn met pijl 46" o:spid="_x0000_s1050" type="#_x0000_t32" style="position:absolute;left:15573;top:61722;width:27835;height:51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c00000 [3204]" strokeweight=".5pt">
                  <v:stroke endarrow="block" joinstyle="miter"/>
                </v:shape>
                <v:shape id="Rechte verbindingslijn met pijl 47" o:spid="_x0000_s1051" type="#_x0000_t32" style="position:absolute;left:43404;top:61821;width:457;height:4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rQsMAAADbAAAADwAAAGRycy9kb3ducmV2LnhtbESPT2vCQBDF7wW/wzIFL1I3Smrb1FWk&#10;IPbaaEuPQ3aaDWZnQ3aq8du7hYLHx/vz4y3Xg2/VifrYBDYwm2agiKtgG64NHPbbh2dQUZAttoHJ&#10;wIUirFejuyUWNpz5g06l1CqNcCzQgBPpCq1j5chjnIaOOHk/ofcoSfa1tj2e07hv9TzLFtpjw4ng&#10;sKM3R9Wx/PWJS4f5pHycvOTHHX5+fzm55DMxZnw/bF5BCQ1yC/+3362B/An+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la0LDAAAA2wAAAA8AAAAAAAAAAAAA&#10;AAAAoQIAAGRycy9kb3ducmV2LnhtbFBLBQYAAAAABAAEAPkAAACRAwAAAAA=&#10;" strokecolor="#c00000 [3204]" strokeweight=".5pt">
                  <v:stroke endarrow="block" joinstyle="miter"/>
                </v:shape>
                <w10:wrap anchorx="margin"/>
              </v:group>
            </w:pict>
          </mc:Fallback>
        </mc:AlternateContent>
      </w:r>
    </w:p>
    <w:p w:rsidR="006D6255" w:rsidRPr="006D6255" w:rsidRDefault="006D6255" w:rsidP="006D6255">
      <w:r w:rsidRPr="006D6255">
        <w:br w:type="page"/>
      </w:r>
    </w:p>
    <w:p w:rsidR="006D6255" w:rsidRPr="006D6255" w:rsidRDefault="006D6255" w:rsidP="006D6255">
      <w:pPr>
        <w:pStyle w:val="Kop1"/>
        <w:rPr>
          <w:b/>
        </w:rPr>
      </w:pPr>
      <w:bookmarkStart w:id="67" w:name="_Toc453345292"/>
      <w:r w:rsidRPr="006D6255">
        <w:rPr>
          <w:b/>
        </w:rPr>
        <w:lastRenderedPageBreak/>
        <w:t>Results</w:t>
      </w:r>
      <w:bookmarkEnd w:id="67"/>
    </w:p>
    <w:p w:rsidR="00B3293C" w:rsidRPr="006D6255" w:rsidRDefault="00B3293C" w:rsidP="00B3293C">
      <w:pPr>
        <w:pStyle w:val="Kop2"/>
      </w:pPr>
      <w:bookmarkStart w:id="68" w:name="_Toc453345293"/>
      <w:r w:rsidRPr="006D6255">
        <w:t>Pre-processing</w:t>
      </w:r>
      <w:bookmarkEnd w:id="68"/>
    </w:p>
    <w:p w:rsidR="00B3293C" w:rsidRDefault="00B3293C" w:rsidP="00B3293C">
      <w:r w:rsidRPr="006D6255">
        <w:t xml:space="preserve">The raw reads </w:t>
      </w:r>
      <w:r>
        <w:t>were</w:t>
      </w:r>
      <w:r w:rsidRPr="006D6255">
        <w:t xml:space="preserve"> loaded in FastQC as the first step. To determine the quality the following points </w:t>
      </w:r>
      <w:r>
        <w:t>were</w:t>
      </w:r>
      <w:r w:rsidRPr="006D6255">
        <w:t xml:space="preserve"> of importance: the number of reads per file, the average length per reads per file and the average quality score per read per file. These statistics are visualised </w:t>
      </w:r>
      <w:r w:rsidRPr="00A8677E">
        <w:t>in table 1</w:t>
      </w:r>
      <w:r w:rsidRPr="006D6255">
        <w:t>.</w:t>
      </w:r>
      <w:r>
        <w:t xml:space="preserve"> </w:t>
      </w:r>
      <w:r w:rsidRPr="006D6255">
        <w:t xml:space="preserve">The first noticeable thing </w:t>
      </w:r>
      <w:r>
        <w:t>was</w:t>
      </w:r>
      <w:r w:rsidRPr="006D6255">
        <w:t xml:space="preserve"> that the files coming from the second run (</w:t>
      </w:r>
      <w:r>
        <w:t>t</w:t>
      </w:r>
      <w:r w:rsidRPr="006D6255">
        <w:t xml:space="preserve">he filenames beginning with the D) </w:t>
      </w:r>
      <w:r>
        <w:t>had</w:t>
      </w:r>
      <w:r w:rsidRPr="006D6255">
        <w:t xml:space="preserve"> double</w:t>
      </w:r>
      <w:r>
        <w:t xml:space="preserve"> the</w:t>
      </w:r>
      <w:r w:rsidRPr="006D6255">
        <w:t xml:space="preserve"> amount</w:t>
      </w:r>
      <w:r>
        <w:t xml:space="preserve"> of</w:t>
      </w:r>
      <w:r w:rsidRPr="006D6255">
        <w:t xml:space="preserve"> reads per file in comparison to their first–run file counterparts. Another thing to mention is that the files originating from the third individual ha</w:t>
      </w:r>
      <w:r>
        <w:t>d</w:t>
      </w:r>
      <w:r w:rsidRPr="006D6255">
        <w:t xml:space="preserve"> a higher read</w:t>
      </w:r>
      <w:r>
        <w:t xml:space="preserve"> </w:t>
      </w:r>
      <w:r w:rsidRPr="006D6255">
        <w:t xml:space="preserve">count, the amount of reads per file </w:t>
      </w:r>
      <w:r>
        <w:t>was</w:t>
      </w:r>
      <w:r w:rsidRPr="006D6255">
        <w:t xml:space="preserve"> almost doubled. </w:t>
      </w:r>
    </w:p>
    <w:p w:rsidR="00B3293C" w:rsidRDefault="00B3293C" w:rsidP="00B3293C">
      <w:r w:rsidRPr="006D6255">
        <w:t xml:space="preserve">All the files </w:t>
      </w:r>
      <w:r>
        <w:t>had</w:t>
      </w:r>
      <w:r w:rsidRPr="006D6255">
        <w:t xml:space="preserve"> the same expected average read length of 100 base pair</w:t>
      </w:r>
      <w:r>
        <w:t>s</w:t>
      </w:r>
      <w:r w:rsidRPr="006D6255">
        <w:t xml:space="preserve">, which is an Illumina standard. Furthermore, the average quality score of the reads </w:t>
      </w:r>
      <w:r>
        <w:t>had</w:t>
      </w:r>
      <w:r w:rsidRPr="006D6255">
        <w:t xml:space="preserve"> a constant value of 38-39. This is a fairly good quality score. This means that minimal trimming </w:t>
      </w:r>
      <w:r>
        <w:t>was</w:t>
      </w:r>
      <w:r w:rsidRPr="006D6255">
        <w:t xml:space="preserve"> required, so trimming went according to the method described in the Materials and Methods.</w:t>
      </w:r>
    </w:p>
    <w:p w:rsidR="00B3293C" w:rsidRDefault="00B3293C" w:rsidP="00B3293C">
      <w:r w:rsidRPr="006D6255">
        <w:t xml:space="preserve">The first step in the pre-processing plan </w:t>
      </w:r>
      <w:r>
        <w:t>was</w:t>
      </w:r>
      <w:r w:rsidRPr="006D6255">
        <w:t xml:space="preserve"> to check </w:t>
      </w:r>
      <w:r>
        <w:t>for</w:t>
      </w:r>
      <w:r w:rsidRPr="006D6255">
        <w:t xml:space="preserve"> potential adapter sequences and remove them </w:t>
      </w:r>
      <w:r>
        <w:t>wherever</w:t>
      </w:r>
      <w:r w:rsidRPr="006D6255">
        <w:t xml:space="preserve"> present. The different file</w:t>
      </w:r>
      <w:r>
        <w:t>s</w:t>
      </w:r>
      <w:r w:rsidRPr="006D6255">
        <w:t xml:space="preserve"> </w:t>
      </w:r>
      <w:r>
        <w:t>were</w:t>
      </w:r>
      <w:r w:rsidRPr="006D6255">
        <w:t xml:space="preserve"> all searched through by CutAdapt one by one. Each file had an adapter</w:t>
      </w:r>
      <w:r>
        <w:t xml:space="preserve"> </w:t>
      </w:r>
      <w:r w:rsidRPr="006D6255">
        <w:t>found percentage of 0.6%. This include</w:t>
      </w:r>
      <w:r>
        <w:t>d</w:t>
      </w:r>
      <w:r w:rsidRPr="006D6255">
        <w:t xml:space="preserve"> partially found adapter sequences </w:t>
      </w:r>
      <w:r>
        <w:t>that</w:t>
      </w:r>
      <w:r w:rsidRPr="006D6255">
        <w:t xml:space="preserve"> made up most of the found adapter sequences. This might mean that there are no adapter sequences present in the data and that the hits are because of random occurrence. According to that conclusion the files </w:t>
      </w:r>
      <w:r>
        <w:t>were</w:t>
      </w:r>
      <w:r w:rsidRPr="006D6255">
        <w:t xml:space="preserve"> not processed</w:t>
      </w:r>
      <w:r>
        <w:t xml:space="preserve"> further</w:t>
      </w:r>
      <w:r w:rsidRPr="006D6255">
        <w:t xml:space="preserve"> by CutAdapt.</w:t>
      </w:r>
    </w:p>
    <w:p w:rsidR="006D6255" w:rsidRPr="006D6255" w:rsidRDefault="00B3293C" w:rsidP="00B3293C">
      <w:r w:rsidRPr="006D6255">
        <w:t xml:space="preserve">The reads were processed by the trimming script without any problems. After this process the files were loaded in FastQC once again to see if there </w:t>
      </w:r>
      <w:r>
        <w:t>were</w:t>
      </w:r>
      <w:r w:rsidRPr="006D6255">
        <w:t xml:space="preserve"> any improvements. The results of this quality check are listed with the first results in table 1. The average length per read per file is now around 98-99 base pairs and the average quality score of </w:t>
      </w:r>
      <w:r>
        <w:t>t</w:t>
      </w:r>
      <w:r w:rsidRPr="006D6255">
        <w:t xml:space="preserve">he reads </w:t>
      </w:r>
      <w:r>
        <w:t>remained at</w:t>
      </w:r>
      <w:r w:rsidRPr="006D6255">
        <w:t xml:space="preserve"> 38-39. The results from before and after trimming can be compared to decide the course of action. The average length of the untrimmed reads is 2 base pairs longer than the trimmed reads, however, the average quality score </w:t>
      </w:r>
      <w:r>
        <w:t>was</w:t>
      </w:r>
      <w:r w:rsidRPr="006D6255">
        <w:t xml:space="preserve"> unchanged. Even though those </w:t>
      </w:r>
      <w:r>
        <w:t xml:space="preserve">were </w:t>
      </w:r>
      <w:r w:rsidRPr="006D6255">
        <w:t xml:space="preserve">minor changes, the </w:t>
      </w:r>
      <w:r>
        <w:t>number</w:t>
      </w:r>
      <w:r w:rsidRPr="006D6255">
        <w:t xml:space="preserve"> of reads </w:t>
      </w:r>
      <w:r>
        <w:t>was</w:t>
      </w:r>
      <w:r w:rsidRPr="006D6255">
        <w:t xml:space="preserve"> reduced by 10%.</w:t>
      </w:r>
      <w:r w:rsidR="006D6255" w:rsidRPr="006D6255">
        <w:t>.</w:t>
      </w:r>
      <w:r w:rsidR="006D6255" w:rsidRPr="006D6255">
        <w:br/>
      </w:r>
    </w:p>
    <w:p w:rsidR="006D6255" w:rsidRPr="006D6255" w:rsidRDefault="006D6255" w:rsidP="006D6255">
      <w:pPr>
        <w:pStyle w:val="Bijschrift"/>
        <w:keepNext/>
      </w:pPr>
      <w:r w:rsidRPr="006D6255">
        <w:rPr>
          <w:noProof/>
          <w:lang w:eastAsia="en-GB"/>
        </w:rPr>
        <w:lastRenderedPageBreak/>
        <w:drawing>
          <wp:anchor distT="0" distB="0" distL="114300" distR="114300" simplePos="0" relativeHeight="251670528" behindDoc="1" locked="0" layoutInCell="1" allowOverlap="1" wp14:anchorId="0E0E8CD3" wp14:editId="5F3D3EFC">
            <wp:simplePos x="0" y="0"/>
            <wp:positionH relativeFrom="margin">
              <wp:align>center</wp:align>
            </wp:positionH>
            <wp:positionV relativeFrom="paragraph">
              <wp:posOffset>77780</wp:posOffset>
            </wp:positionV>
            <wp:extent cx="7091045" cy="665543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91045" cy="6655435"/>
                    </a:xfrm>
                    <a:prstGeom prst="rect">
                      <a:avLst/>
                    </a:prstGeom>
                  </pic:spPr>
                </pic:pic>
              </a:graphicData>
            </a:graphic>
            <wp14:sizeRelH relativeFrom="margin">
              <wp14:pctWidth>0</wp14:pctWidth>
            </wp14:sizeRelH>
            <wp14:sizeRelV relativeFrom="margin">
              <wp14:pctHeight>0</wp14:pctHeight>
            </wp14:sizeRelV>
          </wp:anchor>
        </w:drawing>
      </w:r>
      <w:r w:rsidRPr="006D6255">
        <w:t xml:space="preserve">Table </w:t>
      </w:r>
      <w:r w:rsidRPr="006D6255">
        <w:fldChar w:fldCharType="begin"/>
      </w:r>
      <w:r w:rsidRPr="006D6255">
        <w:instrText xml:space="preserve"> SEQ Table \* ARABIC </w:instrText>
      </w:r>
      <w:r w:rsidRPr="006D6255">
        <w:fldChar w:fldCharType="separate"/>
      </w:r>
      <w:r w:rsidR="005D2570">
        <w:rPr>
          <w:noProof/>
        </w:rPr>
        <w:t>1</w:t>
      </w:r>
      <w:r w:rsidRPr="006D6255">
        <w:fldChar w:fldCharType="end"/>
      </w:r>
      <w:r w:rsidRPr="006D6255">
        <w:t>:</w:t>
      </w:r>
      <w:r w:rsidRPr="006D6255">
        <w:rPr>
          <w:b w:val="0"/>
        </w:rPr>
        <w:t xml:space="preserve"> This is an overview of the reads of al eighteen files before and after trimming.</w:t>
      </w:r>
    </w:p>
    <w:p w:rsidR="006D6255" w:rsidRPr="006D6255" w:rsidRDefault="006D6255" w:rsidP="006D6255"/>
    <w:p w:rsidR="006D6255" w:rsidRPr="006D6255" w:rsidRDefault="006D6255" w:rsidP="006D6255">
      <w:r w:rsidRPr="006D6255">
        <w:br w:type="page"/>
      </w:r>
    </w:p>
    <w:p w:rsidR="006D6255" w:rsidRPr="006D6255" w:rsidRDefault="006D6255" w:rsidP="006D6255">
      <w:r w:rsidRPr="006D6255">
        <w:lastRenderedPageBreak/>
        <w:t xml:space="preserve">FastQC produces a wide range of information, including plots of duplicate levels and overrepresented reads. This information can tell  on forehand something about the probability of a successful assembly. This is because a duplication or overrepresented reads may interfere with the algorithm and cause problems in the created genome. The FastQC of plot the duplication levels is shown </w:t>
      </w:r>
      <w:r w:rsidRPr="00A8677E">
        <w:t xml:space="preserve">in </w:t>
      </w:r>
      <w:r w:rsidR="0026703C">
        <w:t>figure 6</w:t>
      </w:r>
      <w:r w:rsidRPr="00A8677E">
        <w:t>. This</w:t>
      </w:r>
      <w:r w:rsidRPr="006D6255">
        <w:t xml:space="preserve"> figure shows a normal gradient for Illumina DNA data. The Sequence Duplication Level shown in the top of the figure is slightly higher than normal, but 20% isn’t an alarming value. The other noticeable thing is the slight peak at the end of the line. This means that some reads are found significantly more than most reads. Most reads are found only one or two times, but some reads are found more than ten times in the whole file. It is common that this is seen in such a plot, but it is worth keeping in mind.</w:t>
      </w:r>
    </w:p>
    <w:p w:rsidR="006D6255" w:rsidRPr="006D6255" w:rsidRDefault="006D6255" w:rsidP="006D6255">
      <w:r w:rsidRPr="006D6255">
        <w:rPr>
          <w:noProof/>
          <w:lang w:eastAsia="en-GB"/>
        </w:rPr>
        <mc:AlternateContent>
          <mc:Choice Requires="wps">
            <w:drawing>
              <wp:anchor distT="0" distB="0" distL="114300" distR="114300" simplePos="0" relativeHeight="251671552" behindDoc="0" locked="0" layoutInCell="1" allowOverlap="1" wp14:anchorId="4BA63C90" wp14:editId="436E332F">
                <wp:simplePos x="0" y="0"/>
                <wp:positionH relativeFrom="margin">
                  <wp:align>left</wp:align>
                </wp:positionH>
                <wp:positionV relativeFrom="paragraph">
                  <wp:posOffset>3523083</wp:posOffset>
                </wp:positionV>
                <wp:extent cx="4692650"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a:effectLst/>
                      </wps:spPr>
                      <wps:txbx>
                        <w:txbxContent>
                          <w:p w:rsidR="00B3293C" w:rsidRPr="00816A79" w:rsidRDefault="0026703C" w:rsidP="006D6255">
                            <w:pPr>
                              <w:pStyle w:val="Bijschrift"/>
                              <w:rPr>
                                <w:noProof/>
                              </w:rPr>
                            </w:pPr>
                            <w:r>
                              <w:t>Figure 6</w:t>
                            </w:r>
                            <w:r w:rsidR="00B3293C">
                              <w:t xml:space="preserve">: </w:t>
                            </w:r>
                            <w:r w:rsidR="00B3293C">
                              <w:rPr>
                                <w:b w:val="0"/>
                              </w:rPr>
                              <w:t xml:space="preserve">FastQC plot of the duplication levels of the trimmed </w:t>
                            </w:r>
                            <w:r w:rsidR="00B3293C" w:rsidRPr="002211AF">
                              <w:rPr>
                                <w:b w:val="0"/>
                              </w:rPr>
                              <w:t>C0A7AACXX_101851-02_TGACCA_L001_R1</w:t>
                            </w:r>
                            <w:r w:rsidR="00B3293C">
                              <w:rPr>
                                <w:b w:val="0"/>
                              </w:rPr>
                              <w:t xml:space="preserve"> file. The x-axis shows the number of times a read is found in the file. The y-axis shown the percentage of reads that are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63C90" id="Tekstvak 3" o:spid="_x0000_s1052" type="#_x0000_t202" style="position:absolute;margin-left:0;margin-top:277.4pt;width:369.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c/NwIAAHMEAAAOAAAAZHJzL2Uyb0RvYy54bWysVE1v2zAMvQ/YfxB0X5yPNV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" stroked="f">
                <v:textbox style="mso-fit-shape-to-text:t" inset="0,0,0,0">
                  <w:txbxContent>
                    <w:p w:rsidR="00B3293C" w:rsidRPr="00816A79" w:rsidRDefault="0026703C" w:rsidP="006D6255">
                      <w:pPr>
                        <w:pStyle w:val="Bijschrift"/>
                        <w:rPr>
                          <w:noProof/>
                        </w:rPr>
                      </w:pPr>
                      <w:r>
                        <w:t>Figure 6</w:t>
                      </w:r>
                      <w:r w:rsidR="00B3293C">
                        <w:t xml:space="preserve">: </w:t>
                      </w:r>
                      <w:r w:rsidR="00B3293C">
                        <w:rPr>
                          <w:b w:val="0"/>
                        </w:rPr>
                        <w:t xml:space="preserve">FastQC plot of the duplication levels of the trimmed </w:t>
                      </w:r>
                      <w:r w:rsidR="00B3293C" w:rsidRPr="002211AF">
                        <w:rPr>
                          <w:b w:val="0"/>
                        </w:rPr>
                        <w:t>C0A7AACXX_101851-02_TGACCA_L001_R1</w:t>
                      </w:r>
                      <w:r w:rsidR="00B3293C">
                        <w:rPr>
                          <w:b w:val="0"/>
                        </w:rPr>
                        <w:t xml:space="preserve"> file. The x-axis shows the number of times a read is found in the file. The y-axis shown the percentage of reads that are found.</w:t>
                      </w:r>
                    </w:p>
                  </w:txbxContent>
                </v:textbox>
                <w10:wrap type="topAndBottom" anchorx="margin"/>
              </v:shape>
            </w:pict>
          </mc:Fallback>
        </mc:AlternateContent>
      </w:r>
      <w:r w:rsidRPr="006D6255">
        <w:rPr>
          <w:noProof/>
          <w:lang w:eastAsia="en-GB"/>
        </w:rPr>
        <w:drawing>
          <wp:inline distT="0" distB="0" distL="0" distR="0" wp14:anchorId="75AE67DD" wp14:editId="3ED388AA">
            <wp:extent cx="4618005" cy="3462921"/>
            <wp:effectExtent l="0" t="0" r="0" b="4445"/>
            <wp:docPr id="14" name="Afbeelding 14" descr="C:\Users\Dwin\Documents\School\jaar3\VBOX\SMvbox\Minor\Data\QC\Aft_Trim\TrimmedC2L1R1_fastqc\Images\duplication_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n\Documents\School\jaar3\VBOX\SMvbox\Minor\Data\QC\Aft_Trim\TrimmedC2L1R1_fastqc\Images\duplication_leve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5299" cy="3475889"/>
                    </a:xfrm>
                    <a:prstGeom prst="rect">
                      <a:avLst/>
                    </a:prstGeom>
                    <a:noFill/>
                    <a:ln>
                      <a:noFill/>
                    </a:ln>
                  </pic:spPr>
                </pic:pic>
              </a:graphicData>
            </a:graphic>
          </wp:inline>
        </w:drawing>
      </w:r>
    </w:p>
    <w:p w:rsidR="006D6255" w:rsidRPr="006D6255" w:rsidRDefault="00B3293C" w:rsidP="006D6255">
      <w:r w:rsidRPr="006D6255">
        <w:t>To make sure that the “duplicated reads” w</w:t>
      </w:r>
      <w:r>
        <w:t xml:space="preserve">ill </w:t>
      </w:r>
      <w:r w:rsidRPr="006D6255">
        <w:t>n</w:t>
      </w:r>
      <w:r>
        <w:t>o</w:t>
      </w:r>
      <w:r w:rsidRPr="006D6255">
        <w:t xml:space="preserve">t give a problem with the assembly of the genome, FastQC checks for overrepresented reads. In the same file as the duplication level plot no overrepresented reads were found. This could indicate that the duplicated reads are not </w:t>
      </w:r>
      <w:r>
        <w:t>present in excess to</w:t>
      </w:r>
      <w:r w:rsidRPr="006D6255">
        <w:t xml:space="preserve"> the other reads according to FastQC.</w:t>
      </w:r>
      <w:r>
        <w:t xml:space="preserve"> </w:t>
      </w:r>
      <w:r w:rsidRPr="006D6255">
        <w:t xml:space="preserve">These FastQC checks </w:t>
      </w:r>
      <w:r>
        <w:t>were</w:t>
      </w:r>
      <w:r w:rsidRPr="006D6255">
        <w:t xml:space="preserve"> done to the whole dataset file by file. No file was significantly different from the file </w:t>
      </w:r>
      <w:r w:rsidR="0026703C">
        <w:t>shown in figure 6</w:t>
      </w:r>
      <w:r w:rsidRPr="00A8677E">
        <w:t>.</w:t>
      </w:r>
      <w:r w:rsidR="006D6255" w:rsidRPr="006D6255">
        <w:br w:type="page"/>
      </w:r>
    </w:p>
    <w:p w:rsidR="006D6255" w:rsidRPr="006D6255" w:rsidRDefault="006D6255" w:rsidP="006D6255"/>
    <w:p w:rsidR="006D6255" w:rsidRPr="006D6255" w:rsidRDefault="006D6255" w:rsidP="006D6255">
      <w:pPr>
        <w:pStyle w:val="Kop2"/>
      </w:pPr>
      <w:bookmarkStart w:id="69" w:name="_Toc453345294"/>
      <w:r w:rsidRPr="006D6255">
        <w:t>Assembly</w:t>
      </w:r>
      <w:bookmarkEnd w:id="69"/>
    </w:p>
    <w:p w:rsidR="00B3293C" w:rsidRPr="006D6255" w:rsidRDefault="00B3293C" w:rsidP="00B3293C">
      <w:r w:rsidRPr="006D6255">
        <w:t xml:space="preserve">The next step after quality control </w:t>
      </w:r>
      <w:r>
        <w:t>and</w:t>
      </w:r>
      <w:r w:rsidRPr="006D6255">
        <w:t xml:space="preserve"> trimming </w:t>
      </w:r>
      <w:r>
        <w:t>wa</w:t>
      </w:r>
      <w:r w:rsidRPr="006D6255">
        <w:t>s to do a de novo assembly with all the reads from al</w:t>
      </w:r>
      <w:r>
        <w:t>l</w:t>
      </w:r>
      <w:r w:rsidRPr="006D6255">
        <w:t xml:space="preserve"> the populations and individuals. The optimal K-mer length for the de novo assembly </w:t>
      </w:r>
      <w:r>
        <w:t>was</w:t>
      </w:r>
      <w:r w:rsidRPr="006D6255">
        <w:t xml:space="preserve"> estimated by KmerGenie. All files </w:t>
      </w:r>
      <w:r>
        <w:t>were</w:t>
      </w:r>
      <w:r w:rsidRPr="006D6255">
        <w:t xml:space="preserve"> individually processed by KmerGenie. The results are shown in </w:t>
      </w:r>
      <w:r w:rsidRPr="00A8677E">
        <w:t>table 2.</w:t>
      </w:r>
      <w:r w:rsidRPr="006D6255">
        <w:t xml:space="preserve"> The prediction varies from a k-mer length of 17 to 35, with an average of 23. Th</w:t>
      </w:r>
      <w:r>
        <w:t>is</w:t>
      </w:r>
      <w:r w:rsidRPr="006D6255">
        <w:t xml:space="preserve"> average k-mer length of 23 </w:t>
      </w:r>
      <w:r>
        <w:t>was</w:t>
      </w:r>
      <w:r w:rsidRPr="006D6255">
        <w:t xml:space="preserve"> used in the de novo assembly with SAOPdenovo2. To visualize the k-mer length </w:t>
      </w:r>
      <w:r>
        <w:t>for</w:t>
      </w:r>
      <w:r w:rsidRPr="006D6255">
        <w:t xml:space="preserve"> each file </w:t>
      </w:r>
      <w:r>
        <w:t xml:space="preserve">in relation to the average </w:t>
      </w:r>
      <w:r w:rsidRPr="006D6255">
        <w:t xml:space="preserve">a plot </w:t>
      </w:r>
      <w:r>
        <w:t>was</w:t>
      </w:r>
      <w:r w:rsidRPr="006D6255">
        <w:t xml:space="preserve"> made which shows the </w:t>
      </w:r>
      <w:r w:rsidR="0026703C">
        <w:t>proportions (figure 7</w:t>
      </w:r>
      <w:r w:rsidRPr="00A8677E">
        <w:t>).</w:t>
      </w:r>
    </w:p>
    <w:p w:rsidR="006D6255" w:rsidRPr="006D6255" w:rsidRDefault="006D6255" w:rsidP="006D6255">
      <w:pPr>
        <w:keepNext/>
      </w:pPr>
      <w:r w:rsidRPr="006D6255">
        <w:rPr>
          <w:noProof/>
          <w:lang w:eastAsia="en-GB"/>
        </w:rPr>
        <w:drawing>
          <wp:inline distT="0" distB="0" distL="0" distR="0" wp14:anchorId="542EB381" wp14:editId="1EA93C39">
            <wp:extent cx="5931610" cy="606055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935" cy="6080303"/>
                    </a:xfrm>
                    <a:prstGeom prst="rect">
                      <a:avLst/>
                    </a:prstGeom>
                  </pic:spPr>
                </pic:pic>
              </a:graphicData>
            </a:graphic>
          </wp:inline>
        </w:drawing>
      </w:r>
    </w:p>
    <w:p w:rsidR="006D6255" w:rsidRPr="006D6255" w:rsidRDefault="006D6255" w:rsidP="006D6255">
      <w:pPr>
        <w:pStyle w:val="Bijschrift"/>
        <w:rPr>
          <w:color w:val="FF0000"/>
        </w:rPr>
      </w:pPr>
      <w:r w:rsidRPr="006D6255">
        <w:t xml:space="preserve">Table </w:t>
      </w:r>
      <w:r w:rsidRPr="006D6255">
        <w:fldChar w:fldCharType="begin"/>
      </w:r>
      <w:r w:rsidRPr="006D6255">
        <w:instrText xml:space="preserve"> SEQ Table \* ARABIC </w:instrText>
      </w:r>
      <w:r w:rsidRPr="006D6255">
        <w:fldChar w:fldCharType="separate"/>
      </w:r>
      <w:r w:rsidR="005D2570">
        <w:rPr>
          <w:noProof/>
        </w:rPr>
        <w:t>2</w:t>
      </w:r>
      <w:r w:rsidRPr="006D6255">
        <w:fldChar w:fldCharType="end"/>
      </w:r>
      <w:r w:rsidRPr="006D6255">
        <w:t xml:space="preserve">: </w:t>
      </w:r>
      <w:r w:rsidRPr="006D6255">
        <w:rPr>
          <w:b w:val="0"/>
        </w:rPr>
        <w:t>This table shows the predictions from KmerGenie of each file individually.</w:t>
      </w:r>
      <w:r w:rsidRPr="006D6255">
        <w:t xml:space="preserve"> </w:t>
      </w:r>
    </w:p>
    <w:p w:rsidR="006D6255" w:rsidRPr="006D6255" w:rsidRDefault="006D6255" w:rsidP="006D6255">
      <w:pPr>
        <w:keepNext/>
      </w:pPr>
      <w:r w:rsidRPr="006D6255">
        <w:rPr>
          <w:noProof/>
          <w:lang w:eastAsia="en-GB"/>
        </w:rPr>
        <w:lastRenderedPageBreak/>
        <w:drawing>
          <wp:inline distT="0" distB="0" distL="0" distR="0" wp14:anchorId="5D7820CF" wp14:editId="648F97B0">
            <wp:extent cx="5380075" cy="3019647"/>
            <wp:effectExtent l="0" t="0" r="11430" b="9525"/>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D6255" w:rsidRPr="006D6255" w:rsidRDefault="006D6255" w:rsidP="006D6255">
      <w:pPr>
        <w:pStyle w:val="Bijschrift"/>
        <w:rPr>
          <w:b w:val="0"/>
        </w:rPr>
      </w:pPr>
      <w:r w:rsidRPr="006D6255">
        <w:t xml:space="preserve">Figure </w:t>
      </w:r>
      <w:r w:rsidR="0026703C">
        <w:t>7</w:t>
      </w:r>
      <w:r w:rsidRPr="006D6255">
        <w:t xml:space="preserve">: </w:t>
      </w:r>
      <w:r w:rsidRPr="006D6255">
        <w:rPr>
          <w:b w:val="0"/>
        </w:rPr>
        <w:t>This plot shows the proportions of the differences in the predicted and average k-mer lengths.</w:t>
      </w:r>
    </w:p>
    <w:p w:rsidR="00F473C0" w:rsidRPr="006D6255" w:rsidRDefault="006D6255" w:rsidP="00F473C0">
      <w:r w:rsidRPr="006D6255">
        <w:rPr>
          <w:noProof/>
          <w:lang w:eastAsia="en-GB"/>
        </w:rPr>
        <w:drawing>
          <wp:anchor distT="0" distB="0" distL="114300" distR="114300" simplePos="0" relativeHeight="251672576" behindDoc="1" locked="0" layoutInCell="1" allowOverlap="1" wp14:anchorId="73BB29C1" wp14:editId="6E3DC3C0">
            <wp:simplePos x="0" y="0"/>
            <wp:positionH relativeFrom="column">
              <wp:posOffset>1768150</wp:posOffset>
            </wp:positionH>
            <wp:positionV relativeFrom="paragraph">
              <wp:posOffset>606957</wp:posOffset>
            </wp:positionV>
            <wp:extent cx="4572000" cy="2743200"/>
            <wp:effectExtent l="0" t="0" r="0" b="0"/>
            <wp:wrapNone/>
            <wp:docPr id="18" name="Grafiek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F473C0" w:rsidRPr="006D6255">
        <w:rPr>
          <w:noProof/>
          <w:lang w:eastAsia="en-GB"/>
        </w:rPr>
        <w:drawing>
          <wp:anchor distT="0" distB="0" distL="114300" distR="114300" simplePos="0" relativeHeight="251677696" behindDoc="1" locked="0" layoutInCell="1" allowOverlap="1" wp14:anchorId="766F2ED1" wp14:editId="2263FAF1">
            <wp:simplePos x="0" y="0"/>
            <wp:positionH relativeFrom="column">
              <wp:posOffset>1768150</wp:posOffset>
            </wp:positionH>
            <wp:positionV relativeFrom="paragraph">
              <wp:posOffset>606957</wp:posOffset>
            </wp:positionV>
            <wp:extent cx="4572000" cy="2743200"/>
            <wp:effectExtent l="0" t="0" r="0" b="0"/>
            <wp:wrapNone/>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F473C0" w:rsidRPr="006D6255">
        <w:t xml:space="preserve">On the journey to the optimal reference genome for </w:t>
      </w:r>
      <w:r w:rsidR="00F473C0">
        <w:t>subsequent</w:t>
      </w:r>
      <w:r w:rsidR="00F473C0" w:rsidRPr="006D6255">
        <w:t xml:space="preserve"> SNP </w:t>
      </w:r>
      <w:r w:rsidR="00F473C0">
        <w:t>calling</w:t>
      </w:r>
      <w:r w:rsidR="00F473C0" w:rsidRPr="006D6255">
        <w:t xml:space="preserve"> a few different approaches </w:t>
      </w:r>
      <w:r w:rsidR="00F473C0">
        <w:t>were</w:t>
      </w:r>
      <w:r w:rsidR="00F473C0" w:rsidRPr="006D6255">
        <w:t xml:space="preserve"> used. The fist and basic approach </w:t>
      </w:r>
      <w:r w:rsidR="00F473C0">
        <w:t>was</w:t>
      </w:r>
      <w:r w:rsidR="00F473C0" w:rsidRPr="006D6255">
        <w:t xml:space="preserve"> to assemble all the different individuals into one pseudo-reference genome, assembled with a k-mer of 23. This resulted in the following contig and scaffold lengths and further statistics </w:t>
      </w:r>
      <w:r w:rsidR="00F473C0" w:rsidRPr="00A8677E">
        <w:t xml:space="preserve">(Figure </w:t>
      </w:r>
      <w:r w:rsidR="0026703C">
        <w:t>8</w:t>
      </w:r>
      <w:r w:rsidR="00F473C0" w:rsidRPr="00A8677E">
        <w:t>):</w:t>
      </w:r>
      <w:r w:rsidR="00F473C0" w:rsidRPr="006D6255">
        <w:t xml:space="preserve"> </w:t>
      </w:r>
    </w:p>
    <w:p w:rsidR="006D6255" w:rsidRPr="006D6255" w:rsidRDefault="006D6255" w:rsidP="006D6255">
      <w:r w:rsidRPr="006D6255">
        <w:t>Average Contig length: 164.</w:t>
      </w:r>
      <w:r w:rsidRPr="006D6255">
        <w:br/>
        <w:t>Average Scaffold length: 262</w:t>
      </w:r>
    </w:p>
    <w:p w:rsidR="006D6255" w:rsidRPr="006D6255" w:rsidRDefault="006D6255" w:rsidP="006D6255">
      <w:r w:rsidRPr="006D6255">
        <w:rPr>
          <w:noProof/>
          <w:lang w:eastAsia="en-GB"/>
        </w:rPr>
        <mc:AlternateContent>
          <mc:Choice Requires="wps">
            <w:drawing>
              <wp:anchor distT="0" distB="0" distL="114300" distR="114300" simplePos="0" relativeHeight="251673600" behindDoc="1" locked="0" layoutInCell="1" allowOverlap="1" wp14:anchorId="528B99A8" wp14:editId="50929414">
                <wp:simplePos x="0" y="0"/>
                <wp:positionH relativeFrom="column">
                  <wp:posOffset>1789416</wp:posOffset>
                </wp:positionH>
                <wp:positionV relativeFrom="paragraph">
                  <wp:posOffset>2210641</wp:posOffset>
                </wp:positionV>
                <wp:extent cx="4572000" cy="635"/>
                <wp:effectExtent l="0" t="0" r="0" b="0"/>
                <wp:wrapNone/>
                <wp:docPr id="8" name="Tekstvak 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B3293C" w:rsidRPr="0087280B" w:rsidRDefault="0026703C" w:rsidP="006D6255">
                            <w:pPr>
                              <w:pStyle w:val="Bijschrift"/>
                              <w:rPr>
                                <w:noProof/>
                              </w:rPr>
                            </w:pPr>
                            <w:r>
                              <w:t>Figure 8</w:t>
                            </w:r>
                            <w:r w:rsidR="00B3293C">
                              <w:t xml:space="preserve">: </w:t>
                            </w:r>
                            <w:r w:rsidR="00B3293C">
                              <w:rPr>
                                <w:b w:val="0"/>
                              </w:rPr>
                              <w:t>The assemble stats of an assembly with a k-mer length of 23. The x-axis shows the length of the contig or scaffold. The y-axis shows the amount of contigs or scaffolds.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99A8" id="Tekstvak 8" o:spid="_x0000_s1053" type="#_x0000_t202" style="position:absolute;margin-left:140.9pt;margin-top:174.05pt;width:5in;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" stroked="f">
                <v:textbox style="mso-fit-shape-to-text:t" inset="0,0,0,0">
                  <w:txbxContent>
                    <w:p w:rsidR="00B3293C" w:rsidRPr="0087280B" w:rsidRDefault="0026703C" w:rsidP="006D6255">
                      <w:pPr>
                        <w:pStyle w:val="Bijschrift"/>
                        <w:rPr>
                          <w:noProof/>
                        </w:rPr>
                      </w:pPr>
                      <w:r>
                        <w:t>Figure 8</w:t>
                      </w:r>
                      <w:r w:rsidR="00B3293C">
                        <w:t xml:space="preserve">: </w:t>
                      </w:r>
                      <w:r w:rsidR="00B3293C">
                        <w:rPr>
                          <w:b w:val="0"/>
                        </w:rPr>
                        <w:t>The assemble stats of an assembly with a k-mer length of 23. The x-axis shows the length of the contig or scaffold. The y-axis shows the amount of contigs or scaffolds.</w:t>
                      </w:r>
                    </w:p>
                  </w:txbxContent>
                </v:textbox>
              </v:shape>
            </w:pict>
          </mc:Fallback>
        </mc:AlternateContent>
      </w:r>
      <w:r w:rsidRPr="006D6255">
        <w:br/>
        <w:t xml:space="preserve">Contig&gt;100      6099793 </w:t>
      </w:r>
      <w:r w:rsidRPr="006D6255">
        <w:tab/>
        <w:t>98.60%</w:t>
      </w:r>
      <w:r w:rsidRPr="006D6255">
        <w:br/>
        <w:t xml:space="preserve">Contig&gt;500      197151  </w:t>
      </w:r>
      <w:r w:rsidRPr="006D6255">
        <w:tab/>
        <w:t>3.19%</w:t>
      </w:r>
      <w:r w:rsidRPr="006D6255">
        <w:br/>
        <w:t xml:space="preserve">Contig&gt;1K       34488   </w:t>
      </w:r>
      <w:r w:rsidRPr="006D6255">
        <w:tab/>
        <w:t>0.56%</w:t>
      </w:r>
      <w:r w:rsidRPr="006D6255">
        <w:br/>
        <w:t xml:space="preserve">Contig&gt;10K      223     </w:t>
      </w:r>
      <w:r w:rsidRPr="006D6255">
        <w:tab/>
        <w:t>0.00%</w:t>
      </w:r>
      <w:r w:rsidRPr="006D6255">
        <w:br/>
        <w:t xml:space="preserve">Contig&gt;100K     0       </w:t>
      </w:r>
      <w:r w:rsidRPr="006D6255">
        <w:tab/>
        <w:t>0.00%</w:t>
      </w:r>
      <w:r w:rsidRPr="006D6255">
        <w:br/>
        <w:t xml:space="preserve">Contig&gt;1M       0       </w:t>
      </w:r>
      <w:r w:rsidRPr="006D6255">
        <w:tab/>
        <w:t>0.00%</w:t>
      </w:r>
      <w:r w:rsidRPr="006D6255">
        <w:br/>
      </w:r>
      <w:r w:rsidRPr="006D6255">
        <w:br/>
        <w:t xml:space="preserve">scaffolds&gt;100   4502329 </w:t>
      </w:r>
      <w:r w:rsidRPr="006D6255">
        <w:tab/>
        <w:t>98.70%</w:t>
      </w:r>
      <w:r w:rsidRPr="006D6255">
        <w:br/>
        <w:t xml:space="preserve">scaffolds&gt;500   446170  </w:t>
      </w:r>
      <w:r w:rsidRPr="006D6255">
        <w:tab/>
        <w:t>9.78%</w:t>
      </w:r>
      <w:r w:rsidRPr="006D6255">
        <w:br/>
        <w:t xml:space="preserve">scaffolds&gt;1K    114488  </w:t>
      </w:r>
      <w:r w:rsidRPr="006D6255">
        <w:tab/>
        <w:t>2.51%</w:t>
      </w:r>
      <w:r w:rsidRPr="006D6255">
        <w:br/>
        <w:t xml:space="preserve">scaffolds&gt;10K   615    </w:t>
      </w:r>
      <w:r w:rsidRPr="006D6255">
        <w:tab/>
        <w:t xml:space="preserve"> 0.01%</w:t>
      </w:r>
      <w:r w:rsidRPr="006D6255">
        <w:br/>
        <w:t xml:space="preserve">scaffolds&gt;100K 0       </w:t>
      </w:r>
      <w:r w:rsidRPr="006D6255">
        <w:tab/>
        <w:t>0.00%</w:t>
      </w:r>
      <w:r w:rsidRPr="006D6255">
        <w:br/>
        <w:t xml:space="preserve">scaffolds&gt;1M    0       </w:t>
      </w:r>
      <w:r w:rsidRPr="006D6255">
        <w:tab/>
        <w:t>0.00%</w:t>
      </w:r>
    </w:p>
    <w:p w:rsidR="006D6255" w:rsidRPr="006D6255" w:rsidRDefault="006D6255" w:rsidP="006D6255"/>
    <w:p w:rsidR="00F473C0" w:rsidRPr="006D6255" w:rsidRDefault="00F473C0" w:rsidP="00F473C0">
      <w:r w:rsidRPr="006D6255">
        <w:t xml:space="preserve">The second approach was more of a k-mer check. To determine if the right k-mer </w:t>
      </w:r>
      <w:r>
        <w:t>was</w:t>
      </w:r>
      <w:r w:rsidRPr="006D6255">
        <w:t xml:space="preserve"> used on the data</w:t>
      </w:r>
      <w:r>
        <w:t xml:space="preserve"> </w:t>
      </w:r>
      <w:r w:rsidRPr="006D6255">
        <w:t xml:space="preserve">set, even though KmerGenie predicted the optimal k-mer lengths. This </w:t>
      </w:r>
      <w:r>
        <w:t>was</w:t>
      </w:r>
      <w:r w:rsidRPr="006D6255">
        <w:t xml:space="preserve"> done because of some outliers in the k-mer prediction. A second and third assembly </w:t>
      </w:r>
      <w:r>
        <w:t>was</w:t>
      </w:r>
      <w:r w:rsidRPr="006D6255">
        <w:t xml:space="preserve"> done, one with a k-mer size of 20 and one with 26. The results are showed below.</w:t>
      </w:r>
    </w:p>
    <w:p w:rsidR="006D6255" w:rsidRPr="006D6255" w:rsidRDefault="006D6255" w:rsidP="006D6255">
      <w:r w:rsidRPr="006D6255">
        <w:t>K-mer size of 20:</w:t>
      </w:r>
      <w:r w:rsidRPr="006D6255">
        <w:tab/>
      </w:r>
      <w:r w:rsidRPr="006D6255">
        <w:tab/>
      </w:r>
      <w:r w:rsidRPr="006D6255">
        <w:tab/>
      </w:r>
      <w:r w:rsidRPr="006D6255">
        <w:tab/>
      </w:r>
      <w:r w:rsidRPr="006D6255">
        <w:tab/>
      </w:r>
      <w:r w:rsidRPr="006D6255">
        <w:tab/>
        <w:t>k-mer size of 26</w:t>
      </w:r>
      <w:r w:rsidRPr="006D6255">
        <w:br/>
        <w:t>Average Contig length: 176</w:t>
      </w:r>
      <w:r w:rsidRPr="006D6255">
        <w:tab/>
      </w:r>
      <w:r w:rsidRPr="006D6255">
        <w:tab/>
      </w:r>
      <w:r w:rsidRPr="006D6255">
        <w:tab/>
      </w:r>
      <w:r w:rsidRPr="006D6255">
        <w:tab/>
        <w:t>Average Contig length: 167</w:t>
      </w:r>
      <w:r w:rsidRPr="006D6255">
        <w:br/>
        <w:t>Average Scaffold length: 183</w:t>
      </w:r>
      <w:r w:rsidRPr="006D6255">
        <w:tab/>
      </w:r>
      <w:r w:rsidRPr="006D6255">
        <w:tab/>
      </w:r>
      <w:r w:rsidRPr="006D6255">
        <w:tab/>
      </w:r>
      <w:r w:rsidRPr="006D6255">
        <w:tab/>
        <w:t>Average Scaffold length: 176</w:t>
      </w:r>
    </w:p>
    <w:p w:rsidR="006D6255" w:rsidRPr="006D6255" w:rsidRDefault="006D6255" w:rsidP="006D6255"/>
    <w:p w:rsidR="00F473C0" w:rsidRPr="006D6255" w:rsidRDefault="00F473C0" w:rsidP="00F473C0">
      <w:pPr>
        <w:rPr>
          <w:b/>
          <w:color w:val="FF0000"/>
        </w:rPr>
      </w:pPr>
      <w:r w:rsidRPr="006D6255">
        <w:lastRenderedPageBreak/>
        <w:t xml:space="preserve">The third approach </w:t>
      </w:r>
      <w:r>
        <w:t>was</w:t>
      </w:r>
      <w:r w:rsidRPr="006D6255">
        <w:t xml:space="preserve"> to assembl</w:t>
      </w:r>
      <w:r>
        <w:t>e</w:t>
      </w:r>
      <w:r w:rsidRPr="006D6255">
        <w:t xml:space="preserve"> only one individual at a time. To do this the first individual from the first host plant </w:t>
      </w:r>
      <w:r>
        <w:t>was</w:t>
      </w:r>
      <w:r w:rsidRPr="006D6255">
        <w:t xml:space="preserve"> chosen. This individual </w:t>
      </w:r>
      <w:r>
        <w:t>was</w:t>
      </w:r>
      <w:r w:rsidRPr="006D6255">
        <w:t xml:space="preserve"> chosen because of a constant predicted k-mer size with little to no outliers. The average k-mer siz</w:t>
      </w:r>
      <w:r>
        <w:t xml:space="preserve">e of these files was 23 as well. The result was no better than the first assembly. </w:t>
      </w:r>
    </w:p>
    <w:p w:rsidR="006D6255" w:rsidRPr="006D6255" w:rsidRDefault="006D6255" w:rsidP="006D6255">
      <w:pPr>
        <w:pStyle w:val="Kop2"/>
      </w:pPr>
      <w:bookmarkStart w:id="70" w:name="_Toc453345295"/>
      <w:r w:rsidRPr="006D6255">
        <w:t>Alignment</w:t>
      </w:r>
      <w:bookmarkEnd w:id="70"/>
    </w:p>
    <w:p w:rsidR="00F473C0" w:rsidRPr="006D6255" w:rsidRDefault="00F473C0" w:rsidP="00F473C0">
      <w:r w:rsidRPr="006D6255">
        <w:t>The first alignment with Bowtie2 was a standard alignment with default parameters and all the data files from all the individuals. The alignment rate of this alignment was only 0</w:t>
      </w:r>
      <w:r>
        <w:t>.</w:t>
      </w:r>
      <w:r w:rsidRPr="006D6255">
        <w:t>42%. So only 0</w:t>
      </w:r>
      <w:r>
        <w:t>.</w:t>
      </w:r>
      <w:r w:rsidRPr="006D6255">
        <w:t>42% of all the reads were aligned against the reference genome.</w:t>
      </w:r>
      <w:r>
        <w:t xml:space="preserve"> </w:t>
      </w:r>
      <w:r w:rsidRPr="006D6255">
        <w:t xml:space="preserve">After this alignment a local alignment, again with Bowtie2, </w:t>
      </w:r>
      <w:r>
        <w:t>was</w:t>
      </w:r>
      <w:r w:rsidRPr="006D6255">
        <w:t xml:space="preserve"> done. These results were way better. The alignment</w:t>
      </w:r>
      <w:r>
        <w:t xml:space="preserve"> </w:t>
      </w:r>
      <w:r w:rsidRPr="006D6255">
        <w:t xml:space="preserve">rate of this alignment </w:t>
      </w:r>
      <w:r>
        <w:t>was</w:t>
      </w:r>
      <w:r w:rsidRPr="006D6255">
        <w:t xml:space="preserve"> 10</w:t>
      </w:r>
      <w:r>
        <w:t>.</w:t>
      </w:r>
      <w:r w:rsidRPr="006D6255">
        <w:t>38%. The reference genome of these two alignments c</w:t>
      </w:r>
      <w:r>
        <w:t>a</w:t>
      </w:r>
      <w:r w:rsidRPr="006D6255">
        <w:t xml:space="preserve">me from </w:t>
      </w:r>
      <w:r w:rsidRPr="006D6255">
        <w:rPr>
          <w:i/>
        </w:rPr>
        <w:t>Ceratitis capitata</w:t>
      </w:r>
      <w:r w:rsidRPr="006D6255">
        <w:t>.</w:t>
      </w:r>
      <w:r>
        <w:t xml:space="preserve"> </w:t>
      </w:r>
      <w:r w:rsidRPr="006D6255">
        <w:t xml:space="preserve">To get more insight </w:t>
      </w:r>
      <w:r>
        <w:t>in</w:t>
      </w:r>
      <w:r w:rsidRPr="006D6255">
        <w:t xml:space="preserve"> </w:t>
      </w:r>
      <w:r>
        <w:t>contamination</w:t>
      </w:r>
      <w:r w:rsidRPr="006D6255">
        <w:t xml:space="preserve"> of the data an alignment against </w:t>
      </w:r>
      <w:r>
        <w:t xml:space="preserve">a </w:t>
      </w:r>
      <w:r w:rsidRPr="006D6255">
        <w:t>human genome was performed. This was a local alignment as well, because of the better results from the local alignment in the previous alignment. 5</w:t>
      </w:r>
      <w:r>
        <w:t>.</w:t>
      </w:r>
      <w:r w:rsidRPr="006D6255">
        <w:t xml:space="preserve">39% was aligned against a human genome. This is half compared to the alignment against the </w:t>
      </w:r>
      <w:r w:rsidRPr="006D6255">
        <w:rPr>
          <w:i/>
        </w:rPr>
        <w:t>Ceratitis capitata</w:t>
      </w:r>
      <w:r w:rsidRPr="006D6255">
        <w:t xml:space="preserve"> genome. </w:t>
      </w:r>
    </w:p>
    <w:p w:rsidR="00F473C0" w:rsidRDefault="00F473C0" w:rsidP="00F473C0">
      <w:r w:rsidRPr="006D6255">
        <w:t xml:space="preserve">The second tool that </w:t>
      </w:r>
      <w:r>
        <w:t>was</w:t>
      </w:r>
      <w:r w:rsidRPr="006D6255">
        <w:t xml:space="preserve"> used for</w:t>
      </w:r>
      <w:r>
        <w:t xml:space="preserve"> </w:t>
      </w:r>
      <w:r w:rsidRPr="006D6255">
        <w:t xml:space="preserve">alignment </w:t>
      </w:r>
      <w:r>
        <w:t>was</w:t>
      </w:r>
      <w:r w:rsidRPr="006D6255">
        <w:t xml:space="preserve"> BWA. Equivalent assemblies were conducted with BWA.</w:t>
      </w:r>
      <w:r w:rsidRPr="006D6255">
        <w:br/>
        <w:t>The first global assembly had an alignment-rate of 2%. This is, again, a very low alignment</w:t>
      </w:r>
      <w:r>
        <w:t xml:space="preserve"> </w:t>
      </w:r>
      <w:r w:rsidRPr="006D6255">
        <w:t>rate and it has no use to co</w:t>
      </w:r>
      <w:r>
        <w:t>n</w:t>
      </w:r>
      <w:r w:rsidRPr="006D6255">
        <w:t>vert this result into a consensus sequence.</w:t>
      </w:r>
      <w:r>
        <w:t xml:space="preserve"> </w:t>
      </w:r>
      <w:r w:rsidRPr="006D6255">
        <w:t>To get a higher alignment</w:t>
      </w:r>
      <w:r>
        <w:t xml:space="preserve"> </w:t>
      </w:r>
      <w:r w:rsidRPr="006D6255">
        <w:t xml:space="preserve">rate a local alignment </w:t>
      </w:r>
      <w:r>
        <w:t>was</w:t>
      </w:r>
      <w:r w:rsidRPr="006D6255">
        <w:t xml:space="preserve"> performed using BWA. This alignment ha</w:t>
      </w:r>
      <w:r>
        <w:t>d</w:t>
      </w:r>
      <w:r w:rsidRPr="006D6255">
        <w:t xml:space="preserve"> an alignment</w:t>
      </w:r>
      <w:r>
        <w:t xml:space="preserve"> </w:t>
      </w:r>
      <w:r w:rsidRPr="006D6255">
        <w:t xml:space="preserve">rate of 18%. This is </w:t>
      </w:r>
      <w:r>
        <w:t>substantially</w:t>
      </w:r>
      <w:r w:rsidRPr="006D6255">
        <w:t xml:space="preserve"> higher than the executed alignments with Bowtie2. </w:t>
      </w:r>
      <w:r>
        <w:t>Despite</w:t>
      </w:r>
      <w:r w:rsidRPr="006D6255">
        <w:t xml:space="preserve"> this improvement no high-quality reference genome </w:t>
      </w:r>
      <w:r>
        <w:t>could</w:t>
      </w:r>
      <w:r w:rsidRPr="006D6255">
        <w:t xml:space="preserve"> be created.</w:t>
      </w:r>
      <w:r w:rsidR="008F09DE">
        <w:t xml:space="preserve"> This was probably due to the contamination in the data.</w:t>
      </w:r>
    </w:p>
    <w:p w:rsidR="008F09DE" w:rsidRPr="006D6255" w:rsidRDefault="008F09DE" w:rsidP="008F09DE">
      <w:r w:rsidRPr="006D6255">
        <w:t>To see if this higher alignment</w:t>
      </w:r>
      <w:r>
        <w:t xml:space="preserve"> </w:t>
      </w:r>
      <w:r w:rsidRPr="006D6255">
        <w:t>rate appl</w:t>
      </w:r>
      <w:r>
        <w:t>ies</w:t>
      </w:r>
      <w:r w:rsidRPr="006D6255">
        <w:t xml:space="preserve"> to an alignment with a human genome as well, a local BWA alignment against a human genome was performed. This resulted in an alignment rate of 11%. This is a significantly higher alignment</w:t>
      </w:r>
      <w:r>
        <w:t xml:space="preserve"> </w:t>
      </w:r>
      <w:r w:rsidRPr="006D6255">
        <w:t>rate as well, but this strongly hints that human DNA is present in the samples.</w:t>
      </w:r>
    </w:p>
    <w:p w:rsidR="006D6255" w:rsidRPr="006D6255" w:rsidRDefault="006D6255" w:rsidP="006D6255">
      <w:pPr>
        <w:pStyle w:val="Kop2"/>
      </w:pPr>
      <w:bookmarkStart w:id="71" w:name="_Toc453345296"/>
      <w:r w:rsidRPr="006D6255">
        <w:t>BLAST</w:t>
      </w:r>
      <w:bookmarkEnd w:id="71"/>
    </w:p>
    <w:p w:rsidR="008F09DE" w:rsidRPr="006D6255" w:rsidRDefault="008F09DE" w:rsidP="008F09DE">
      <w:pPr>
        <w:rPr>
          <w:rFonts w:ascii="Calibri" w:eastAsia="Times New Roman" w:hAnsi="Calibri" w:cs="Times New Roman"/>
          <w:color w:val="000000"/>
          <w:sz w:val="22"/>
          <w:szCs w:val="22"/>
          <w:lang w:eastAsia="en-GB"/>
        </w:rPr>
      </w:pPr>
      <w:r w:rsidRPr="006D6255">
        <w:t xml:space="preserve">To get more insight </w:t>
      </w:r>
      <w:r>
        <w:t>into</w:t>
      </w:r>
      <w:r w:rsidRPr="006D6255">
        <w:t xml:space="preserve"> the data and the presence of different organisms the BLAST genome database </w:t>
      </w:r>
      <w:r>
        <w:t>was</w:t>
      </w:r>
      <w:r w:rsidRPr="006D6255">
        <w:t xml:space="preserve"> used. With this database one is able to find the origin of a sequence and find out if the dataset is contaminated. A sample of “500 base pair” contigs, these contigs originate</w:t>
      </w:r>
      <w:r>
        <w:t>d</w:t>
      </w:r>
      <w:r w:rsidRPr="006D6255">
        <w:t xml:space="preserve"> from the first and best assembly, </w:t>
      </w:r>
      <w:r>
        <w:t>were</w:t>
      </w:r>
      <w:r w:rsidRPr="006D6255">
        <w:t xml:space="preserve"> </w:t>
      </w:r>
      <w:r>
        <w:t>BLAST</w:t>
      </w:r>
      <w:r w:rsidRPr="006D6255">
        <w:t xml:space="preserve">ed against the database. The results will only give an idea of the contamination, but this method </w:t>
      </w:r>
      <w:r>
        <w:t>cannot</w:t>
      </w:r>
      <w:r w:rsidRPr="006D6255">
        <w:t xml:space="preserve"> pro</w:t>
      </w:r>
      <w:r>
        <w:t>ve</w:t>
      </w:r>
      <w:r w:rsidRPr="006D6255">
        <w:t xml:space="preserve"> contamination. The sample consist</w:t>
      </w:r>
      <w:r>
        <w:t>ed</w:t>
      </w:r>
      <w:r w:rsidRPr="006D6255">
        <w:t xml:space="preserve"> of 243 contigs, all with a base pair length of 500. The results of this nucleotide blast (blastn) </w:t>
      </w:r>
      <w:r>
        <w:t>are</w:t>
      </w:r>
      <w:r w:rsidRPr="006D6255">
        <w:t xml:space="preserve"> displayed in a circle </w:t>
      </w:r>
      <w:r w:rsidRPr="00A8677E">
        <w:t xml:space="preserve">diagram in </w:t>
      </w:r>
      <w:r w:rsidR="0026703C">
        <w:t>figure 9</w:t>
      </w:r>
      <w:r w:rsidRPr="00A8677E">
        <w:t>. The</w:t>
      </w:r>
      <w:r w:rsidRPr="006D6255">
        <w:t xml:space="preserve"> first thing that strikes out is the huge amount of hits correlating with bacterial genomes. More than 50% of the “500 base pair contigs” show strong similarity with bacteria. Three bacteria made up most of those 50%. These three bacteria are: </w:t>
      </w:r>
      <w:r w:rsidRPr="006D6255">
        <w:rPr>
          <w:i/>
        </w:rPr>
        <w:t xml:space="preserve">Klebsiella oxytoca, </w:t>
      </w:r>
      <w:r w:rsidRPr="006D6255">
        <w:rPr>
          <w:rFonts w:ascii="Calibri" w:eastAsia="Times New Roman" w:hAnsi="Calibri" w:cs="Times New Roman"/>
          <w:i/>
          <w:color w:val="000000"/>
          <w:lang w:eastAsia="en-GB"/>
        </w:rPr>
        <w:t>Enterobacter</w:t>
      </w:r>
      <w:r w:rsidRPr="006D6255">
        <w:rPr>
          <w:rFonts w:ascii="Calibri" w:eastAsia="Times New Roman" w:hAnsi="Calibri" w:cs="Times New Roman"/>
          <w:color w:val="000000"/>
          <w:lang w:eastAsia="en-GB"/>
        </w:rPr>
        <w:t xml:space="preserve"> and</w:t>
      </w:r>
      <w:r w:rsidRPr="006D6255">
        <w:rPr>
          <w:rFonts w:ascii="Calibri" w:eastAsia="Times New Roman" w:hAnsi="Calibri" w:cs="Times New Roman"/>
          <w:i/>
          <w:color w:val="000000"/>
          <w:lang w:eastAsia="en-GB"/>
        </w:rPr>
        <w:t xml:space="preserve"> Raoultella ornithinolytica</w:t>
      </w:r>
      <w:r w:rsidRPr="006D6255">
        <w:rPr>
          <w:rFonts w:ascii="Calibri" w:eastAsia="Times New Roman" w:hAnsi="Calibri" w:cs="Times New Roman"/>
          <w:color w:val="000000"/>
          <w:lang w:eastAsia="en-GB"/>
        </w:rPr>
        <w:t xml:space="preserve">. The </w:t>
      </w:r>
      <w:r w:rsidRPr="006D6255">
        <w:rPr>
          <w:rFonts w:ascii="Calibri" w:eastAsia="Times New Roman" w:hAnsi="Calibri" w:cs="Times New Roman"/>
          <w:i/>
          <w:color w:val="000000"/>
          <w:lang w:eastAsia="en-GB"/>
        </w:rPr>
        <w:t>Wolbachia</w:t>
      </w:r>
      <w:r w:rsidRPr="006D6255">
        <w:rPr>
          <w:rFonts w:ascii="Calibri" w:eastAsia="Times New Roman" w:hAnsi="Calibri" w:cs="Times New Roman"/>
          <w:color w:val="000000"/>
          <w:lang w:eastAsia="en-GB"/>
        </w:rPr>
        <w:t xml:space="preserve"> is found a fair amount of time as well, but not nearly as much as the other three. 40% of the hits refer to an insect genome. Most of those hits came from the </w:t>
      </w:r>
      <w:r w:rsidRPr="006D6255">
        <w:rPr>
          <w:i/>
        </w:rPr>
        <w:t>Ceratitis capitat</w:t>
      </w:r>
      <w:r>
        <w:rPr>
          <w:i/>
        </w:rPr>
        <w:t>a</w:t>
      </w:r>
      <w:r w:rsidRPr="006D6255">
        <w:t xml:space="preserve">, which is </w:t>
      </w:r>
      <w:r>
        <w:t xml:space="preserve">also </w:t>
      </w:r>
      <w:r w:rsidRPr="006D6255">
        <w:t>used as the reference genome for Bowtie2 and BWA. 15% of the hits refer</w:t>
      </w:r>
      <w:r>
        <w:t>red</w:t>
      </w:r>
      <w:r w:rsidRPr="006D6255">
        <w:t xml:space="preserve"> to the human genome. All the hits </w:t>
      </w:r>
      <w:r>
        <w:t>had</w:t>
      </w:r>
      <w:r w:rsidRPr="006D6255">
        <w:t xml:space="preserve"> a</w:t>
      </w:r>
      <w:r>
        <w:t>n</w:t>
      </w:r>
      <w:r w:rsidRPr="006D6255">
        <w:t xml:space="preserve"> e-value under 1e-10. The hits </w:t>
      </w:r>
      <w:r>
        <w:t>were</w:t>
      </w:r>
      <w:r w:rsidRPr="006D6255">
        <w:t xml:space="preserve"> validated </w:t>
      </w:r>
      <w:r>
        <w:t>a</w:t>
      </w:r>
      <w:r w:rsidRPr="006D6255">
        <w:t xml:space="preserve">nd checked on </w:t>
      </w:r>
      <w:r w:rsidRPr="008F09DE">
        <w:t>reliability</w:t>
      </w:r>
      <w:r>
        <w:t xml:space="preserve">. </w:t>
      </w:r>
      <w:r w:rsidRPr="006D6255">
        <w:t xml:space="preserve">Of the 243 contigs 130 </w:t>
      </w:r>
      <w:r>
        <w:t>were</w:t>
      </w:r>
      <w:r w:rsidRPr="006D6255">
        <w:t xml:space="preserve"> not found in the BLAST database, so there is no telling where they are from.</w:t>
      </w:r>
    </w:p>
    <w:p w:rsidR="006D6255" w:rsidRPr="006D6255" w:rsidRDefault="006D6255" w:rsidP="006D6255"/>
    <w:p w:rsidR="006D6255" w:rsidRPr="006D6255" w:rsidRDefault="006D6255" w:rsidP="006D6255">
      <w:pPr>
        <w:keepNext/>
      </w:pPr>
      <w:r w:rsidRPr="006D6255">
        <w:rPr>
          <w:noProof/>
          <w:lang w:eastAsia="en-GB"/>
        </w:rPr>
        <w:lastRenderedPageBreak/>
        <w:drawing>
          <wp:inline distT="0" distB="0" distL="0" distR="0" wp14:anchorId="22479923" wp14:editId="2FCA8D56">
            <wp:extent cx="5582093" cy="3062177"/>
            <wp:effectExtent l="0" t="0" r="0" b="5080"/>
            <wp:docPr id="19" name="Grafiek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D6255" w:rsidRPr="006D6255" w:rsidRDefault="006D6255" w:rsidP="006D6255">
      <w:pPr>
        <w:pStyle w:val="Bijschrift"/>
        <w:rPr>
          <w:b w:val="0"/>
        </w:rPr>
      </w:pPr>
      <w:r w:rsidRPr="006D6255">
        <w:t xml:space="preserve">Figure </w:t>
      </w:r>
      <w:r w:rsidR="0026703C">
        <w:t>9</w:t>
      </w:r>
      <w:r w:rsidRPr="006D6255">
        <w:t xml:space="preserve">: </w:t>
      </w:r>
      <w:r w:rsidRPr="006D6255">
        <w:rPr>
          <w:b w:val="0"/>
        </w:rPr>
        <w:t>This circle diagram shows the BALST hits with the “500 base pair conti</w:t>
      </w:r>
      <w:r w:rsidR="008B5E67">
        <w:rPr>
          <w:b w:val="0"/>
        </w:rPr>
        <w:t xml:space="preserve">gs”. These contigs were blasted </w:t>
      </w:r>
      <w:r w:rsidRPr="006D6255">
        <w:rPr>
          <w:b w:val="0"/>
        </w:rPr>
        <w:t>against the genome BLAST database with the blastn program.</w:t>
      </w:r>
    </w:p>
    <w:p w:rsidR="006D6255" w:rsidRPr="006D6255" w:rsidRDefault="006D6255" w:rsidP="006D6255"/>
    <w:p w:rsidR="008F09DE" w:rsidRDefault="008F09DE" w:rsidP="008F09DE">
      <w:r>
        <w:t xml:space="preserve">After looking at these results, a local BLAST was conducted. This was a local blastn against a database made with a </w:t>
      </w:r>
      <w:r w:rsidRPr="006D6255">
        <w:rPr>
          <w:i/>
        </w:rPr>
        <w:t>Ceratitis capitat</w:t>
      </w:r>
      <w:r>
        <w:rPr>
          <w:i/>
        </w:rPr>
        <w:t>a</w:t>
      </w:r>
      <w:r>
        <w:t xml:space="preserve"> genome. This will reduce the amount of contaminated reads in the dataset. Only contigs larger than 199 base pairs were blasted. These were in total </w:t>
      </w:r>
      <w:r w:rsidRPr="000A7971">
        <w:t>1</w:t>
      </w:r>
      <w:r>
        <w:t>,</w:t>
      </w:r>
      <w:r w:rsidRPr="000A7971">
        <w:t>591</w:t>
      </w:r>
      <w:r>
        <w:t>,</w:t>
      </w:r>
      <w:r w:rsidRPr="000A7971">
        <w:t>921</w:t>
      </w:r>
      <w:r>
        <w:t xml:space="preserve"> contigs. This was a data reduction of 95%. After this BLAST the filtered and approved reads were transferred to a different file. The contigs from before and the contigs from after the</w:t>
      </w:r>
      <w:r w:rsidR="0026703C">
        <w:t xml:space="preserve"> blastn are compared in figure 10</w:t>
      </w:r>
      <w:r>
        <w:t xml:space="preserve">. The number of approved contigs was </w:t>
      </w:r>
      <w:r w:rsidRPr="00E87E5C">
        <w:t>259</w:t>
      </w:r>
      <w:r>
        <w:t>,</w:t>
      </w:r>
      <w:r w:rsidRPr="00E87E5C">
        <w:t>174</w:t>
      </w:r>
      <w:r>
        <w:t>. This was a total data reduction of 99.2%. The average length of the contigs was 500 base pairs, this was a big improvement. Another good thing was that the largest contig is almost as big as the one from before the local blastn.</w:t>
      </w:r>
    </w:p>
    <w:p w:rsidR="001E3FC0" w:rsidRDefault="00E87E5C" w:rsidP="001E3FC0">
      <w:pPr>
        <w:keepNext/>
      </w:pPr>
      <w:r>
        <w:rPr>
          <w:noProof/>
          <w:lang w:eastAsia="en-GB"/>
        </w:rPr>
        <w:lastRenderedPageBreak/>
        <mc:AlternateContent>
          <mc:Choice Requires="wpg">
            <w:drawing>
              <wp:inline distT="0" distB="0" distL="0" distR="0" wp14:anchorId="4055C646" wp14:editId="35A435E9">
                <wp:extent cx="4848225" cy="4562476"/>
                <wp:effectExtent l="0" t="0" r="9525" b="9525"/>
                <wp:docPr id="27" name="Groep 11"/>
                <wp:cNvGraphicFramePr/>
                <a:graphic xmlns:a="http://schemas.openxmlformats.org/drawingml/2006/main">
                  <a:graphicData uri="http://schemas.microsoft.com/office/word/2010/wordprocessingGroup">
                    <wpg:wgp>
                      <wpg:cNvGrpSpPr/>
                      <wpg:grpSpPr>
                        <a:xfrm>
                          <a:off x="0" y="0"/>
                          <a:ext cx="4848225" cy="4562476"/>
                          <a:chOff x="0" y="0"/>
                          <a:chExt cx="4848225" cy="4562476"/>
                        </a:xfrm>
                      </wpg:grpSpPr>
                      <wpg:graphicFrame>
                        <wpg:cNvPr id="28" name="Grafiek 28"/>
                        <wpg:cNvFrPr/>
                        <wpg:xfrm>
                          <a:off x="9525" y="1"/>
                          <a:ext cx="2438400" cy="2276475"/>
                        </wpg:xfrm>
                        <a:graphic>
                          <a:graphicData uri="http://schemas.openxmlformats.org/drawingml/2006/chart">
                            <c:chart xmlns:c="http://schemas.openxmlformats.org/drawingml/2006/chart" xmlns:r="http://schemas.openxmlformats.org/officeDocument/2006/relationships" r:id="rId20"/>
                          </a:graphicData>
                        </a:graphic>
                      </wpg:graphicFrame>
                      <wpg:graphicFrame>
                        <wpg:cNvPr id="29" name="Grafiek 29"/>
                        <wpg:cNvFrPr/>
                        <wpg:xfrm>
                          <a:off x="2428876" y="0"/>
                          <a:ext cx="2419349" cy="2276476"/>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30" name="Grafiek 30"/>
                        <wpg:cNvFrPr/>
                        <wpg:xfrm>
                          <a:off x="0" y="2281237"/>
                          <a:ext cx="2438400" cy="2281239"/>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31" name="Grafiek 31"/>
                        <wpg:cNvFrPr/>
                        <wpg:xfrm>
                          <a:off x="2438400" y="2281238"/>
                          <a:ext cx="2409825" cy="2281238"/>
                        </wpg:xfrm>
                        <a:graphic>
                          <a:graphicData uri="http://schemas.openxmlformats.org/drawingml/2006/chart">
                            <c:chart xmlns:c="http://schemas.openxmlformats.org/drawingml/2006/chart" xmlns:r="http://schemas.openxmlformats.org/officeDocument/2006/relationships" r:id="rId23"/>
                          </a:graphicData>
                        </a:graphic>
                      </wpg:graphicFrame>
                    </wpg:wgp>
                  </a:graphicData>
                </a:graphic>
              </wp:inline>
            </w:drawing>
          </mc:Choice>
          <mc:Fallback>
            <w:pict>
              <v:group w14:anchorId="3E2762BE" id="Groep 11" o:spid="_x0000_s1026" style="width:381.75pt;height:359.25pt;mso-position-horizontal-relative:char;mso-position-vertical-relative:line" coordsize="48482,4562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cFKeoAgEAAG4DAAAW&#10;AAAAZHJzL2NoYXJ0cy9jb2xvcnMx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28" o:spid="_x0000_s1027" type="#_x0000_t75" style="position:absolute;left:60;top:-60;width:24506;height:228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">
                  <v:imagedata r:id="rId24" o:title=""/>
                  <o:lock v:ext="edit" aspectratio="f"/>
                </v:shape>
                <v:shape id="Grafiek 29" o:spid="_x0000_s1028" type="#_x0000_t75" style="position:absolute;left:24201;top:-60;width:24323;height:228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">
                  <v:imagedata r:id="rId25" o:title=""/>
                  <o:lock v:ext="edit" aspectratio="f"/>
                </v:shape>
                <v:shape id="Grafiek 30" o:spid="_x0000_s1029" type="#_x0000_t75" style="position:absolute;left:-60;top:22738;width:24504;height:229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">
                  <v:imagedata r:id="rId26" o:title=""/>
                  <o:lock v:ext="edit" aspectratio="f"/>
                </v:shape>
                <v:shape id="Grafiek 31" o:spid="_x0000_s1030" type="#_x0000_t75" style="position:absolute;left:24323;top:22738;width:24201;height:229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">
                  <v:imagedata r:id="rId27" o:title=""/>
                  <o:lock v:ext="edit" aspectratio="f"/>
                </v:shape>
                <w10:anchorlock/>
              </v:group>
            </w:pict>
          </mc:Fallback>
        </mc:AlternateContent>
      </w:r>
    </w:p>
    <w:p w:rsidR="001E3FC0" w:rsidRPr="001E3FC0" w:rsidRDefault="0026703C" w:rsidP="001E3FC0">
      <w:pPr>
        <w:pStyle w:val="Bijschrift"/>
        <w:rPr>
          <w:b w:val="0"/>
        </w:rPr>
      </w:pPr>
      <w:r>
        <w:t>Figure 10</w:t>
      </w:r>
      <w:r w:rsidR="001E3FC0">
        <w:t>:</w:t>
      </w:r>
      <w:r w:rsidR="001E3FC0">
        <w:rPr>
          <w:b w:val="0"/>
        </w:rPr>
        <w:t xml:space="preserve"> </w:t>
      </w:r>
      <w:r w:rsidR="004277A2">
        <w:rPr>
          <w:b w:val="0"/>
        </w:rPr>
        <w:t>This figure shows the comparison and the differences between the contig dataset from before the local blastn and from after the local blastn. These two are compared in the amount of contigs in the file, the average length of the contigs, the shortest and the longest contig.</w:t>
      </w:r>
    </w:p>
    <w:p w:rsidR="00284B09" w:rsidRDefault="008F09DE" w:rsidP="00284B09">
      <w:r>
        <w:rPr>
          <w:lang w:eastAsia="nl-NL"/>
        </w:rPr>
        <w:t>To check if there was a reduction in contaminated reads in the data set, contigs consisting of 500 base pairs were transferred to a different file to BLAST against the genome database again. The results are shown</w:t>
      </w:r>
      <w:r w:rsidR="0026703C">
        <w:rPr>
          <w:lang w:eastAsia="nl-NL"/>
        </w:rPr>
        <w:t xml:space="preserve"> in figure 11</w:t>
      </w:r>
      <w:r>
        <w:rPr>
          <w:lang w:eastAsia="nl-NL"/>
        </w:rPr>
        <w:t xml:space="preserve">. The amount of “500 base pair contigs” after the blast was 209. Of these 208, 109 contigs were not found in the BLAST database. The 100 contigs that were found show promising results. 73% of these hits show a strong similarity with insects. And mainly fruit flies to be more specific. This time no human contigs were found in the dataset and only 18 bacteria were found. </w:t>
      </w:r>
      <w:r w:rsidR="008B5E67">
        <w:rPr>
          <w:noProof/>
          <w:lang w:eastAsia="en-GB"/>
        </w:rPr>
        <w:drawing>
          <wp:inline distT="0" distB="0" distL="0" distR="0" wp14:anchorId="41FB0D22" wp14:editId="5733BB00">
            <wp:extent cx="4795284" cy="2137144"/>
            <wp:effectExtent l="0" t="0" r="5715" b="15875"/>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84B09" w:rsidRPr="00284B09" w:rsidRDefault="00284B09" w:rsidP="00284B09">
      <w:pPr>
        <w:pStyle w:val="Bijschrift"/>
        <w:rPr>
          <w:b w:val="0"/>
        </w:rPr>
      </w:pPr>
      <w:r>
        <w:t xml:space="preserve">Figure </w:t>
      </w:r>
      <w:r w:rsidR="0026703C">
        <w:t>11</w:t>
      </w:r>
      <w:r>
        <w:t xml:space="preserve">: </w:t>
      </w:r>
      <w:r w:rsidRPr="006D6255">
        <w:rPr>
          <w:b w:val="0"/>
        </w:rPr>
        <w:t>This circle diagram shows the BALST hits with the “500 base pair conti</w:t>
      </w:r>
      <w:r>
        <w:rPr>
          <w:b w:val="0"/>
        </w:rPr>
        <w:t xml:space="preserve">gs” after the local blastn. These contigs were blasted </w:t>
      </w:r>
      <w:r w:rsidRPr="006D6255">
        <w:rPr>
          <w:b w:val="0"/>
        </w:rPr>
        <w:t>against the genome BLAST database with the blastn program</w:t>
      </w:r>
      <w:r>
        <w:rPr>
          <w:b w:val="0"/>
        </w:rPr>
        <w:t>.</w:t>
      </w:r>
    </w:p>
    <w:p w:rsidR="006D6255" w:rsidRPr="006D6255" w:rsidRDefault="006D6255" w:rsidP="006D6255">
      <w:pPr>
        <w:pStyle w:val="Kop1"/>
        <w:rPr>
          <w:b/>
        </w:rPr>
      </w:pPr>
      <w:bookmarkStart w:id="72" w:name="_Toc453345297"/>
      <w:r w:rsidRPr="006D6255">
        <w:rPr>
          <w:b/>
        </w:rPr>
        <w:lastRenderedPageBreak/>
        <w:t>Discussion</w:t>
      </w:r>
      <w:bookmarkEnd w:id="72"/>
    </w:p>
    <w:p w:rsidR="008F09DE" w:rsidRPr="006D6255" w:rsidRDefault="008F09DE" w:rsidP="008F09DE">
      <w:pPr>
        <w:pStyle w:val="Kop2"/>
      </w:pPr>
      <w:bookmarkStart w:id="73" w:name="_Toc453345298"/>
      <w:r w:rsidRPr="006D6255">
        <w:t>Data</w:t>
      </w:r>
      <w:bookmarkEnd w:id="73"/>
    </w:p>
    <w:p w:rsidR="008F09DE" w:rsidRDefault="008F09DE" w:rsidP="008F09DE">
      <w:r w:rsidRPr="006D6255">
        <w:t xml:space="preserve">The quality of obtained data was very </w:t>
      </w:r>
      <w:r>
        <w:t>high</w:t>
      </w:r>
      <w:r w:rsidRPr="006D6255">
        <w:t xml:space="preserve"> in terms of the </w:t>
      </w:r>
      <w:r>
        <w:t xml:space="preserve">phred </w:t>
      </w:r>
      <w:r w:rsidRPr="006D6255">
        <w:t>scores. Because of that the trimming went without any problems and not much data was lost. The trimming did</w:t>
      </w:r>
      <w:r>
        <w:t xml:space="preserve"> </w:t>
      </w:r>
      <w:r w:rsidRPr="006D6255">
        <w:t>n</w:t>
      </w:r>
      <w:r>
        <w:t>o</w:t>
      </w:r>
      <w:r w:rsidRPr="006D6255">
        <w:t>t improve the quality of the data much because the start</w:t>
      </w:r>
      <w:r>
        <w:t>ing</w:t>
      </w:r>
      <w:r w:rsidRPr="006D6255">
        <w:t xml:space="preserve"> quality was already </w:t>
      </w:r>
      <w:r>
        <w:t>high</w:t>
      </w:r>
      <w:r w:rsidRPr="006D6255">
        <w:t>. That means that the trimming was</w:t>
      </w:r>
      <w:r>
        <w:t xml:space="preserve"> </w:t>
      </w:r>
      <w:r w:rsidRPr="006D6255">
        <w:t>n</w:t>
      </w:r>
      <w:r>
        <w:t>o</w:t>
      </w:r>
      <w:r w:rsidRPr="006D6255">
        <w:t>t really necessary for this data, but it did</w:t>
      </w:r>
      <w:r>
        <w:t xml:space="preserve"> </w:t>
      </w:r>
      <w:r w:rsidRPr="006D6255">
        <w:t>n</w:t>
      </w:r>
      <w:r>
        <w:t>o</w:t>
      </w:r>
      <w:r w:rsidRPr="006D6255">
        <w:t xml:space="preserve">t do any harm to the next processes. Furthermore, the amount of data </w:t>
      </w:r>
      <w:r>
        <w:t>was</w:t>
      </w:r>
      <w:r w:rsidRPr="006D6255">
        <w:t xml:space="preserve"> enough to assemble and align with. </w:t>
      </w:r>
    </w:p>
    <w:p w:rsidR="008F09DE" w:rsidRDefault="008F09DE" w:rsidP="008F09DE">
      <w:r w:rsidRPr="006D6255">
        <w:t>A problem might arise because of the lack of different individuals that were sequenced. If more individuals of both host</w:t>
      </w:r>
      <w:r>
        <w:t xml:space="preserve"> </w:t>
      </w:r>
      <w:r w:rsidRPr="006D6255">
        <w:t>plants were sequenced the amount of data would be more favourable and the certainty and quality of the assembly and alignment would be higher. This would be better for further analysis to find differences in the two populations of this organism</w:t>
      </w:r>
      <w:r>
        <w:t xml:space="preserve"> for the</w:t>
      </w:r>
      <w:r w:rsidRPr="006D6255">
        <w:t xml:space="preserve"> SNP analysis. </w:t>
      </w:r>
      <w:r w:rsidRPr="006D6255">
        <w:br/>
        <w:t>FastQC</w:t>
      </w:r>
      <w:r>
        <w:t xml:space="preserve"> also</w:t>
      </w:r>
      <w:r w:rsidRPr="006D6255">
        <w:t xml:space="preserve"> show</w:t>
      </w:r>
      <w:r>
        <w:t>ed</w:t>
      </w:r>
      <w:r w:rsidRPr="006D6255">
        <w:t xml:space="preserve"> that the quality of the data </w:t>
      </w:r>
      <w:r>
        <w:t>was high</w:t>
      </w:r>
      <w:r w:rsidRPr="006D6255">
        <w:t xml:space="preserve">. There is a minor concern because of the higher duplication levels. This might mean that some reads are sequenced more than others or the amplification went wrong here. It could also mean that there is a lot of repetitive DNA in the genome of this species. Perhaps these duplicated reads come from another organism. However, FastQC shows no warning concerning the overrepresented reads. </w:t>
      </w:r>
    </w:p>
    <w:p w:rsidR="008F09DE" w:rsidRPr="006D6255" w:rsidRDefault="008F09DE" w:rsidP="008F09DE">
      <w:r>
        <w:t>The check conducted with BLAST shows a strong possibility that the data were contaminated. It is usual that some bacterial sequences can be found in the data. This is because the way the samples are prepared and then sequenced. The flies were ground and DNA was extracted from them and everything that was in them. However, it is remarkable that 50%, according to the “500 base pair contigs” sample, was made up of bacteria. Another noticeable thing is the 15% human that is found. This could be because something originating from a human came in contact with the sample. This likely happened at the preparation stage.</w:t>
      </w:r>
    </w:p>
    <w:p w:rsidR="008F09DE" w:rsidRPr="006D6255" w:rsidRDefault="008F09DE" w:rsidP="008F09DE">
      <w:pPr>
        <w:pStyle w:val="Kop2"/>
      </w:pPr>
      <w:bookmarkStart w:id="74" w:name="_Toc453345299"/>
      <w:r w:rsidRPr="006D6255">
        <w:t>Assembly</w:t>
      </w:r>
      <w:bookmarkEnd w:id="74"/>
    </w:p>
    <w:p w:rsidR="008F09DE" w:rsidRPr="006D6255" w:rsidRDefault="008F09DE" w:rsidP="008F09DE">
      <w:r w:rsidRPr="006D6255">
        <w:t xml:space="preserve">The assembly of the </w:t>
      </w:r>
      <w:r>
        <w:rPr>
          <w:i/>
        </w:rPr>
        <w:t>Rhagoletis c</w:t>
      </w:r>
      <w:r w:rsidRPr="006D6255">
        <w:rPr>
          <w:i/>
        </w:rPr>
        <w:t>erasi</w:t>
      </w:r>
      <w:r w:rsidRPr="006D6255">
        <w:t xml:space="preserve"> is pretty ill considering the length of the contigs and scaffolds. This might be because of the contamination in the data. Another possibility is that there are repetitive parts in the genome of the </w:t>
      </w:r>
      <w:r>
        <w:rPr>
          <w:i/>
        </w:rPr>
        <w:t>Rhagoletis c</w:t>
      </w:r>
      <w:r w:rsidRPr="006D6255">
        <w:rPr>
          <w:i/>
        </w:rPr>
        <w:t>erasi</w:t>
      </w:r>
      <w:r w:rsidRPr="006D6255">
        <w:t>. SOAPdenovo2 might have a hard time assembling the repetitive parts. The combination of the two is also possible. The bad assembly will make it difficult to find concrete differences between the two populations and to compare their DNA.</w:t>
      </w:r>
    </w:p>
    <w:p w:rsidR="008F09DE" w:rsidRPr="006D6255" w:rsidRDefault="008F09DE" w:rsidP="008F09DE">
      <w:pPr>
        <w:pStyle w:val="Kop2"/>
      </w:pPr>
      <w:bookmarkStart w:id="75" w:name="_Toc453345300"/>
      <w:r w:rsidRPr="006D6255">
        <w:t>BLAST and Filtering</w:t>
      </w:r>
      <w:bookmarkEnd w:id="75"/>
    </w:p>
    <w:p w:rsidR="008F09DE" w:rsidRDefault="008F09DE" w:rsidP="008F09DE">
      <w:r w:rsidRPr="006D6255">
        <w:t>The filtered contigs of 200 base pairs and more might make a new assembly or alignment possible. This assembly and alignment w</w:t>
      </w:r>
      <w:r>
        <w:t xml:space="preserve">ill </w:t>
      </w:r>
      <w:r w:rsidRPr="006D6255">
        <w:t>n</w:t>
      </w:r>
      <w:r>
        <w:t>o</w:t>
      </w:r>
      <w:r w:rsidRPr="006D6255">
        <w:t xml:space="preserve">t suffer from the contamination like the previous ones. By filtering the foreign DNA is removed, so eventually differences between the populations might be found instead of differences between </w:t>
      </w:r>
      <w:r w:rsidRPr="006D6255">
        <w:rPr>
          <w:i/>
        </w:rPr>
        <w:t xml:space="preserve">Rhagoletis Cerasi </w:t>
      </w:r>
      <w:r w:rsidRPr="006D6255">
        <w:t>and another organism.</w:t>
      </w:r>
    </w:p>
    <w:p w:rsidR="008F09DE" w:rsidRDefault="008F09DE" w:rsidP="008F09DE">
      <w:r w:rsidRPr="006D6255">
        <w:t xml:space="preserve">The downside of this method </w:t>
      </w:r>
      <w:r>
        <w:t>was</w:t>
      </w:r>
      <w:r w:rsidRPr="006D6255">
        <w:t xml:space="preserve"> the loss of data. There is a high chance of removing some relevant </w:t>
      </w:r>
      <w:r w:rsidRPr="006D6255">
        <w:rPr>
          <w:i/>
        </w:rPr>
        <w:t xml:space="preserve">Rhagoletis Cerasi </w:t>
      </w:r>
      <w:r w:rsidRPr="006D6255">
        <w:t xml:space="preserve">contigs instead of the contigs corresponding </w:t>
      </w:r>
      <w:r>
        <w:t>to</w:t>
      </w:r>
      <w:r w:rsidRPr="006D6255">
        <w:t xml:space="preserve"> other organisms. This </w:t>
      </w:r>
      <w:r>
        <w:t>might</w:t>
      </w:r>
      <w:r w:rsidRPr="006D6255">
        <w:t xml:space="preserve"> result in an incomplete representation of the differenc</w:t>
      </w:r>
      <w:r>
        <w:t>es between the two populations.</w:t>
      </w:r>
    </w:p>
    <w:p w:rsidR="008F09DE" w:rsidRDefault="008F09DE" w:rsidP="008F09DE">
      <w:r>
        <w:t>The results show that contamination is greatly reduced by the local BLAST and the filtering afterwards. However, the data reduction is very severe. This total data reduction of 99,2% might be a</w:t>
      </w:r>
      <w:r w:rsidRPr="00940280">
        <w:t xml:space="preserve"> stumbling block</w:t>
      </w:r>
      <w:r>
        <w:t xml:space="preserve"> to a further project. The plus side is that the data is more reliable now and results with higher certainty might come out. This is because of the reduction in the contamination.</w:t>
      </w:r>
    </w:p>
    <w:p w:rsidR="008F09DE" w:rsidRPr="006D6255" w:rsidRDefault="008F09DE" w:rsidP="008F09DE">
      <w:r>
        <w:t xml:space="preserve">Because this contamination the assembly and alignment took longer than first estimated. To filter out the useful data was a good step, but this took some time as well. This caused that no genomic comparison between the two populations could be conducted, so no evidence of </w:t>
      </w:r>
      <w:r w:rsidRPr="006D6255">
        <w:rPr>
          <w:lang w:eastAsia="nl-NL"/>
        </w:rPr>
        <w:t>speciation-with-gene-flow</w:t>
      </w:r>
      <w:r>
        <w:rPr>
          <w:lang w:eastAsia="nl-NL"/>
        </w:rPr>
        <w:t xml:space="preserve"> could be found.</w:t>
      </w:r>
    </w:p>
    <w:p w:rsidR="006D6255" w:rsidRPr="006D6255" w:rsidRDefault="006D6255" w:rsidP="006D6255">
      <w:r w:rsidRPr="006D6255">
        <w:br w:type="page"/>
      </w:r>
    </w:p>
    <w:p w:rsidR="006D6255" w:rsidRPr="006D6255" w:rsidRDefault="006D6255" w:rsidP="006D6255">
      <w:pPr>
        <w:pStyle w:val="Kop1"/>
        <w:rPr>
          <w:b/>
        </w:rPr>
      </w:pPr>
      <w:bookmarkStart w:id="76" w:name="_Toc453345301"/>
      <w:r w:rsidRPr="006D6255">
        <w:rPr>
          <w:b/>
        </w:rPr>
        <w:lastRenderedPageBreak/>
        <w:t>Conclusion</w:t>
      </w:r>
      <w:bookmarkEnd w:id="76"/>
    </w:p>
    <w:p w:rsidR="008F09DE" w:rsidRDefault="008F09DE" w:rsidP="008F09DE">
      <w:r>
        <w:t xml:space="preserve">As stated in the discussion, no evidence of </w:t>
      </w:r>
      <w:r w:rsidRPr="006D6255">
        <w:rPr>
          <w:lang w:eastAsia="nl-NL"/>
        </w:rPr>
        <w:t>speciation-with-gene-flow</w:t>
      </w:r>
      <w:r>
        <w:rPr>
          <w:lang w:eastAsia="nl-NL"/>
        </w:rPr>
        <w:t xml:space="preserve"> could be found</w:t>
      </w:r>
      <w:r w:rsidRPr="006D6255">
        <w:t xml:space="preserve"> </w:t>
      </w:r>
      <w:r>
        <w:t>because of the circumstances. However, a big part of the prework is already done. The data is already trimmed in a good manner. Contigs are made that could suffice as data for an analysis. These contigs are filtered and pre-processed to get the best results as possible.</w:t>
      </w:r>
    </w:p>
    <w:p w:rsidR="006D6255" w:rsidRPr="00EA770F" w:rsidRDefault="008F09DE" w:rsidP="008F09DE">
      <w:r>
        <w:t>To conclude the results:</w:t>
      </w:r>
      <w:r>
        <w:br/>
        <w:t xml:space="preserve">The pre-processing went according to plan. It was not really necessary to process these reads , but it did no harm as well. Only 10% of the data is lost due to trimming and they are lost because they did not </w:t>
      </w:r>
      <w:r w:rsidRPr="009F237F">
        <w:t xml:space="preserve">fulfil </w:t>
      </w:r>
      <w:r>
        <w:t>the criteria. The assembly resulted in quite bad results with a lot of very short contigs and scaffolds. However, after the BLAST step the average length of the contigs increased significantly. This might help with further assembly of the genome, or it can be used as data for a SNP analysis. The new dataset is almost fully decontaminated. That means the BLAST was a success and further research with this data is possible.</w:t>
      </w:r>
      <w:r w:rsidR="006D6255" w:rsidRPr="006D6255">
        <w:br w:type="page"/>
      </w:r>
    </w:p>
    <w:p w:rsidR="006D6255" w:rsidRPr="006D6255" w:rsidRDefault="006D6255" w:rsidP="006D6255">
      <w:pPr>
        <w:pStyle w:val="Kop1"/>
        <w:rPr>
          <w:b/>
        </w:rPr>
      </w:pPr>
      <w:bookmarkStart w:id="77" w:name="_Toc453345302"/>
      <w:r w:rsidRPr="006D6255">
        <w:rPr>
          <w:b/>
        </w:rPr>
        <w:lastRenderedPageBreak/>
        <w:t>Further Studies</w:t>
      </w:r>
      <w:bookmarkEnd w:id="77"/>
    </w:p>
    <w:p w:rsidR="008F09DE" w:rsidRDefault="008F09DE" w:rsidP="008F09DE">
      <w:pPr>
        <w:rPr>
          <w:noProof/>
        </w:rPr>
      </w:pPr>
      <w:r>
        <w:rPr>
          <w:noProof/>
        </w:rPr>
        <w:t>There are a lot of things that can be done after this project. For starters, this current project can be finished. This can be one in a few different ways.</w:t>
      </w:r>
    </w:p>
    <w:p w:rsidR="008F09DE" w:rsidRDefault="008F09DE" w:rsidP="008F09DE">
      <w:pPr>
        <w:pStyle w:val="Lijstalinea"/>
        <w:numPr>
          <w:ilvl w:val="0"/>
          <w:numId w:val="4"/>
        </w:numPr>
        <w:rPr>
          <w:noProof/>
        </w:rPr>
      </w:pPr>
      <w:r>
        <w:rPr>
          <w:noProof/>
        </w:rPr>
        <w:t xml:space="preserve">The contigs can be used to do a further assembly or a alignment to make a good </w:t>
      </w:r>
      <w:r w:rsidRPr="006D6255">
        <w:rPr>
          <w:lang w:eastAsia="nl-NL"/>
        </w:rPr>
        <w:t xml:space="preserve">pseudo-reference </w:t>
      </w:r>
      <w:r>
        <w:rPr>
          <w:lang w:eastAsia="nl-NL"/>
        </w:rPr>
        <w:t xml:space="preserve">genome of the </w:t>
      </w:r>
      <w:r>
        <w:rPr>
          <w:i/>
          <w:lang w:eastAsia="nl-NL"/>
        </w:rPr>
        <w:t>Rhagoletis cerasi</w:t>
      </w:r>
      <w:r>
        <w:rPr>
          <w:lang w:eastAsia="nl-NL"/>
        </w:rPr>
        <w:t xml:space="preserve">. When a good reference genome is made the original reads can be mapped against it. This might result in SNPs that thereafter can be used for variation analysis. The outcome might be the evidence of </w:t>
      </w:r>
      <w:r w:rsidRPr="006D6255">
        <w:rPr>
          <w:lang w:eastAsia="nl-NL"/>
        </w:rPr>
        <w:t>speciation-with-gene-flow</w:t>
      </w:r>
      <w:r>
        <w:rPr>
          <w:lang w:eastAsia="nl-NL"/>
        </w:rPr>
        <w:t xml:space="preserve"> that is the core question of this project.</w:t>
      </w:r>
    </w:p>
    <w:p w:rsidR="008F09DE" w:rsidRDefault="008F09DE" w:rsidP="008F09DE">
      <w:pPr>
        <w:pStyle w:val="Lijstalinea"/>
        <w:numPr>
          <w:ilvl w:val="0"/>
          <w:numId w:val="4"/>
        </w:numPr>
        <w:rPr>
          <w:noProof/>
        </w:rPr>
      </w:pPr>
      <w:r>
        <w:rPr>
          <w:lang w:eastAsia="nl-NL"/>
        </w:rPr>
        <w:t>The contigs can be used as an incomplete reference genome to produce a VCF file with significant differences between the populations. This will answer the core question of this study as well.</w:t>
      </w:r>
    </w:p>
    <w:p w:rsidR="00E91574" w:rsidRPr="006D6255" w:rsidRDefault="008F09DE" w:rsidP="008F09DE">
      <w:pPr>
        <w:rPr>
          <w:noProof/>
        </w:rPr>
      </w:pPr>
      <w:r>
        <w:rPr>
          <w:lang w:eastAsia="nl-NL"/>
        </w:rPr>
        <w:t xml:space="preserve">Another thing to do is to collect new and more data of these different populations. With better and new data one might produce a good reference genome without any or minimal contamination. When the data is </w:t>
      </w:r>
      <w:r w:rsidRPr="004C135D">
        <w:rPr>
          <w:lang w:eastAsia="nl-NL"/>
        </w:rPr>
        <w:t>abundan</w:t>
      </w:r>
      <w:r>
        <w:rPr>
          <w:lang w:eastAsia="nl-NL"/>
        </w:rPr>
        <w:t>t</w:t>
      </w:r>
      <w:r w:rsidRPr="004C135D">
        <w:rPr>
          <w:lang w:eastAsia="nl-NL"/>
        </w:rPr>
        <w:t xml:space="preserve"> </w:t>
      </w:r>
      <w:r>
        <w:rPr>
          <w:lang w:eastAsia="nl-NL"/>
        </w:rPr>
        <w:t xml:space="preserve">the found differences will be more significant. This reference genome can be verified with a search for core genes / household genes. If these genes are found and are found in a way usual for this kind of species the reference genome will be of a good quality. This is strongly </w:t>
      </w:r>
      <w:r w:rsidRPr="004C135D">
        <w:rPr>
          <w:lang w:eastAsia="nl-NL"/>
        </w:rPr>
        <w:t xml:space="preserve">recommended </w:t>
      </w:r>
      <w:r>
        <w:rPr>
          <w:lang w:eastAsia="nl-NL"/>
        </w:rPr>
        <w:t>to do, and can be done through the tool Cegma.</w:t>
      </w:r>
      <w:r w:rsidR="00E91574" w:rsidRPr="006D6255">
        <w:rPr>
          <w:noProof/>
        </w:rPr>
        <w:br w:type="page"/>
      </w:r>
    </w:p>
    <w:p w:rsidR="006D6255" w:rsidRPr="006D6255" w:rsidRDefault="006D6255" w:rsidP="006D6255">
      <w:pPr>
        <w:pStyle w:val="Kop1"/>
        <w:rPr>
          <w:b/>
          <w:lang w:eastAsia="nl-NL"/>
        </w:rPr>
      </w:pPr>
      <w:bookmarkStart w:id="78" w:name="_Toc453345303"/>
      <w:r w:rsidRPr="006D6255">
        <w:rPr>
          <w:b/>
          <w:lang w:eastAsia="nl-NL"/>
        </w:rPr>
        <w:lastRenderedPageBreak/>
        <w:t>References</w:t>
      </w:r>
      <w:bookmarkEnd w:id="78"/>
    </w:p>
    <w:p w:rsidR="00CB5452" w:rsidRPr="006D6255" w:rsidRDefault="00CB5452" w:rsidP="00CB5452">
      <w:pPr>
        <w:rPr>
          <w:rStyle w:val="Hyperlink"/>
          <w:lang w:eastAsia="nl-NL"/>
        </w:rPr>
      </w:pPr>
      <w:r w:rsidRPr="006D6255">
        <w:rPr>
          <w:lang w:eastAsia="nl-NL"/>
        </w:rPr>
        <w:t xml:space="preserve">[1] </w:t>
      </w:r>
      <w:r w:rsidRPr="006D6255">
        <w:rPr>
          <w:b/>
          <w:lang w:eastAsia="nl-NL"/>
        </w:rPr>
        <w:t>Understanding Evolution.</w:t>
      </w:r>
      <w:r w:rsidRPr="006D6255">
        <w:rPr>
          <w:lang w:eastAsia="nl-NL"/>
        </w:rPr>
        <w:t xml:space="preserve"> 2016. University of California Museum of Paleontology. 22 Februari 2016 &lt;http://evolution.berkeley.edu/&gt;</w:t>
      </w:r>
    </w:p>
    <w:p w:rsidR="00CB5452" w:rsidRPr="006D6255" w:rsidRDefault="00CB5452" w:rsidP="00CB5452">
      <w:pPr>
        <w:rPr>
          <w:shd w:val="clear" w:color="auto" w:fill="FFFFFF"/>
        </w:rPr>
      </w:pPr>
      <w:r w:rsidRPr="006D6255">
        <w:rPr>
          <w:shd w:val="clear" w:color="auto" w:fill="FFFFFF"/>
        </w:rPr>
        <w:t xml:space="preserve">[2] </w:t>
      </w:r>
      <w:r w:rsidRPr="006D6255">
        <w:rPr>
          <w:b/>
          <w:shd w:val="clear" w:color="auto" w:fill="FFFFFF"/>
        </w:rPr>
        <w:t>Darwin, C.</w:t>
      </w:r>
      <w:r w:rsidRPr="006D6255">
        <w:rPr>
          <w:shd w:val="clear" w:color="auto" w:fill="FFFFFF"/>
        </w:rPr>
        <w:t xml:space="preserve"> (1859). </w:t>
      </w:r>
      <w:r w:rsidRPr="006D6255">
        <w:rPr>
          <w:i/>
          <w:shd w:val="clear" w:color="auto" w:fill="FFFFFF"/>
        </w:rPr>
        <w:t>On the Origin of Species by Means of Natural Selection, or the Preservation of Favoured Races in the Struggle for Life</w:t>
      </w:r>
      <w:r w:rsidRPr="006D6255">
        <w:rPr>
          <w:shd w:val="clear" w:color="auto" w:fill="FFFFFF"/>
        </w:rPr>
        <w:t>. John Murray, London.</w:t>
      </w:r>
    </w:p>
    <w:p w:rsidR="00CB5452" w:rsidRPr="006D6255" w:rsidRDefault="00CB5452" w:rsidP="00CB5452">
      <w:pPr>
        <w:rPr>
          <w:lang w:eastAsia="nl-NL"/>
        </w:rPr>
      </w:pPr>
      <w:r w:rsidRPr="006D6255">
        <w:rPr>
          <w:shd w:val="clear" w:color="auto" w:fill="FFFFFF"/>
        </w:rPr>
        <w:t xml:space="preserve">[3] </w:t>
      </w:r>
      <w:r w:rsidRPr="006D6255">
        <w:rPr>
          <w:b/>
          <w:shd w:val="clear" w:color="auto" w:fill="FFFFFF"/>
        </w:rPr>
        <w:t>Jonathan B. Losos, David A. Baum, Douglas J. Futuyma, Hopi E. Hoekstra ,Richard E. Lenski, Allen J. Moore, Cahterine L. Peichel, Dolph Schluter, Michael C. Whitlock.</w:t>
      </w:r>
      <w:r w:rsidRPr="006D6255">
        <w:rPr>
          <w:shd w:val="clear" w:color="auto" w:fill="FFFFFF"/>
        </w:rPr>
        <w:t xml:space="preserve"> 2014. </w:t>
      </w:r>
      <w:r w:rsidRPr="006D6255">
        <w:rPr>
          <w:i/>
          <w:shd w:val="clear" w:color="auto" w:fill="FFFFFF"/>
        </w:rPr>
        <w:t>The Princeton Guide to Evolution</w:t>
      </w:r>
      <w:r w:rsidRPr="006D6255">
        <w:rPr>
          <w:shd w:val="clear" w:color="auto" w:fill="FFFFFF"/>
        </w:rPr>
        <w:t>.</w:t>
      </w:r>
      <w:r w:rsidRPr="006D6255">
        <w:rPr>
          <w:i/>
          <w:shd w:val="clear" w:color="auto" w:fill="FFFFFF"/>
        </w:rPr>
        <w:t xml:space="preserve"> </w:t>
      </w:r>
      <w:r w:rsidRPr="006D6255">
        <w:rPr>
          <w:b/>
          <w:shd w:val="clear" w:color="auto" w:fill="FFFFFF"/>
        </w:rPr>
        <w:t>2014</w:t>
      </w:r>
      <w:r w:rsidRPr="006D6255">
        <w:rPr>
          <w:shd w:val="clear" w:color="auto" w:fill="FFFFFF"/>
        </w:rPr>
        <w:t>: 517</w:t>
      </w:r>
    </w:p>
    <w:p w:rsidR="00CB5452" w:rsidRPr="006D6255" w:rsidRDefault="00CB5452" w:rsidP="00CB5452">
      <w:pPr>
        <w:rPr>
          <w:lang w:eastAsia="nl-NL"/>
        </w:rPr>
      </w:pPr>
      <w:r w:rsidRPr="006D6255">
        <w:rPr>
          <w:lang w:eastAsia="nl-NL"/>
        </w:rPr>
        <w:t xml:space="preserve">[4] </w:t>
      </w:r>
      <w:r w:rsidRPr="006D6255">
        <w:rPr>
          <w:b/>
          <w:lang w:eastAsia="nl-NL"/>
        </w:rPr>
        <w:t>Dwayne van der Klugt</w:t>
      </w:r>
      <w:r w:rsidRPr="006D6255">
        <w:rPr>
          <w:lang w:eastAsia="nl-NL"/>
        </w:rPr>
        <w:t>. 2014. Adaptive Host‐Shift of Fruit Flies (Rhagoletis cerasi  &amp;  R. alternata, Diptera: Tephritidae) on Exotic Plants</w:t>
      </w:r>
    </w:p>
    <w:p w:rsidR="00815AB6" w:rsidRDefault="00CB5452" w:rsidP="00CB5452">
      <w:pPr>
        <w:rPr>
          <w:lang w:eastAsia="nl-NL"/>
        </w:rPr>
      </w:pPr>
      <w:r w:rsidRPr="006D6255">
        <w:rPr>
          <w:lang w:eastAsia="nl-NL"/>
        </w:rPr>
        <w:t xml:space="preserve">[5] </w:t>
      </w:r>
      <w:r w:rsidRPr="006D6255">
        <w:rPr>
          <w:b/>
          <w:lang w:eastAsia="nl-NL"/>
        </w:rPr>
        <w:t>John L. Capinera.</w:t>
      </w:r>
      <w:r w:rsidRPr="006D6255">
        <w:rPr>
          <w:lang w:eastAsia="nl-NL"/>
        </w:rPr>
        <w:t xml:space="preserve"> 2008. Encyclopedia of Entomology 2</w:t>
      </w:r>
      <w:r w:rsidRPr="006D6255">
        <w:rPr>
          <w:vertAlign w:val="superscript"/>
          <w:lang w:eastAsia="nl-NL"/>
        </w:rPr>
        <w:t>nd</w:t>
      </w:r>
      <w:r w:rsidRPr="006D6255">
        <w:rPr>
          <w:lang w:eastAsia="nl-NL"/>
        </w:rPr>
        <w:t xml:space="preserve"> Edition: 1367</w:t>
      </w:r>
      <w:r w:rsidRPr="006D6255">
        <w:rPr>
          <w:lang w:eastAsia="nl-NL"/>
        </w:rPr>
        <w:br/>
      </w:r>
      <w:r w:rsidRPr="006D6255">
        <w:rPr>
          <w:lang w:eastAsia="nl-NL"/>
        </w:rPr>
        <w:br/>
        <w:t xml:space="preserve">[6] </w:t>
      </w:r>
      <w:r w:rsidRPr="006D6255">
        <w:rPr>
          <w:b/>
          <w:lang w:eastAsia="nl-NL"/>
        </w:rPr>
        <w:t>Johann Georg Sturm, Jacob Sturm</w:t>
      </w:r>
      <w:r w:rsidRPr="006D6255">
        <w:rPr>
          <w:lang w:eastAsia="nl-NL"/>
        </w:rPr>
        <w:t xml:space="preserve">. 2010. </w:t>
      </w:r>
      <w:r w:rsidR="006D6255" w:rsidRPr="006D6255">
        <w:rPr>
          <w:lang w:eastAsia="nl-NL"/>
        </w:rPr>
        <w:t>http://www.wikiwand.com/</w:t>
      </w:r>
    </w:p>
    <w:p w:rsidR="00A8677E" w:rsidRPr="006D6255" w:rsidRDefault="00A8677E" w:rsidP="00CB5452">
      <w:pPr>
        <w:rPr>
          <w:lang w:eastAsia="nl-NL"/>
        </w:rPr>
      </w:pPr>
      <w:r>
        <w:rPr>
          <w:lang w:eastAsia="nl-NL"/>
        </w:rPr>
        <w:t xml:space="preserve">[7] </w:t>
      </w:r>
      <w:r w:rsidR="001428AE" w:rsidRPr="001428AE">
        <w:rPr>
          <w:b/>
          <w:lang w:eastAsia="nl-NL"/>
        </w:rPr>
        <w:t>Egan SP, Ragland GJ, Assour L, Powell TH, Hood GR, Emrich S, Nosil P, Feder JL</w:t>
      </w:r>
      <w:r w:rsidR="001428AE" w:rsidRPr="001428AE">
        <w:rPr>
          <w:lang w:eastAsia="nl-NL"/>
        </w:rPr>
        <w:t xml:space="preserve">. 2015. Experimental evidence of genome-wide impact of ecological selection during early stages of speciation-with-gene-flow. Ecology Letters. </w:t>
      </w:r>
      <w:r w:rsidR="001428AE" w:rsidRPr="001428AE">
        <w:rPr>
          <w:b/>
          <w:lang w:eastAsia="nl-NL"/>
        </w:rPr>
        <w:t>18</w:t>
      </w:r>
      <w:r w:rsidR="001428AE" w:rsidRPr="001428AE">
        <w:rPr>
          <w:lang w:eastAsia="nl-NL"/>
        </w:rPr>
        <w:t>(8): 817-825</w:t>
      </w:r>
    </w:p>
    <w:p w:rsidR="006D6255" w:rsidRPr="006D6255" w:rsidRDefault="001428AE" w:rsidP="006D6255">
      <w:r>
        <w:t>[8</w:t>
      </w:r>
      <w:r w:rsidR="006D6255" w:rsidRPr="006D6255">
        <w:t xml:space="preserve">] </w:t>
      </w:r>
      <w:r w:rsidR="006D6255" w:rsidRPr="006D6255">
        <w:rPr>
          <w:b/>
        </w:rPr>
        <w:t xml:space="preserve">Istvan Albert. </w:t>
      </w:r>
      <w:r w:rsidR="006D6255" w:rsidRPr="006D6255">
        <w:t>2014. A Short Guide to Illumina Sequencing.</w:t>
      </w:r>
      <w:r w:rsidR="006D6255" w:rsidRPr="006D6255">
        <w:br/>
        <w:t>&lt;http://www.personal.psu.edu/iua1/courses/illumina-sequencing.html &gt;</w:t>
      </w:r>
    </w:p>
    <w:p w:rsidR="006D6255" w:rsidRPr="006D6255" w:rsidRDefault="006D6255" w:rsidP="006D6255">
      <w:r w:rsidRPr="006D6255">
        <w:t>[</w:t>
      </w:r>
      <w:r w:rsidR="001428AE">
        <w:t>9</w:t>
      </w:r>
      <w:r w:rsidRPr="006D6255">
        <w:t xml:space="preserve">] </w:t>
      </w:r>
      <w:r w:rsidRPr="006D6255">
        <w:rPr>
          <w:b/>
        </w:rPr>
        <w:t>Marcel Martin.</w:t>
      </w:r>
      <w:r w:rsidRPr="006D6255">
        <w:t xml:space="preserve"> 2012. Cutadapt Removes Adapter Sequences From High-Throughput Sequencing Reads. EBMnet.journal </w:t>
      </w:r>
      <w:r w:rsidRPr="006D6255">
        <w:rPr>
          <w:b/>
        </w:rPr>
        <w:t>17</w:t>
      </w:r>
      <w:r w:rsidRPr="006D6255">
        <w:t>(1): 10-12</w:t>
      </w:r>
    </w:p>
    <w:p w:rsidR="006D6255" w:rsidRPr="006D6255" w:rsidRDefault="006D6255" w:rsidP="006D6255">
      <w:r w:rsidRPr="006D6255">
        <w:t>[</w:t>
      </w:r>
      <w:r w:rsidR="001428AE">
        <w:t>10</w:t>
      </w:r>
      <w:r w:rsidRPr="006D6255">
        <w:t xml:space="preserve">] </w:t>
      </w:r>
      <w:r w:rsidRPr="006D6255">
        <w:rPr>
          <w:b/>
        </w:rPr>
        <w:t xml:space="preserve">Graham Etherington. </w:t>
      </w:r>
      <w:r w:rsidRPr="006D6255">
        <w:t>2014. Why you should QC your reads AND your assembly. &lt;http://grahametherington.blogspot.nl/2014/09/why-you-should-qc-your-reads-and-your.html&gt;</w:t>
      </w:r>
    </w:p>
    <w:p w:rsidR="006D6255" w:rsidRPr="006D6255" w:rsidRDefault="006D6255" w:rsidP="006D6255">
      <w:r w:rsidRPr="006D6255">
        <w:t>[</w:t>
      </w:r>
      <w:r w:rsidR="001428AE">
        <w:t>11</w:t>
      </w:r>
      <w:r w:rsidRPr="006D6255">
        <w:t xml:space="preserve">] </w:t>
      </w:r>
      <w:r w:rsidRPr="006D6255">
        <w:rPr>
          <w:b/>
        </w:rPr>
        <w:t xml:space="preserve">Simon Andrews. </w:t>
      </w:r>
      <w:r w:rsidRPr="006D6255">
        <w:t>2010. FastQC Babraham Bioinformatics.</w:t>
      </w:r>
    </w:p>
    <w:p w:rsidR="006D6255" w:rsidRPr="006D6255" w:rsidRDefault="006D6255" w:rsidP="006D6255">
      <w:r w:rsidRPr="006D6255">
        <w:t>[</w:t>
      </w:r>
      <w:r w:rsidR="001428AE">
        <w:t>12</w:t>
      </w:r>
      <w:r w:rsidRPr="006D6255">
        <w:t xml:space="preserve">] </w:t>
      </w:r>
      <w:r w:rsidRPr="006D6255">
        <w:rPr>
          <w:b/>
        </w:rPr>
        <w:t>Ruibang Luo, Binghang Liu, Yinlong Xie, Zhenyu Li, Weihua Huang, Jianying Yuan, Guangzhu He, Yanxiang Chen, Qi Pan, Yunjie Liu, Jingbo Tang, Gengxiong Wu, Hao Zhang, Yujian Shi, Yong Liu, Chang Yu, Bo Wang, Yao Lu, Changlei Han, David W Cheung, Siu-Ming Yiu, Shaoliang Peng, Zhu Xiaoqian, Guangming Liu, Xiangke Liao, Yingrui Li, Huanming Yang, Jian Wang, Tak-Wah Lam2 and Jun Wang.</w:t>
      </w:r>
      <w:r w:rsidRPr="006D6255">
        <w:t xml:space="preserve"> 2012. SOAPdenovo2: an empirically improved memory-efficient short-read de novo assembler. GigaScience </w:t>
      </w:r>
      <w:r w:rsidRPr="006D6255">
        <w:rPr>
          <w:b/>
        </w:rPr>
        <w:t>1</w:t>
      </w:r>
      <w:r w:rsidRPr="006D6255">
        <w:t>:18</w:t>
      </w:r>
    </w:p>
    <w:p w:rsidR="006D6255" w:rsidRPr="006D6255" w:rsidRDefault="006D6255" w:rsidP="006D6255">
      <w:r w:rsidRPr="006D6255">
        <w:t>[</w:t>
      </w:r>
      <w:r w:rsidR="001428AE">
        <w:t>13</w:t>
      </w:r>
      <w:r w:rsidRPr="006D6255">
        <w:t xml:space="preserve">] </w:t>
      </w:r>
      <w:r w:rsidRPr="006D6255">
        <w:rPr>
          <w:b/>
        </w:rPr>
        <w:t xml:space="preserve">Rayan Chikhi and Paul Medvedev. </w:t>
      </w:r>
      <w:r w:rsidRPr="006D6255">
        <w:t>2013. Informed and automated k-mer size selection for genome assembly.</w:t>
      </w:r>
    </w:p>
    <w:p w:rsidR="006D6255" w:rsidRPr="006D6255" w:rsidRDefault="001428AE" w:rsidP="006D6255">
      <w:r>
        <w:t>[14</w:t>
      </w:r>
      <w:r w:rsidR="006D6255" w:rsidRPr="006D6255">
        <w:t>]</w:t>
      </w:r>
      <w:r w:rsidR="006D6255" w:rsidRPr="006D6255">
        <w:rPr>
          <w:b/>
        </w:rPr>
        <w:t xml:space="preserve"> NCBI, National Center for Biotechnology Information, U.S. National Library of Medicine. </w:t>
      </w:r>
      <w:r w:rsidR="006D6255" w:rsidRPr="006D6255">
        <w:t>BLAST, Basic Local Alignment Search Tool.</w:t>
      </w:r>
      <w:r w:rsidR="006D6255" w:rsidRPr="006D6255">
        <w:br/>
        <w:t>&lt;http://blast.ncbi.nlm.nih.gov/blast/Blast.cgi?CMD=Web&amp;PAGE_TYPE=BlastHomeNew&gt;</w:t>
      </w:r>
      <w:r w:rsidR="006D6255" w:rsidRPr="006D6255">
        <w:br/>
      </w:r>
      <w:r w:rsidR="006D6255" w:rsidRPr="006D6255">
        <w:br/>
      </w:r>
      <w:r>
        <w:t>[15</w:t>
      </w:r>
      <w:r w:rsidR="006D6255" w:rsidRPr="006D6255">
        <w:t xml:space="preserve">] </w:t>
      </w:r>
      <w:r w:rsidR="006D6255" w:rsidRPr="006D6255">
        <w:rPr>
          <w:b/>
        </w:rPr>
        <w:t>Langmead B, Salzberg S.</w:t>
      </w:r>
      <w:r w:rsidR="006D6255" w:rsidRPr="006D6255">
        <w:t xml:space="preserve"> 2012. Fast gapped-read alignment with Bowtie 2. Nature Methods. </w:t>
      </w:r>
      <w:r w:rsidR="006D6255" w:rsidRPr="006D6255">
        <w:rPr>
          <w:b/>
        </w:rPr>
        <w:t>9</w:t>
      </w:r>
      <w:r w:rsidR="006D6255" w:rsidRPr="006D6255">
        <w:t>: 357-359.</w:t>
      </w:r>
    </w:p>
    <w:p w:rsidR="006D6255" w:rsidRPr="006D6255" w:rsidRDefault="001428AE" w:rsidP="006D6255">
      <w:r>
        <w:t>[16</w:t>
      </w:r>
      <w:r w:rsidR="006D6255" w:rsidRPr="006D6255">
        <w:t xml:space="preserve">] </w:t>
      </w:r>
      <w:r w:rsidR="006D6255" w:rsidRPr="006D6255">
        <w:rPr>
          <w:b/>
        </w:rPr>
        <w:t>Li H. and Durbin R.</w:t>
      </w:r>
      <w:r w:rsidR="006D6255" w:rsidRPr="006D6255">
        <w:t xml:space="preserve"> 2009. Fast and accurate short read alignment with Burrows-Wheeler Transform. Bioinformatics. </w:t>
      </w:r>
      <w:r w:rsidR="006D6255" w:rsidRPr="006D6255">
        <w:rPr>
          <w:b/>
        </w:rPr>
        <w:t>25</w:t>
      </w:r>
      <w:r w:rsidR="006D6255" w:rsidRPr="006D6255">
        <w:t>: 1754-60. [PMID: 19451168]</w:t>
      </w:r>
    </w:p>
    <w:p w:rsidR="006D6255" w:rsidRPr="006D6255" w:rsidRDefault="001428AE" w:rsidP="006D6255">
      <w:r>
        <w:t>[17</w:t>
      </w:r>
      <w:r w:rsidR="006D6255" w:rsidRPr="006D6255">
        <w:t xml:space="preserve">] </w:t>
      </w:r>
      <w:r w:rsidR="006D6255" w:rsidRPr="006D6255">
        <w:rPr>
          <w:b/>
        </w:rPr>
        <w:t>Li H, Handsaker B,  Wysoker A, Fennell T, Ruan J, Homer N, Marth G, Abecasis G and Durbin R.</w:t>
      </w:r>
      <w:r w:rsidR="006D6255" w:rsidRPr="006D6255">
        <w:t xml:space="preserve"> 2009. 1000 Genome Project Data Processing Subgroup (2009). "The Sequence Alignment/Map format and SAMtools". Bioinformatics </w:t>
      </w:r>
      <w:r w:rsidR="006D6255" w:rsidRPr="006D6255">
        <w:rPr>
          <w:b/>
        </w:rPr>
        <w:t>25</w:t>
      </w:r>
      <w:r w:rsidR="006D6255" w:rsidRPr="006D6255">
        <w:t>(16): 2078–2079.</w:t>
      </w:r>
    </w:p>
    <w:p w:rsidR="006D6255" w:rsidRPr="006D6255" w:rsidRDefault="001428AE" w:rsidP="006D6255">
      <w:r>
        <w:t>[18</w:t>
      </w:r>
      <w:r w:rsidR="006D6255" w:rsidRPr="006D6255">
        <w:t xml:space="preserve">] </w:t>
      </w:r>
      <w:r w:rsidR="006D6255" w:rsidRPr="006D6255">
        <w:rPr>
          <w:b/>
        </w:rPr>
        <w:t xml:space="preserve">Camacho C1, Coulouris G, Avagyan V, Ma N, Papadopoulos J, Bealer K and Madden TL. </w:t>
      </w:r>
      <w:r w:rsidR="006D6255" w:rsidRPr="006D6255">
        <w:rPr>
          <w:rFonts w:ascii="Arial" w:hAnsi="Arial" w:cs="Arial"/>
          <w:b/>
          <w:color w:val="000000"/>
          <w:shd w:val="clear" w:color="auto" w:fill="FFFFFF"/>
        </w:rPr>
        <w:t>National Center for Biotechnology Information, National Library of Medicine, National Institutes of Health</w:t>
      </w:r>
      <w:r w:rsidR="006D6255" w:rsidRPr="006D6255">
        <w:rPr>
          <w:b/>
        </w:rPr>
        <w:t xml:space="preserve">. </w:t>
      </w:r>
      <w:r w:rsidR="006D6255" w:rsidRPr="006D6255">
        <w:t>2009. BLAST+: architecture and applications. [PMID: 20003500]</w:t>
      </w:r>
    </w:p>
    <w:p w:rsidR="006D6255" w:rsidRPr="006D6255" w:rsidRDefault="006D6255" w:rsidP="00CB5452">
      <w:pPr>
        <w:rPr>
          <w:rFonts w:ascii="Times New Roman" w:eastAsiaTheme="majorEastAsia" w:hAnsi="Times New Roman" w:cs="Times New Roman"/>
          <w:noProof/>
        </w:rPr>
      </w:pPr>
    </w:p>
    <w:sectPr w:rsidR="006D6255" w:rsidRPr="006D6255">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65A" w:rsidRDefault="0047465A" w:rsidP="00815AB6">
      <w:pPr>
        <w:spacing w:after="0" w:line="240" w:lineRule="auto"/>
      </w:pPr>
      <w:r>
        <w:separator/>
      </w:r>
    </w:p>
  </w:endnote>
  <w:endnote w:type="continuationSeparator" w:id="0">
    <w:p w:rsidR="0047465A" w:rsidRDefault="0047465A" w:rsidP="00815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619112"/>
      <w:docPartObj>
        <w:docPartGallery w:val="Page Numbers (Bottom of Page)"/>
        <w:docPartUnique/>
      </w:docPartObj>
    </w:sdtPr>
    <w:sdtEndPr/>
    <w:sdtContent>
      <w:p w:rsidR="00B3293C" w:rsidRPr="00815AB6" w:rsidRDefault="00B3293C" w:rsidP="00815AB6">
        <w:pPr>
          <w:pStyle w:val="Voettekst"/>
        </w:pPr>
        <w:r>
          <w:rPr>
            <w:noProof/>
            <w:lang w:eastAsia="en-GB"/>
          </w:rPr>
          <mc:AlternateContent>
            <mc:Choice Requires="wps">
              <w:drawing>
                <wp:anchor distT="0" distB="0" distL="114300" distR="114300" simplePos="0" relativeHeight="251659264" behindDoc="0" locked="0" layoutInCell="1" allowOverlap="1" wp14:anchorId="589D5E38" wp14:editId="2834659C">
                  <wp:simplePos x="0" y="0"/>
                  <wp:positionH relativeFrom="rightMargin">
                    <wp:align>center</wp:align>
                  </wp:positionH>
                  <wp:positionV relativeFrom="bottomMargin">
                    <wp:align>center</wp:align>
                  </wp:positionV>
                  <wp:extent cx="565785" cy="191770"/>
                  <wp:effectExtent l="0" t="0" r="0" b="0"/>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3293C" w:rsidRPr="00815AB6" w:rsidRDefault="00B3293C" w:rsidP="00815AB6">
                              <w:pPr>
                                <w:pBdr>
                                  <w:top w:val="single" w:sz="4" w:space="1" w:color="7F7F7F" w:themeColor="background1" w:themeShade="7F"/>
                                </w:pBdr>
                                <w:jc w:val="center"/>
                                <w:rPr>
                                  <w:color w:val="BC0000"/>
                                </w:rPr>
                              </w:pPr>
                              <w:r w:rsidRPr="00815AB6">
                                <w:rPr>
                                  <w:color w:val="BC0000"/>
                                </w:rPr>
                                <w:fldChar w:fldCharType="begin"/>
                              </w:r>
                              <w:r w:rsidRPr="00815AB6">
                                <w:rPr>
                                  <w:color w:val="BC0000"/>
                                </w:rPr>
                                <w:instrText>PAGE   \* MERGEFORMAT</w:instrText>
                              </w:r>
                              <w:r w:rsidRPr="00815AB6">
                                <w:rPr>
                                  <w:color w:val="BC0000"/>
                                </w:rPr>
                                <w:fldChar w:fldCharType="separate"/>
                              </w:r>
                              <w:r w:rsidR="007013FB">
                                <w:rPr>
                                  <w:noProof/>
                                  <w:color w:val="BC0000"/>
                                </w:rPr>
                                <w:t>2</w:t>
                              </w:r>
                              <w:r w:rsidRPr="00815AB6">
                                <w:rPr>
                                  <w:color w:val="BC000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9D5E38" id="Rechthoek 9" o:spid="_x0000_s1054"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p9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BHr6p9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B3293C" w:rsidRPr="00815AB6" w:rsidRDefault="00B3293C" w:rsidP="00815AB6">
                        <w:pPr>
                          <w:pBdr>
                            <w:top w:val="single" w:sz="4" w:space="1" w:color="7F7F7F" w:themeColor="background1" w:themeShade="7F"/>
                          </w:pBdr>
                          <w:jc w:val="center"/>
                          <w:rPr>
                            <w:color w:val="BC0000"/>
                          </w:rPr>
                        </w:pPr>
                        <w:r w:rsidRPr="00815AB6">
                          <w:rPr>
                            <w:color w:val="BC0000"/>
                          </w:rPr>
                          <w:fldChar w:fldCharType="begin"/>
                        </w:r>
                        <w:r w:rsidRPr="00815AB6">
                          <w:rPr>
                            <w:color w:val="BC0000"/>
                          </w:rPr>
                          <w:instrText>PAGE   \* MERGEFORMAT</w:instrText>
                        </w:r>
                        <w:r w:rsidRPr="00815AB6">
                          <w:rPr>
                            <w:color w:val="BC0000"/>
                          </w:rPr>
                          <w:fldChar w:fldCharType="separate"/>
                        </w:r>
                        <w:r w:rsidR="007013FB">
                          <w:rPr>
                            <w:noProof/>
                            <w:color w:val="BC0000"/>
                          </w:rPr>
                          <w:t>2</w:t>
                        </w:r>
                        <w:r w:rsidRPr="00815AB6">
                          <w:rPr>
                            <w:color w:val="BC0000"/>
                          </w:rPr>
                          <w:fldChar w:fldCharType="end"/>
                        </w:r>
                      </w:p>
                    </w:txbxContent>
                  </v:textbox>
                  <w10:wrap anchorx="margin" anchory="margin"/>
                </v:rect>
              </w:pict>
            </mc:Fallback>
          </mc:AlternateContent>
        </w:r>
        <w:r w:rsidRPr="00815AB6">
          <w:t>Dwin Grashof</w:t>
        </w:r>
        <w:r w:rsidRPr="00815AB6">
          <w:tab/>
          <w:t>Februari 2016</w:t>
        </w:r>
      </w:p>
      <w:p w:rsidR="00B3293C" w:rsidRPr="00815AB6" w:rsidRDefault="00B3293C" w:rsidP="00815AB6">
        <w:pPr>
          <w:pStyle w:val="Voettekst"/>
        </w:pPr>
        <w:r w:rsidRPr="00815AB6">
          <w:t>S1082225</w:t>
        </w:r>
      </w:p>
      <w:p w:rsidR="00B3293C" w:rsidRPr="00815AB6" w:rsidRDefault="00B3293C">
        <w:pPr>
          <w:pStyle w:val="Voettekst"/>
        </w:pPr>
        <w:r w:rsidRPr="00815AB6">
          <w:t>Bin3A</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65A" w:rsidRDefault="0047465A" w:rsidP="00815AB6">
      <w:pPr>
        <w:spacing w:after="0" w:line="240" w:lineRule="auto"/>
      </w:pPr>
      <w:r>
        <w:separator/>
      </w:r>
    </w:p>
  </w:footnote>
  <w:footnote w:type="continuationSeparator" w:id="0">
    <w:p w:rsidR="0047465A" w:rsidRDefault="0047465A" w:rsidP="00815A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542D3"/>
    <w:multiLevelType w:val="hybridMultilevel"/>
    <w:tmpl w:val="D2C45B7A"/>
    <w:lvl w:ilvl="0" w:tplc="0413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2F691421"/>
    <w:multiLevelType w:val="hybridMultilevel"/>
    <w:tmpl w:val="F94A28E0"/>
    <w:lvl w:ilvl="0" w:tplc="0413000F">
      <w:start w:val="1"/>
      <w:numFmt w:val="decimal"/>
      <w:lvlText w:val="%1."/>
      <w:lvlJc w:val="left"/>
      <w:pPr>
        <w:ind w:left="1068"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1359FB"/>
    <w:multiLevelType w:val="hybridMultilevel"/>
    <w:tmpl w:val="7F2E7CF8"/>
    <w:lvl w:ilvl="0" w:tplc="0413000F">
      <w:start w:val="1"/>
      <w:numFmt w:val="decimal"/>
      <w:lvlText w:val="%1."/>
      <w:lvlJc w:val="left"/>
      <w:pPr>
        <w:ind w:left="1068"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F17D05"/>
    <w:multiLevelType w:val="hybridMultilevel"/>
    <w:tmpl w:val="A2F2CB90"/>
    <w:lvl w:ilvl="0" w:tplc="B76678EE">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1946DC"/>
    <w:multiLevelType w:val="hybridMultilevel"/>
    <w:tmpl w:val="17404C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4A9"/>
    <w:rsid w:val="00036B25"/>
    <w:rsid w:val="000A7971"/>
    <w:rsid w:val="000E6EA0"/>
    <w:rsid w:val="00110930"/>
    <w:rsid w:val="001428AE"/>
    <w:rsid w:val="001742C9"/>
    <w:rsid w:val="001B4C61"/>
    <w:rsid w:val="001E3064"/>
    <w:rsid w:val="001E3FC0"/>
    <w:rsid w:val="0026141A"/>
    <w:rsid w:val="0026703C"/>
    <w:rsid w:val="00272DE1"/>
    <w:rsid w:val="00282F16"/>
    <w:rsid w:val="00284B09"/>
    <w:rsid w:val="002858CF"/>
    <w:rsid w:val="002E4228"/>
    <w:rsid w:val="004277A2"/>
    <w:rsid w:val="0047465A"/>
    <w:rsid w:val="004A1E86"/>
    <w:rsid w:val="004C135D"/>
    <w:rsid w:val="004C2B93"/>
    <w:rsid w:val="00553051"/>
    <w:rsid w:val="00560235"/>
    <w:rsid w:val="005D2570"/>
    <w:rsid w:val="00606EA2"/>
    <w:rsid w:val="006326FB"/>
    <w:rsid w:val="00675458"/>
    <w:rsid w:val="006D6255"/>
    <w:rsid w:val="007013FB"/>
    <w:rsid w:val="00815AB6"/>
    <w:rsid w:val="008468E6"/>
    <w:rsid w:val="008B5E67"/>
    <w:rsid w:val="008F09DE"/>
    <w:rsid w:val="00940280"/>
    <w:rsid w:val="009F237F"/>
    <w:rsid w:val="00A006B9"/>
    <w:rsid w:val="00A54C65"/>
    <w:rsid w:val="00A739DA"/>
    <w:rsid w:val="00A8677E"/>
    <w:rsid w:val="00AC2BCE"/>
    <w:rsid w:val="00B3293C"/>
    <w:rsid w:val="00B81CB8"/>
    <w:rsid w:val="00BB64A9"/>
    <w:rsid w:val="00C34D46"/>
    <w:rsid w:val="00C91C08"/>
    <w:rsid w:val="00CB5452"/>
    <w:rsid w:val="00CF5CFC"/>
    <w:rsid w:val="00D0292A"/>
    <w:rsid w:val="00DC386A"/>
    <w:rsid w:val="00E243B3"/>
    <w:rsid w:val="00E6472B"/>
    <w:rsid w:val="00E87E5C"/>
    <w:rsid w:val="00E87F15"/>
    <w:rsid w:val="00E91574"/>
    <w:rsid w:val="00EA770F"/>
    <w:rsid w:val="00F473C0"/>
    <w:rsid w:val="00F521D6"/>
    <w:rsid w:val="00FC5E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421019-AC07-47B3-BC5F-2FFAD986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0292A"/>
    <w:rPr>
      <w:lang w:val="en-GB"/>
    </w:rPr>
  </w:style>
  <w:style w:type="paragraph" w:styleId="Kop1">
    <w:name w:val="heading 1"/>
    <w:basedOn w:val="Standaard"/>
    <w:next w:val="Standaard"/>
    <w:link w:val="Kop1Char"/>
    <w:uiPriority w:val="9"/>
    <w:qFormat/>
    <w:rsid w:val="00D0292A"/>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D0292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Kop3">
    <w:name w:val="heading 3"/>
    <w:basedOn w:val="Standaard"/>
    <w:next w:val="Standaard"/>
    <w:link w:val="Kop3Char"/>
    <w:uiPriority w:val="9"/>
    <w:unhideWhenUsed/>
    <w:qFormat/>
    <w:rsid w:val="00D0292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semiHidden/>
    <w:unhideWhenUsed/>
    <w:qFormat/>
    <w:rsid w:val="00D0292A"/>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semiHidden/>
    <w:unhideWhenUsed/>
    <w:qFormat/>
    <w:rsid w:val="00D0292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Kop6">
    <w:name w:val="heading 6"/>
    <w:basedOn w:val="Standaard"/>
    <w:next w:val="Standaard"/>
    <w:link w:val="Kop6Char"/>
    <w:uiPriority w:val="9"/>
    <w:semiHidden/>
    <w:unhideWhenUsed/>
    <w:qFormat/>
    <w:rsid w:val="00D0292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D0292A"/>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semiHidden/>
    <w:unhideWhenUsed/>
    <w:qFormat/>
    <w:rsid w:val="00D0292A"/>
    <w:pPr>
      <w:keepNext/>
      <w:keepLines/>
      <w:spacing w:before="40" w:after="0"/>
      <w:outlineLvl w:val="7"/>
    </w:pPr>
    <w:rPr>
      <w:rFonts w:asciiTheme="majorHAnsi" w:eastAsiaTheme="majorEastAsia" w:hAnsiTheme="majorHAnsi" w:cstheme="majorBidi"/>
      <w:b/>
      <w:bCs/>
      <w:color w:val="44546A" w:themeColor="text2"/>
    </w:rPr>
  </w:style>
  <w:style w:type="paragraph" w:styleId="Kop9">
    <w:name w:val="heading 9"/>
    <w:basedOn w:val="Standaard"/>
    <w:next w:val="Standaard"/>
    <w:link w:val="Kop9Char"/>
    <w:uiPriority w:val="9"/>
    <w:semiHidden/>
    <w:unhideWhenUsed/>
    <w:qFormat/>
    <w:rsid w:val="00D0292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0292A"/>
    <w:rPr>
      <w:rFonts w:asciiTheme="majorHAnsi" w:eastAsiaTheme="majorEastAsia" w:hAnsiTheme="majorHAnsi" w:cstheme="majorBidi"/>
      <w:color w:val="8F0000" w:themeColor="accent1" w:themeShade="BF"/>
      <w:sz w:val="32"/>
      <w:szCs w:val="32"/>
    </w:rPr>
  </w:style>
  <w:style w:type="paragraph" w:customStyle="1" w:styleId="Verslag">
    <w:name w:val="Verslag"/>
    <w:basedOn w:val="Kop1"/>
    <w:link w:val="VerslagChar"/>
    <w:rsid w:val="00BB64A9"/>
    <w:rPr>
      <w:rFonts w:ascii="Times New Roman" w:hAnsi="Times New Roman"/>
      <w:noProof/>
      <w:color w:val="C00000"/>
      <w:sz w:val="52"/>
      <w:szCs w:val="52"/>
      <w:lang w:eastAsia="nl-NL"/>
    </w:rPr>
  </w:style>
  <w:style w:type="paragraph" w:styleId="Koptekst">
    <w:name w:val="header"/>
    <w:basedOn w:val="Standaard"/>
    <w:link w:val="KoptekstChar"/>
    <w:uiPriority w:val="99"/>
    <w:unhideWhenUsed/>
    <w:rsid w:val="00815AB6"/>
    <w:pPr>
      <w:tabs>
        <w:tab w:val="center" w:pos="4536"/>
        <w:tab w:val="right" w:pos="9072"/>
      </w:tabs>
      <w:spacing w:after="0" w:line="240" w:lineRule="auto"/>
    </w:pPr>
  </w:style>
  <w:style w:type="character" w:customStyle="1" w:styleId="VerslagChar">
    <w:name w:val="Verslag Char"/>
    <w:basedOn w:val="Kop1Char"/>
    <w:link w:val="Verslag"/>
    <w:rsid w:val="00BB64A9"/>
    <w:rPr>
      <w:rFonts w:ascii="Times New Roman" w:eastAsiaTheme="majorEastAsia" w:hAnsi="Times New Roman" w:cstheme="majorBidi"/>
      <w:noProof/>
      <w:color w:val="C00000"/>
      <w:sz w:val="52"/>
      <w:szCs w:val="52"/>
      <w:lang w:eastAsia="nl-NL"/>
    </w:rPr>
  </w:style>
  <w:style w:type="character" w:customStyle="1" w:styleId="KoptekstChar">
    <w:name w:val="Koptekst Char"/>
    <w:basedOn w:val="Standaardalinea-lettertype"/>
    <w:link w:val="Koptekst"/>
    <w:uiPriority w:val="99"/>
    <w:rsid w:val="00815AB6"/>
  </w:style>
  <w:style w:type="paragraph" w:styleId="Voettekst">
    <w:name w:val="footer"/>
    <w:basedOn w:val="Standaard"/>
    <w:link w:val="VoettekstChar"/>
    <w:uiPriority w:val="99"/>
    <w:unhideWhenUsed/>
    <w:rsid w:val="00815AB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15AB6"/>
  </w:style>
  <w:style w:type="character" w:customStyle="1" w:styleId="Kop2Char">
    <w:name w:val="Kop 2 Char"/>
    <w:basedOn w:val="Standaardalinea-lettertype"/>
    <w:link w:val="Kop2"/>
    <w:uiPriority w:val="9"/>
    <w:rsid w:val="00D0292A"/>
    <w:rPr>
      <w:rFonts w:asciiTheme="majorHAnsi" w:eastAsiaTheme="majorEastAsia" w:hAnsiTheme="majorHAnsi" w:cstheme="majorBidi"/>
      <w:color w:val="404040" w:themeColor="text1" w:themeTint="BF"/>
      <w:sz w:val="28"/>
      <w:szCs w:val="28"/>
    </w:rPr>
  </w:style>
  <w:style w:type="paragraph" w:styleId="Bijschrift">
    <w:name w:val="caption"/>
    <w:basedOn w:val="Standaard"/>
    <w:next w:val="Standaard"/>
    <w:uiPriority w:val="35"/>
    <w:unhideWhenUsed/>
    <w:qFormat/>
    <w:rsid w:val="00A739DA"/>
    <w:pPr>
      <w:spacing w:line="240" w:lineRule="auto"/>
    </w:pPr>
    <w:rPr>
      <w:b/>
      <w:bCs/>
      <w:color w:val="595959" w:themeColor="text1" w:themeTint="A6"/>
      <w:spacing w:val="6"/>
    </w:rPr>
  </w:style>
  <w:style w:type="paragraph" w:styleId="Geenafstand">
    <w:name w:val="No Spacing"/>
    <w:link w:val="GeenafstandChar"/>
    <w:uiPriority w:val="1"/>
    <w:qFormat/>
    <w:rsid w:val="00D0292A"/>
    <w:pPr>
      <w:spacing w:after="0" w:line="240" w:lineRule="auto"/>
    </w:pPr>
  </w:style>
  <w:style w:type="character" w:customStyle="1" w:styleId="GeenafstandChar">
    <w:name w:val="Geen afstand Char"/>
    <w:basedOn w:val="Standaardalinea-lettertype"/>
    <w:link w:val="Geenafstand"/>
    <w:uiPriority w:val="1"/>
    <w:rsid w:val="00815AB6"/>
  </w:style>
  <w:style w:type="character" w:customStyle="1" w:styleId="Kop3Char">
    <w:name w:val="Kop 3 Char"/>
    <w:basedOn w:val="Standaardalinea-lettertype"/>
    <w:link w:val="Kop3"/>
    <w:uiPriority w:val="9"/>
    <w:rsid w:val="00D0292A"/>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semiHidden/>
    <w:rsid w:val="00D0292A"/>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semiHidden/>
    <w:rsid w:val="00D0292A"/>
    <w:rPr>
      <w:rFonts w:asciiTheme="majorHAnsi" w:eastAsiaTheme="majorEastAsia" w:hAnsiTheme="majorHAnsi" w:cstheme="majorBidi"/>
      <w:color w:val="44546A" w:themeColor="text2"/>
      <w:sz w:val="22"/>
      <w:szCs w:val="22"/>
    </w:rPr>
  </w:style>
  <w:style w:type="character" w:customStyle="1" w:styleId="Kop6Char">
    <w:name w:val="Kop 6 Char"/>
    <w:basedOn w:val="Standaardalinea-lettertype"/>
    <w:link w:val="Kop6"/>
    <w:uiPriority w:val="9"/>
    <w:semiHidden/>
    <w:rsid w:val="00D0292A"/>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D0292A"/>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semiHidden/>
    <w:rsid w:val="00D0292A"/>
    <w:rPr>
      <w:rFonts w:asciiTheme="majorHAnsi" w:eastAsiaTheme="majorEastAsia" w:hAnsiTheme="majorHAnsi" w:cstheme="majorBidi"/>
      <w:b/>
      <w:bCs/>
      <w:color w:val="44546A" w:themeColor="text2"/>
    </w:rPr>
  </w:style>
  <w:style w:type="character" w:customStyle="1" w:styleId="Kop9Char">
    <w:name w:val="Kop 9 Char"/>
    <w:basedOn w:val="Standaardalinea-lettertype"/>
    <w:link w:val="Kop9"/>
    <w:uiPriority w:val="9"/>
    <w:semiHidden/>
    <w:rsid w:val="00D0292A"/>
    <w:rPr>
      <w:rFonts w:asciiTheme="majorHAnsi" w:eastAsiaTheme="majorEastAsia" w:hAnsiTheme="majorHAnsi" w:cstheme="majorBidi"/>
      <w:b/>
      <w:bCs/>
      <w:i/>
      <w:iCs/>
      <w:color w:val="44546A" w:themeColor="text2"/>
    </w:rPr>
  </w:style>
  <w:style w:type="paragraph" w:styleId="Titel">
    <w:name w:val="Title"/>
    <w:basedOn w:val="Standaard"/>
    <w:next w:val="Standaard"/>
    <w:link w:val="TitelChar"/>
    <w:uiPriority w:val="10"/>
    <w:qFormat/>
    <w:rsid w:val="00D0292A"/>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D0292A"/>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D0292A"/>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D0292A"/>
    <w:rPr>
      <w:rFonts w:asciiTheme="majorHAnsi" w:eastAsiaTheme="majorEastAsia" w:hAnsiTheme="majorHAnsi" w:cstheme="majorBidi"/>
      <w:sz w:val="24"/>
      <w:szCs w:val="24"/>
    </w:rPr>
  </w:style>
  <w:style w:type="character" w:styleId="Zwaar">
    <w:name w:val="Strong"/>
    <w:basedOn w:val="Standaardalinea-lettertype"/>
    <w:uiPriority w:val="22"/>
    <w:qFormat/>
    <w:rsid w:val="00D0292A"/>
    <w:rPr>
      <w:b/>
      <w:bCs/>
    </w:rPr>
  </w:style>
  <w:style w:type="character" w:styleId="Nadruk">
    <w:name w:val="Emphasis"/>
    <w:basedOn w:val="Standaardalinea-lettertype"/>
    <w:uiPriority w:val="20"/>
    <w:qFormat/>
    <w:rsid w:val="00D0292A"/>
    <w:rPr>
      <w:i/>
      <w:iCs/>
    </w:rPr>
  </w:style>
  <w:style w:type="paragraph" w:styleId="Citaat">
    <w:name w:val="Quote"/>
    <w:basedOn w:val="Standaard"/>
    <w:next w:val="Standaard"/>
    <w:link w:val="CitaatChar"/>
    <w:uiPriority w:val="29"/>
    <w:qFormat/>
    <w:rsid w:val="00D0292A"/>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D0292A"/>
    <w:rPr>
      <w:i/>
      <w:iCs/>
      <w:color w:val="404040" w:themeColor="text1" w:themeTint="BF"/>
    </w:rPr>
  </w:style>
  <w:style w:type="paragraph" w:styleId="Duidelijkcitaat">
    <w:name w:val="Intense Quote"/>
    <w:basedOn w:val="Standaard"/>
    <w:next w:val="Standaard"/>
    <w:link w:val="DuidelijkcitaatChar"/>
    <w:uiPriority w:val="30"/>
    <w:qFormat/>
    <w:rsid w:val="00D0292A"/>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D0292A"/>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D0292A"/>
    <w:rPr>
      <w:i/>
      <w:iCs/>
      <w:color w:val="404040" w:themeColor="text1" w:themeTint="BF"/>
    </w:rPr>
  </w:style>
  <w:style w:type="character" w:styleId="Intensievebenadrukking">
    <w:name w:val="Intense Emphasis"/>
    <w:basedOn w:val="Standaardalinea-lettertype"/>
    <w:uiPriority w:val="21"/>
    <w:qFormat/>
    <w:rsid w:val="00D0292A"/>
    <w:rPr>
      <w:b/>
      <w:bCs/>
      <w:i/>
      <w:iCs/>
    </w:rPr>
  </w:style>
  <w:style w:type="character" w:styleId="Subtieleverwijzing">
    <w:name w:val="Subtle Reference"/>
    <w:basedOn w:val="Standaardalinea-lettertype"/>
    <w:uiPriority w:val="31"/>
    <w:qFormat/>
    <w:rsid w:val="00D0292A"/>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D0292A"/>
    <w:rPr>
      <w:b/>
      <w:bCs/>
      <w:smallCaps/>
      <w:spacing w:val="5"/>
      <w:u w:val="single"/>
    </w:rPr>
  </w:style>
  <w:style w:type="character" w:styleId="Titelvanboek">
    <w:name w:val="Book Title"/>
    <w:basedOn w:val="Standaardalinea-lettertype"/>
    <w:uiPriority w:val="33"/>
    <w:qFormat/>
    <w:rsid w:val="00D0292A"/>
    <w:rPr>
      <w:b/>
      <w:bCs/>
      <w:smallCaps/>
    </w:rPr>
  </w:style>
  <w:style w:type="paragraph" w:styleId="Kopvaninhoudsopgave">
    <w:name w:val="TOC Heading"/>
    <w:basedOn w:val="Kop1"/>
    <w:next w:val="Standaard"/>
    <w:uiPriority w:val="39"/>
    <w:unhideWhenUsed/>
    <w:qFormat/>
    <w:rsid w:val="00D0292A"/>
    <w:pPr>
      <w:outlineLvl w:val="9"/>
    </w:pPr>
  </w:style>
  <w:style w:type="character" w:styleId="Hyperlink">
    <w:name w:val="Hyperlink"/>
    <w:basedOn w:val="Standaardalinea-lettertype"/>
    <w:uiPriority w:val="99"/>
    <w:unhideWhenUsed/>
    <w:rsid w:val="00CB5452"/>
    <w:rPr>
      <w:color w:val="0563C1" w:themeColor="hyperlink"/>
      <w:u w:val="single"/>
    </w:rPr>
  </w:style>
  <w:style w:type="paragraph" w:styleId="Lijstalinea">
    <w:name w:val="List Paragraph"/>
    <w:basedOn w:val="Standaard"/>
    <w:uiPriority w:val="34"/>
    <w:qFormat/>
    <w:rsid w:val="006D6255"/>
    <w:pPr>
      <w:ind w:left="720"/>
      <w:contextualSpacing/>
    </w:pPr>
  </w:style>
  <w:style w:type="paragraph" w:styleId="Inhopg1">
    <w:name w:val="toc 1"/>
    <w:basedOn w:val="Standaard"/>
    <w:next w:val="Standaard"/>
    <w:autoRedefine/>
    <w:uiPriority w:val="39"/>
    <w:unhideWhenUsed/>
    <w:rsid w:val="001428AE"/>
    <w:pPr>
      <w:spacing w:after="100"/>
    </w:pPr>
  </w:style>
  <w:style w:type="paragraph" w:styleId="Inhopg2">
    <w:name w:val="toc 2"/>
    <w:basedOn w:val="Standaard"/>
    <w:next w:val="Standaard"/>
    <w:autoRedefine/>
    <w:uiPriority w:val="39"/>
    <w:unhideWhenUsed/>
    <w:rsid w:val="001428AE"/>
    <w:pPr>
      <w:spacing w:after="100"/>
      <w:ind w:left="200"/>
    </w:pPr>
  </w:style>
  <w:style w:type="character" w:styleId="Verwijzingopmerking">
    <w:name w:val="annotation reference"/>
    <w:basedOn w:val="Standaardalinea-lettertype"/>
    <w:uiPriority w:val="99"/>
    <w:semiHidden/>
    <w:unhideWhenUsed/>
    <w:rsid w:val="00B3293C"/>
    <w:rPr>
      <w:sz w:val="18"/>
      <w:szCs w:val="18"/>
    </w:rPr>
  </w:style>
  <w:style w:type="paragraph" w:styleId="Tekstopmerking">
    <w:name w:val="annotation text"/>
    <w:basedOn w:val="Standaard"/>
    <w:link w:val="TekstopmerkingChar"/>
    <w:uiPriority w:val="99"/>
    <w:semiHidden/>
    <w:unhideWhenUsed/>
    <w:rsid w:val="00B3293C"/>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B3293C"/>
    <w:rPr>
      <w:sz w:val="24"/>
      <w:szCs w:val="24"/>
      <w:lang w:val="en-GB"/>
    </w:rPr>
  </w:style>
  <w:style w:type="paragraph" w:styleId="Ballontekst">
    <w:name w:val="Balloon Text"/>
    <w:basedOn w:val="Standaard"/>
    <w:link w:val="BallontekstChar"/>
    <w:uiPriority w:val="99"/>
    <w:semiHidden/>
    <w:unhideWhenUsed/>
    <w:rsid w:val="00B3293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3293C"/>
    <w:rPr>
      <w:rFonts w:ascii="Segoe UI" w:hAnsi="Segoe UI" w:cs="Segoe UI"/>
      <w:sz w:val="18"/>
      <w:szCs w:val="18"/>
      <w:lang w:val="en-GB"/>
    </w:rPr>
  </w:style>
  <w:style w:type="paragraph" w:styleId="Onderwerpvanopmerking">
    <w:name w:val="annotation subject"/>
    <w:basedOn w:val="Tekstopmerking"/>
    <w:next w:val="Tekstopmerking"/>
    <w:link w:val="OnderwerpvanopmerkingChar"/>
    <w:uiPriority w:val="99"/>
    <w:semiHidden/>
    <w:unhideWhenUsed/>
    <w:rsid w:val="008F09DE"/>
    <w:rPr>
      <w:b/>
      <w:bCs/>
      <w:sz w:val="20"/>
      <w:szCs w:val="20"/>
    </w:rPr>
  </w:style>
  <w:style w:type="character" w:customStyle="1" w:styleId="OnderwerpvanopmerkingChar">
    <w:name w:val="Onderwerp van opmerking Char"/>
    <w:basedOn w:val="TekstopmerkingChar"/>
    <w:link w:val="Onderwerpvanopmerking"/>
    <w:uiPriority w:val="99"/>
    <w:semiHidden/>
    <w:rsid w:val="008F09DE"/>
    <w:rPr>
      <w:b/>
      <w:b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925995">
      <w:bodyDiv w:val="1"/>
      <w:marLeft w:val="0"/>
      <w:marRight w:val="0"/>
      <w:marTop w:val="0"/>
      <w:marBottom w:val="0"/>
      <w:divBdr>
        <w:top w:val="none" w:sz="0" w:space="0" w:color="auto"/>
        <w:left w:val="none" w:sz="0" w:space="0" w:color="auto"/>
        <w:bottom w:val="none" w:sz="0" w:space="0" w:color="auto"/>
        <w:right w:val="none" w:sz="0" w:space="0" w:color="auto"/>
      </w:divBdr>
    </w:div>
    <w:div w:id="994988491">
      <w:bodyDiv w:val="1"/>
      <w:marLeft w:val="0"/>
      <w:marRight w:val="0"/>
      <w:marTop w:val="0"/>
      <w:marBottom w:val="0"/>
      <w:divBdr>
        <w:top w:val="none" w:sz="0" w:space="0" w:color="auto"/>
        <w:left w:val="none" w:sz="0" w:space="0" w:color="auto"/>
        <w:bottom w:val="none" w:sz="0" w:space="0" w:color="auto"/>
        <w:right w:val="none" w:sz="0" w:space="0" w:color="auto"/>
      </w:divBdr>
    </w:div>
    <w:div w:id="170806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chart" Target="charts/chart9.xm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win\Documents\School\jaar3\VBOX\SMvbox\Minor\Verslagen\Eindverslag\K-mer%20siz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Map2"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Dwin\Documents\School\jaar3\VBOX\SMvbox\Minor\Contamination.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win\Documents\School\jaar3\VBOX\SMvbox\Minor\Contamination_After_BLAST.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win\Documents\School\jaar3\VBOX\SMvbox\Minor\Contamination_After_BLAST.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win\Documents\School\jaar3\VBOX\SMvbox\Minor\Contamination_After_BLAST.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win\Documents\School\jaar3\VBOX\SMvbox\Minor\Contamination_After_BLAST.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win\AppData\Roaming\Microsoft\Excel\Map1%20(version%201).xlsb"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a:t>Predicted Kmer size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Blad1!$B$1</c:f>
              <c:strCache>
                <c:ptCount val="1"/>
                <c:pt idx="0">
                  <c:v>Kmer length</c:v>
                </c:pt>
              </c:strCache>
            </c:strRef>
          </c:tx>
          <c:spPr>
            <a:ln w="22225" cap="rnd" cmpd="sng" algn="ctr">
              <a:solidFill>
                <a:schemeClr val="accent1"/>
              </a:solidFill>
              <a:round/>
            </a:ln>
            <a:effectLst/>
          </c:spPr>
          <c:marker>
            <c:symbol val="none"/>
          </c:marker>
          <c:val>
            <c:numRef>
              <c:f>Blad1!$B$2:$B$19</c:f>
              <c:numCache>
                <c:formatCode>General</c:formatCode>
                <c:ptCount val="18"/>
                <c:pt idx="0">
                  <c:v>25</c:v>
                </c:pt>
                <c:pt idx="1">
                  <c:v>27</c:v>
                </c:pt>
                <c:pt idx="2">
                  <c:v>21</c:v>
                </c:pt>
                <c:pt idx="3">
                  <c:v>21</c:v>
                </c:pt>
                <c:pt idx="4">
                  <c:v>25</c:v>
                </c:pt>
                <c:pt idx="5">
                  <c:v>19</c:v>
                </c:pt>
                <c:pt idx="6">
                  <c:v>21</c:v>
                </c:pt>
                <c:pt idx="7">
                  <c:v>21</c:v>
                </c:pt>
                <c:pt idx="8">
                  <c:v>23</c:v>
                </c:pt>
                <c:pt idx="9">
                  <c:v>19</c:v>
                </c:pt>
                <c:pt idx="10">
                  <c:v>27</c:v>
                </c:pt>
                <c:pt idx="11">
                  <c:v>21</c:v>
                </c:pt>
                <c:pt idx="12">
                  <c:v>21</c:v>
                </c:pt>
                <c:pt idx="13">
                  <c:v>27</c:v>
                </c:pt>
                <c:pt idx="14">
                  <c:v>21</c:v>
                </c:pt>
                <c:pt idx="15">
                  <c:v>29</c:v>
                </c:pt>
                <c:pt idx="16">
                  <c:v>17</c:v>
                </c:pt>
                <c:pt idx="17">
                  <c:v>35</c:v>
                </c:pt>
              </c:numCache>
            </c:numRef>
          </c:val>
          <c:smooth val="0"/>
        </c:ser>
        <c:ser>
          <c:idx val="1"/>
          <c:order val="1"/>
          <c:tx>
            <c:strRef>
              <c:f>Blad1!$C$1</c:f>
              <c:strCache>
                <c:ptCount val="1"/>
                <c:pt idx="0">
                  <c:v>Average</c:v>
                </c:pt>
              </c:strCache>
            </c:strRef>
          </c:tx>
          <c:spPr>
            <a:ln w="22225" cap="rnd" cmpd="sng" algn="ctr">
              <a:solidFill>
                <a:schemeClr val="accent2"/>
              </a:solidFill>
              <a:round/>
            </a:ln>
            <a:effectLst/>
          </c:spPr>
          <c:marker>
            <c:symbol val="none"/>
          </c:marker>
          <c:val>
            <c:numRef>
              <c:f>Blad1!$C$2:$C$19</c:f>
              <c:numCache>
                <c:formatCode>General</c:formatCode>
                <c:ptCount val="18"/>
                <c:pt idx="0">
                  <c:v>23</c:v>
                </c:pt>
                <c:pt idx="1">
                  <c:v>23</c:v>
                </c:pt>
                <c:pt idx="2">
                  <c:v>23</c:v>
                </c:pt>
                <c:pt idx="3">
                  <c:v>23</c:v>
                </c:pt>
                <c:pt idx="4">
                  <c:v>23</c:v>
                </c:pt>
                <c:pt idx="5">
                  <c:v>23</c:v>
                </c:pt>
                <c:pt idx="6">
                  <c:v>23</c:v>
                </c:pt>
                <c:pt idx="7">
                  <c:v>23</c:v>
                </c:pt>
                <c:pt idx="8">
                  <c:v>23</c:v>
                </c:pt>
                <c:pt idx="9">
                  <c:v>23</c:v>
                </c:pt>
                <c:pt idx="10">
                  <c:v>23</c:v>
                </c:pt>
                <c:pt idx="11">
                  <c:v>23</c:v>
                </c:pt>
                <c:pt idx="12">
                  <c:v>23</c:v>
                </c:pt>
                <c:pt idx="13">
                  <c:v>23</c:v>
                </c:pt>
                <c:pt idx="14">
                  <c:v>23</c:v>
                </c:pt>
                <c:pt idx="15">
                  <c:v>23</c:v>
                </c:pt>
                <c:pt idx="16">
                  <c:v>23</c:v>
                </c:pt>
                <c:pt idx="17">
                  <c:v>23</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13514496"/>
        <c:axId val="413514104"/>
      </c:lineChart>
      <c:catAx>
        <c:axId val="41351449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sz="1100" cap="none" baseline="0"/>
                  <a:t>File</a:t>
                </a:r>
                <a:r>
                  <a:rPr lang="en-GB" sz="1100" baseline="0"/>
                  <a:t> </a:t>
                </a:r>
                <a:r>
                  <a:rPr lang="en-GB" sz="1100" cap="none" baseline="0"/>
                  <a:t>number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3514104"/>
        <c:crosses val="autoZero"/>
        <c:auto val="1"/>
        <c:lblAlgn val="ctr"/>
        <c:lblOffset val="100"/>
        <c:noMultiLvlLbl val="0"/>
      </c:catAx>
      <c:valAx>
        <c:axId val="4135141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sz="1100" cap="none" baseline="0"/>
                  <a:t>K-mer length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135144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r"/>
      <c:layout>
        <c:manualLayout>
          <c:xMode val="edge"/>
          <c:yMode val="edge"/>
          <c:x val="0.77006889763779529"/>
          <c:y val="0.6535640857392826"/>
          <c:w val="0.20770888013998251"/>
          <c:h val="0.156251093613298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Assemble</a:t>
            </a:r>
            <a:r>
              <a:rPr lang="en-GB" baseline="0"/>
              <a:t> Statistics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Contig</c:v>
          </c:tx>
          <c:spPr>
            <a:solidFill>
              <a:schemeClr val="accent1"/>
            </a:solidFill>
            <a:ln>
              <a:noFill/>
            </a:ln>
            <a:effectLst/>
          </c:spPr>
          <c:invertIfNegative val="0"/>
          <c:cat>
            <c:strRef>
              <c:f>Blad1!$A$2:$A$7</c:f>
              <c:strCache>
                <c:ptCount val="6"/>
                <c:pt idx="0">
                  <c:v>&gt;100</c:v>
                </c:pt>
                <c:pt idx="1">
                  <c:v>&gt;500</c:v>
                </c:pt>
                <c:pt idx="2">
                  <c:v>&gt;1K</c:v>
                </c:pt>
                <c:pt idx="3">
                  <c:v>&gt;10K</c:v>
                </c:pt>
                <c:pt idx="4">
                  <c:v>&gt;100K</c:v>
                </c:pt>
                <c:pt idx="5">
                  <c:v>&gt;1M</c:v>
                </c:pt>
              </c:strCache>
            </c:strRef>
          </c:cat>
          <c:val>
            <c:numRef>
              <c:f>Blad1!$B$2:$B$7</c:f>
              <c:numCache>
                <c:formatCode>General</c:formatCode>
                <c:ptCount val="6"/>
                <c:pt idx="0">
                  <c:v>6099793</c:v>
                </c:pt>
                <c:pt idx="1">
                  <c:v>197151</c:v>
                </c:pt>
                <c:pt idx="2">
                  <c:v>34488</c:v>
                </c:pt>
                <c:pt idx="3">
                  <c:v>223</c:v>
                </c:pt>
                <c:pt idx="4">
                  <c:v>0</c:v>
                </c:pt>
                <c:pt idx="5">
                  <c:v>0</c:v>
                </c:pt>
              </c:numCache>
            </c:numRef>
          </c:val>
        </c:ser>
        <c:ser>
          <c:idx val="1"/>
          <c:order val="1"/>
          <c:tx>
            <c:v>Scaffold</c:v>
          </c:tx>
          <c:spPr>
            <a:solidFill>
              <a:schemeClr val="accent2"/>
            </a:solidFill>
            <a:ln>
              <a:noFill/>
            </a:ln>
            <a:effectLst/>
          </c:spPr>
          <c:invertIfNegative val="0"/>
          <c:cat>
            <c:strRef>
              <c:f>Blad1!$A$2:$A$7</c:f>
              <c:strCache>
                <c:ptCount val="6"/>
                <c:pt idx="0">
                  <c:v>&gt;100</c:v>
                </c:pt>
                <c:pt idx="1">
                  <c:v>&gt;500</c:v>
                </c:pt>
                <c:pt idx="2">
                  <c:v>&gt;1K</c:v>
                </c:pt>
                <c:pt idx="3">
                  <c:v>&gt;10K</c:v>
                </c:pt>
                <c:pt idx="4">
                  <c:v>&gt;100K</c:v>
                </c:pt>
                <c:pt idx="5">
                  <c:v>&gt;1M</c:v>
                </c:pt>
              </c:strCache>
            </c:strRef>
          </c:cat>
          <c:val>
            <c:numRef>
              <c:f>Blad1!$C$2:$C$7</c:f>
              <c:numCache>
                <c:formatCode>General</c:formatCode>
                <c:ptCount val="6"/>
                <c:pt idx="0">
                  <c:v>4502329</c:v>
                </c:pt>
                <c:pt idx="1">
                  <c:v>446170</c:v>
                </c:pt>
                <c:pt idx="2">
                  <c:v>114488</c:v>
                </c:pt>
                <c:pt idx="3">
                  <c:v>615</c:v>
                </c:pt>
                <c:pt idx="4">
                  <c:v>0</c:v>
                </c:pt>
                <c:pt idx="5">
                  <c:v>0</c:v>
                </c:pt>
              </c:numCache>
            </c:numRef>
          </c:val>
        </c:ser>
        <c:dLbls>
          <c:showLegendKey val="0"/>
          <c:showVal val="0"/>
          <c:showCatName val="0"/>
          <c:showSerName val="0"/>
          <c:showPercent val="0"/>
          <c:showBubbleSize val="0"/>
        </c:dLbls>
        <c:gapWidth val="219"/>
        <c:overlap val="-27"/>
        <c:axId val="413510968"/>
        <c:axId val="413512536"/>
      </c:barChart>
      <c:catAx>
        <c:axId val="413510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t>Length in bp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512536"/>
        <c:crosses val="autoZero"/>
        <c:auto val="1"/>
        <c:lblAlgn val="ctr"/>
        <c:lblOffset val="100"/>
        <c:noMultiLvlLbl val="0"/>
      </c:catAx>
      <c:valAx>
        <c:axId val="413512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t>Amount</a:t>
                </a:r>
                <a:r>
                  <a:rPr lang="en-GB" sz="1100" baseline="0"/>
                  <a:t> Contig/Scaffold</a:t>
                </a:r>
                <a:endParaRPr lang="en-GB"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510968"/>
        <c:crosses val="autoZero"/>
        <c:crossBetween val="between"/>
      </c:valAx>
      <c:spPr>
        <a:noFill/>
        <a:ln>
          <a:noFill/>
        </a:ln>
        <a:effectLst/>
      </c:spPr>
    </c:plotArea>
    <c:legend>
      <c:legendPos val="r"/>
      <c:layout>
        <c:manualLayout>
          <c:xMode val="edge"/>
          <c:yMode val="edge"/>
          <c:x val="0.86694006999125095"/>
          <c:y val="0.50541593759113435"/>
          <c:w val="0.12546325459317587"/>
          <c:h val="0.156251093613298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nl-NL" sz="1400" b="0" i="0" u="none" strike="noStrike" kern="1200" spc="0" baseline="0">
                <a:solidFill>
                  <a:schemeClr val="tx1">
                    <a:lumMod val="65000"/>
                    <a:lumOff val="35000"/>
                  </a:schemeClr>
                </a:solidFill>
                <a:latin typeface="+mn-lt"/>
                <a:ea typeface="+mn-ea"/>
                <a:cs typeface="+mn-cs"/>
              </a:defRPr>
            </a:pPr>
            <a:r>
              <a:rPr lang="en-GB"/>
              <a:t>Assemble</a:t>
            </a:r>
            <a:r>
              <a:rPr lang="en-GB" baseline="0"/>
              <a:t> Statistics</a:t>
            </a:r>
            <a:endParaRPr lang="en-GB"/>
          </a:p>
        </c:rich>
      </c:tx>
      <c:overlay val="0"/>
      <c:spPr>
        <a:noFill/>
        <a:ln>
          <a:noFill/>
        </a:ln>
        <a:effectLst/>
      </c:spPr>
    </c:title>
    <c:autoTitleDeleted val="0"/>
    <c:plotArea>
      <c:layout/>
      <c:barChart>
        <c:barDir val="col"/>
        <c:grouping val="clustered"/>
        <c:varyColors val="0"/>
        <c:ser>
          <c:idx val="0"/>
          <c:order val="0"/>
          <c:tx>
            <c:v>Contig</c:v>
          </c:tx>
          <c:spPr>
            <a:solidFill>
              <a:schemeClr val="accent1"/>
            </a:solidFill>
            <a:ln>
              <a:noFill/>
            </a:ln>
            <a:effectLst/>
          </c:spPr>
          <c:invertIfNegative val="0"/>
          <c:cat>
            <c:strRef>
              <c:f>Blad1!$A$2:$A$7</c:f>
              <c:strCache>
                <c:ptCount val="6"/>
                <c:pt idx="0">
                  <c:v>&gt;100</c:v>
                </c:pt>
                <c:pt idx="1">
                  <c:v>&gt;500</c:v>
                </c:pt>
                <c:pt idx="2">
                  <c:v>&gt;1K</c:v>
                </c:pt>
                <c:pt idx="3">
                  <c:v>&gt;10K</c:v>
                </c:pt>
                <c:pt idx="4">
                  <c:v>&gt;100K</c:v>
                </c:pt>
                <c:pt idx="5">
                  <c:v>&gt;1M</c:v>
                </c:pt>
              </c:strCache>
            </c:strRef>
          </c:cat>
          <c:val>
            <c:numRef>
              <c:f>Blad1!$B$2:$B$7</c:f>
              <c:numCache>
                <c:formatCode>General</c:formatCode>
                <c:ptCount val="6"/>
                <c:pt idx="0">
                  <c:v>6099793</c:v>
                </c:pt>
                <c:pt idx="1">
                  <c:v>197151</c:v>
                </c:pt>
                <c:pt idx="2">
                  <c:v>34488</c:v>
                </c:pt>
                <c:pt idx="3">
                  <c:v>223</c:v>
                </c:pt>
                <c:pt idx="4">
                  <c:v>0</c:v>
                </c:pt>
                <c:pt idx="5">
                  <c:v>0</c:v>
                </c:pt>
              </c:numCache>
            </c:numRef>
          </c:val>
        </c:ser>
        <c:ser>
          <c:idx val="1"/>
          <c:order val="1"/>
          <c:tx>
            <c:v>Scaffold</c:v>
          </c:tx>
          <c:spPr>
            <a:solidFill>
              <a:schemeClr val="accent2"/>
            </a:solidFill>
            <a:ln>
              <a:noFill/>
            </a:ln>
            <a:effectLst/>
          </c:spPr>
          <c:invertIfNegative val="0"/>
          <c:cat>
            <c:strRef>
              <c:f>Blad1!$A$2:$A$7</c:f>
              <c:strCache>
                <c:ptCount val="6"/>
                <c:pt idx="0">
                  <c:v>&gt;100</c:v>
                </c:pt>
                <c:pt idx="1">
                  <c:v>&gt;500</c:v>
                </c:pt>
                <c:pt idx="2">
                  <c:v>&gt;1K</c:v>
                </c:pt>
                <c:pt idx="3">
                  <c:v>&gt;10K</c:v>
                </c:pt>
                <c:pt idx="4">
                  <c:v>&gt;100K</c:v>
                </c:pt>
                <c:pt idx="5">
                  <c:v>&gt;1M</c:v>
                </c:pt>
              </c:strCache>
            </c:strRef>
          </c:cat>
          <c:val>
            <c:numRef>
              <c:f>Blad1!$C$2:$C$7</c:f>
              <c:numCache>
                <c:formatCode>General</c:formatCode>
                <c:ptCount val="6"/>
                <c:pt idx="0">
                  <c:v>4502329</c:v>
                </c:pt>
                <c:pt idx="1">
                  <c:v>446170</c:v>
                </c:pt>
                <c:pt idx="2">
                  <c:v>114488</c:v>
                </c:pt>
                <c:pt idx="3">
                  <c:v>615</c:v>
                </c:pt>
                <c:pt idx="4">
                  <c:v>0</c:v>
                </c:pt>
                <c:pt idx="5">
                  <c:v>0</c:v>
                </c:pt>
              </c:numCache>
            </c:numRef>
          </c:val>
        </c:ser>
        <c:dLbls>
          <c:showLegendKey val="0"/>
          <c:showVal val="0"/>
          <c:showCatName val="0"/>
          <c:showSerName val="0"/>
          <c:showPercent val="0"/>
          <c:showBubbleSize val="0"/>
        </c:dLbls>
        <c:gapWidth val="219"/>
        <c:overlap val="-27"/>
        <c:axId val="413513320"/>
        <c:axId val="412246496"/>
      </c:barChart>
      <c:catAx>
        <c:axId val="413513320"/>
        <c:scaling>
          <c:orientation val="minMax"/>
        </c:scaling>
        <c:delete val="0"/>
        <c:axPos val="b"/>
        <c:title>
          <c:tx>
            <c:rich>
              <a:bodyPr rot="0" spcFirstLastPara="1" vertOverflow="ellipsis" vert="horz" wrap="square" anchor="ctr" anchorCtr="1"/>
              <a:lstStyle/>
              <a:p>
                <a:pPr>
                  <a:defRPr lang="nl-NL" sz="1000" b="0" i="0" u="none" strike="noStrike" kern="1200" baseline="0">
                    <a:solidFill>
                      <a:schemeClr val="tx1">
                        <a:lumMod val="65000"/>
                        <a:lumOff val="35000"/>
                      </a:schemeClr>
                    </a:solidFill>
                    <a:latin typeface="+mn-lt"/>
                    <a:ea typeface="+mn-ea"/>
                    <a:cs typeface="+mn-cs"/>
                  </a:defRPr>
                </a:pPr>
                <a:r>
                  <a:rPr lang="en-GB" sz="1100"/>
                  <a:t>Length in bp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nl-NL" sz="900" b="0" i="0" u="none" strike="noStrike" kern="1200" baseline="0">
                <a:solidFill>
                  <a:schemeClr val="tx1">
                    <a:lumMod val="65000"/>
                    <a:lumOff val="35000"/>
                  </a:schemeClr>
                </a:solidFill>
                <a:latin typeface="+mn-lt"/>
                <a:ea typeface="+mn-ea"/>
                <a:cs typeface="+mn-cs"/>
              </a:defRPr>
            </a:pPr>
            <a:endParaRPr lang="en-US"/>
          </a:p>
        </c:txPr>
        <c:crossAx val="412246496"/>
        <c:crosses val="autoZero"/>
        <c:auto val="1"/>
        <c:lblAlgn val="ctr"/>
        <c:lblOffset val="100"/>
        <c:noMultiLvlLbl val="0"/>
      </c:catAx>
      <c:valAx>
        <c:axId val="41224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nl-NL" sz="1000" b="0" i="0" u="none" strike="noStrike" kern="1200" baseline="0">
                    <a:solidFill>
                      <a:schemeClr val="tx1">
                        <a:lumMod val="65000"/>
                        <a:lumOff val="35000"/>
                      </a:schemeClr>
                    </a:solidFill>
                    <a:latin typeface="+mn-lt"/>
                    <a:ea typeface="+mn-ea"/>
                    <a:cs typeface="+mn-cs"/>
                  </a:defRPr>
                </a:pPr>
                <a:r>
                  <a:rPr lang="en-GB" sz="1100"/>
                  <a:t>Amount</a:t>
                </a:r>
                <a:r>
                  <a:rPr lang="en-GB" sz="1100" baseline="0"/>
                  <a:t> Contig/Scaffold</a:t>
                </a:r>
                <a:endParaRPr lang="en-GB" sz="1100"/>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nl-NL" sz="900" b="0" i="0" u="none" strike="noStrike" kern="1200" baseline="0">
                <a:solidFill>
                  <a:schemeClr val="tx1">
                    <a:lumMod val="65000"/>
                    <a:lumOff val="35000"/>
                  </a:schemeClr>
                </a:solidFill>
                <a:latin typeface="+mn-lt"/>
                <a:ea typeface="+mn-ea"/>
                <a:cs typeface="+mn-cs"/>
              </a:defRPr>
            </a:pPr>
            <a:endParaRPr lang="en-US"/>
          </a:p>
        </c:txPr>
        <c:crossAx val="413513320"/>
        <c:crosses val="autoZero"/>
        <c:crossBetween val="between"/>
      </c:valAx>
      <c:spPr>
        <a:noFill/>
        <a:ln>
          <a:noFill/>
        </a:ln>
        <a:effectLst/>
      </c:spPr>
    </c:plotArea>
    <c:legend>
      <c:legendPos val="r"/>
      <c:layout>
        <c:manualLayout>
          <c:xMode val="edge"/>
          <c:yMode val="edge"/>
          <c:x val="0.86694006999125095"/>
          <c:y val="0.50541593759113401"/>
          <c:w val="0.125463254593176"/>
          <c:h val="0.156251093613298"/>
        </c:manualLayout>
      </c:layout>
      <c:overlay val="1"/>
      <c:spPr>
        <a:noFill/>
        <a:ln>
          <a:noFill/>
        </a:ln>
        <a:effectLst/>
      </c:spPr>
      <c:txPr>
        <a:bodyPr rot="0" spcFirstLastPara="1" vertOverflow="ellipsis" vert="horz" wrap="square" anchor="ctr" anchorCtr="1"/>
        <a:lstStyle/>
        <a:p>
          <a:pPr>
            <a:defRPr lang="nl-NL"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Circle diagram of the found BLAST hits  </a:t>
            </a:r>
          </a:p>
        </c:rich>
      </c:tx>
      <c:layout>
        <c:manualLayout>
          <c:xMode val="edge"/>
          <c:yMode val="edge"/>
          <c:x val="0.3949032992036404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1132192093735706E-2"/>
          <c:y val="2.111157196184156E-2"/>
          <c:w val="0.53699658703071673"/>
          <c:h val="0.97888842803815845"/>
        </c:manualLayout>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lumMod val="60000"/>
                  <a:lumOff val="40000"/>
                </a:schemeClr>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Blad1!$M$2:$M$5</c:f>
              <c:strCache>
                <c:ptCount val="4"/>
                <c:pt idx="0">
                  <c:v>Insect</c:v>
                </c:pt>
                <c:pt idx="1">
                  <c:v>HS</c:v>
                </c:pt>
                <c:pt idx="2">
                  <c:v>Bac</c:v>
                </c:pt>
                <c:pt idx="3">
                  <c:v>Other</c:v>
                </c:pt>
              </c:strCache>
            </c:strRef>
          </c:cat>
          <c:val>
            <c:numRef>
              <c:f>Blad1!$N$2:$N$5</c:f>
              <c:numCache>
                <c:formatCode>General</c:formatCode>
                <c:ptCount val="4"/>
                <c:pt idx="0">
                  <c:v>42</c:v>
                </c:pt>
                <c:pt idx="1">
                  <c:v>14</c:v>
                </c:pt>
                <c:pt idx="2">
                  <c:v>53</c:v>
                </c:pt>
                <c:pt idx="3">
                  <c:v>4</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3434217480494115"/>
          <c:y val="0.1694098897115256"/>
          <c:w val="0.12902528822122492"/>
          <c:h val="0.362921909750911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Contigs</a:t>
            </a:r>
            <a:r>
              <a:rPr lang="en-US" b="1" baseline="0"/>
              <a:t> form before vs after BLAST</a:t>
            </a:r>
            <a:endParaRPr lang="en-US" b="1"/>
          </a:p>
          <a:p>
            <a:pPr>
              <a:defRPr/>
            </a:pPr>
            <a:r>
              <a:rPr lang="en-US"/>
              <a:t>Amount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Blad1!$A$2</c:f>
              <c:strCache>
                <c:ptCount val="1"/>
                <c:pt idx="0">
                  <c:v>Amount</c:v>
                </c:pt>
              </c:strCache>
            </c:strRef>
          </c:tx>
          <c:spPr>
            <a:solidFill>
              <a:schemeClr val="accent1"/>
            </a:solidFill>
            <a:ln>
              <a:noFill/>
            </a:ln>
            <a:effectLst/>
          </c:spPr>
          <c:invertIfNegative val="0"/>
          <c:cat>
            <c:strRef>
              <c:f>Blad1!$B$1:$C$1</c:f>
              <c:strCache>
                <c:ptCount val="2"/>
                <c:pt idx="0">
                  <c:v>Old Contigs</c:v>
                </c:pt>
                <c:pt idx="1">
                  <c:v>New Contigs</c:v>
                </c:pt>
              </c:strCache>
            </c:strRef>
          </c:cat>
          <c:val>
            <c:numRef>
              <c:f>Blad1!$B$2:$C$2</c:f>
              <c:numCache>
                <c:formatCode>General</c:formatCode>
                <c:ptCount val="2"/>
                <c:pt idx="0">
                  <c:v>32998087</c:v>
                </c:pt>
                <c:pt idx="1">
                  <c:v>259174</c:v>
                </c:pt>
              </c:numCache>
            </c:numRef>
          </c:val>
        </c:ser>
        <c:dLbls>
          <c:showLegendKey val="0"/>
          <c:showVal val="0"/>
          <c:showCatName val="0"/>
          <c:showSerName val="0"/>
          <c:showPercent val="0"/>
          <c:showBubbleSize val="0"/>
        </c:dLbls>
        <c:gapWidth val="219"/>
        <c:overlap val="-27"/>
        <c:axId val="494813720"/>
        <c:axId val="494812936"/>
      </c:barChart>
      <c:catAx>
        <c:axId val="494813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812936"/>
        <c:crosses val="autoZero"/>
        <c:auto val="1"/>
        <c:lblAlgn val="ctr"/>
        <c:lblOffset val="100"/>
        <c:noMultiLvlLbl val="0"/>
      </c:catAx>
      <c:valAx>
        <c:axId val="4948129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813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Blad1!$A$4</c:f>
              <c:strCache>
                <c:ptCount val="1"/>
                <c:pt idx="0">
                  <c:v>Average length</c:v>
                </c:pt>
              </c:strCache>
            </c:strRef>
          </c:tx>
          <c:spPr>
            <a:solidFill>
              <a:schemeClr val="accent1"/>
            </a:solidFill>
            <a:ln>
              <a:noFill/>
            </a:ln>
            <a:effectLst/>
          </c:spPr>
          <c:invertIfNegative val="0"/>
          <c:cat>
            <c:strRef>
              <c:f>Blad1!$B$3:$C$3</c:f>
              <c:strCache>
                <c:ptCount val="2"/>
                <c:pt idx="0">
                  <c:v>Old Contigs</c:v>
                </c:pt>
                <c:pt idx="1">
                  <c:v>New Contigs</c:v>
                </c:pt>
              </c:strCache>
            </c:strRef>
          </c:cat>
          <c:val>
            <c:numRef>
              <c:f>Blad1!$B$4:$C$4</c:f>
              <c:numCache>
                <c:formatCode>General</c:formatCode>
                <c:ptCount val="2"/>
                <c:pt idx="0">
                  <c:v>164</c:v>
                </c:pt>
                <c:pt idx="1">
                  <c:v>500</c:v>
                </c:pt>
              </c:numCache>
            </c:numRef>
          </c:val>
        </c:ser>
        <c:dLbls>
          <c:showLegendKey val="0"/>
          <c:showVal val="0"/>
          <c:showCatName val="0"/>
          <c:showSerName val="0"/>
          <c:showPercent val="0"/>
          <c:showBubbleSize val="0"/>
        </c:dLbls>
        <c:gapWidth val="219"/>
        <c:overlap val="-27"/>
        <c:axId val="494094392"/>
        <c:axId val="494094784"/>
      </c:barChart>
      <c:catAx>
        <c:axId val="494094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4784"/>
        <c:crosses val="autoZero"/>
        <c:auto val="1"/>
        <c:lblAlgn val="ctr"/>
        <c:lblOffset val="100"/>
        <c:noMultiLvlLbl val="0"/>
      </c:catAx>
      <c:valAx>
        <c:axId val="49409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4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Blad1!$A$6</c:f>
              <c:strCache>
                <c:ptCount val="1"/>
                <c:pt idx="0">
                  <c:v>Shortest</c:v>
                </c:pt>
              </c:strCache>
            </c:strRef>
          </c:tx>
          <c:spPr>
            <a:solidFill>
              <a:schemeClr val="accent1"/>
            </a:solidFill>
            <a:ln>
              <a:noFill/>
            </a:ln>
            <a:effectLst/>
          </c:spPr>
          <c:invertIfNegative val="0"/>
          <c:cat>
            <c:strRef>
              <c:f>Blad1!$B$5:$C$5</c:f>
              <c:strCache>
                <c:ptCount val="2"/>
                <c:pt idx="0">
                  <c:v>Old Contigs</c:v>
                </c:pt>
                <c:pt idx="1">
                  <c:v>New Contigs</c:v>
                </c:pt>
              </c:strCache>
            </c:strRef>
          </c:cat>
          <c:val>
            <c:numRef>
              <c:f>Blad1!$B$6:$C$6</c:f>
              <c:numCache>
                <c:formatCode>General</c:formatCode>
                <c:ptCount val="2"/>
                <c:pt idx="0">
                  <c:v>44</c:v>
                </c:pt>
                <c:pt idx="1">
                  <c:v>200</c:v>
                </c:pt>
              </c:numCache>
            </c:numRef>
          </c:val>
        </c:ser>
        <c:dLbls>
          <c:showLegendKey val="0"/>
          <c:showVal val="0"/>
          <c:showCatName val="0"/>
          <c:showSerName val="0"/>
          <c:showPercent val="0"/>
          <c:showBubbleSize val="0"/>
        </c:dLbls>
        <c:gapWidth val="219"/>
        <c:overlap val="-27"/>
        <c:axId val="494092432"/>
        <c:axId val="494091648"/>
      </c:barChart>
      <c:catAx>
        <c:axId val="49409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1648"/>
        <c:crosses val="autoZero"/>
        <c:auto val="1"/>
        <c:lblAlgn val="ctr"/>
        <c:lblOffset val="100"/>
        <c:noMultiLvlLbl val="0"/>
      </c:catAx>
      <c:valAx>
        <c:axId val="49409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2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Blad1!$A$8</c:f>
              <c:strCache>
                <c:ptCount val="1"/>
                <c:pt idx="0">
                  <c:v>Longest</c:v>
                </c:pt>
              </c:strCache>
            </c:strRef>
          </c:tx>
          <c:spPr>
            <a:solidFill>
              <a:schemeClr val="accent1"/>
            </a:solidFill>
            <a:ln>
              <a:noFill/>
            </a:ln>
            <a:effectLst/>
          </c:spPr>
          <c:invertIfNegative val="0"/>
          <c:cat>
            <c:strRef>
              <c:f>Blad1!$B$7:$C$7</c:f>
              <c:strCache>
                <c:ptCount val="2"/>
                <c:pt idx="0">
                  <c:v>Old Contigs</c:v>
                </c:pt>
                <c:pt idx="1">
                  <c:v>New Contigs</c:v>
                </c:pt>
              </c:strCache>
            </c:strRef>
          </c:cat>
          <c:val>
            <c:numRef>
              <c:f>Blad1!$B$8:$C$8</c:f>
              <c:numCache>
                <c:formatCode>General</c:formatCode>
                <c:ptCount val="2"/>
                <c:pt idx="0">
                  <c:v>44364</c:v>
                </c:pt>
                <c:pt idx="1">
                  <c:v>44318</c:v>
                </c:pt>
              </c:numCache>
            </c:numRef>
          </c:val>
        </c:ser>
        <c:dLbls>
          <c:showLegendKey val="0"/>
          <c:showVal val="0"/>
          <c:showCatName val="0"/>
          <c:showSerName val="0"/>
          <c:showPercent val="0"/>
          <c:showBubbleSize val="0"/>
        </c:dLbls>
        <c:gapWidth val="219"/>
        <c:overlap val="-27"/>
        <c:axId val="494092824"/>
        <c:axId val="494093216"/>
      </c:barChart>
      <c:catAx>
        <c:axId val="494092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3216"/>
        <c:crosses val="autoZero"/>
        <c:auto val="1"/>
        <c:lblAlgn val="ctr"/>
        <c:lblOffset val="100"/>
        <c:noMultiLvlLbl val="0"/>
      </c:catAx>
      <c:valAx>
        <c:axId val="494093216"/>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92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Circle diagram of the found BLAST hits  </a:t>
            </a:r>
          </a:p>
          <a:p>
            <a:pPr>
              <a:defRPr/>
            </a:pPr>
            <a:r>
              <a:rPr lang="en-GB" sz="1400" b="0" i="0" baseline="0">
                <a:effectLst/>
              </a:rPr>
              <a:t>After local BLAST</a:t>
            </a:r>
            <a:endParaRPr lang="en-GB" sz="1400" baseline="0">
              <a:effectLst/>
            </a:endParaRPr>
          </a:p>
        </c:rich>
      </c:tx>
      <c:layout>
        <c:manualLayout>
          <c:xMode val="edge"/>
          <c:yMode val="edge"/>
          <c:x val="0.43836732865729666"/>
          <c:y val="1.65906262961426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1132192093735706E-2"/>
          <c:y val="2.111157196184156E-2"/>
          <c:w val="0.53699658703071673"/>
          <c:h val="0.97888842803815845"/>
        </c:manualLayout>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lumMod val="60000"/>
                  <a:lumOff val="40000"/>
                </a:schemeClr>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[Contamination_After_BLAST.xlsx]Blad1!$P$2:$P$4</c:f>
              <c:strCache>
                <c:ptCount val="3"/>
                <c:pt idx="0">
                  <c:v>Insect</c:v>
                </c:pt>
                <c:pt idx="1">
                  <c:v>Bac</c:v>
                </c:pt>
                <c:pt idx="2">
                  <c:v>Other</c:v>
                </c:pt>
              </c:strCache>
            </c:strRef>
          </c:cat>
          <c:val>
            <c:numRef>
              <c:f>[Contamination_After_BLAST.xlsx]Blad1!$Q$2:$Q$4</c:f>
              <c:numCache>
                <c:formatCode>General</c:formatCode>
                <c:ptCount val="3"/>
                <c:pt idx="0">
                  <c:v>73</c:v>
                </c:pt>
                <c:pt idx="1">
                  <c:v>18</c:v>
                </c:pt>
                <c:pt idx="2">
                  <c:v>9</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4799405193804704"/>
          <c:y val="0.18600051600766823"/>
          <c:w val="0.12902528822122492"/>
          <c:h val="0.362921909750911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4546A"/>
      </a:dk2>
      <a:lt2>
        <a:srgbClr val="E7E6E6"/>
      </a:lt2>
      <a:accent1>
        <a:srgbClr val="C00000"/>
      </a:accent1>
      <a:accent2>
        <a:srgbClr val="860000"/>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CF30F-333E-4E95-B430-5247F888A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6445</Words>
  <Characters>36738</Characters>
  <Application>Microsoft Office Word</Application>
  <DocSecurity>0</DocSecurity>
  <Lines>306</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Dwin Grashof</dc:creator>
  <cp:keywords/>
  <dc:description/>
  <cp:lastModifiedBy>Dwin Grashof</cp:lastModifiedBy>
  <cp:revision>2</cp:revision>
  <cp:lastPrinted>2016-06-08T14:53:00Z</cp:lastPrinted>
  <dcterms:created xsi:type="dcterms:W3CDTF">2016-06-10T17:09:00Z</dcterms:created>
  <dcterms:modified xsi:type="dcterms:W3CDTF">2016-06-10T17:09:00Z</dcterms:modified>
</cp:coreProperties>
</file>