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36"/>
        </w:rPr>
        <w:t>TÀI LIỆU ĐẶC TẢ YÊU CẦU PHẦN MỀM</w:t>
      </w:r>
    </w:p>
    <w:p>
      <w:pPr>
        <w:ind w:firstLine="0"/>
        <w:jc w:val="center"/>
      </w:pPr>
      <w:r>
        <w:rPr>
          <w:b/>
          <w:sz w:val="28"/>
        </w:rPr>
        <w:t>(Software Requirements Specification – SRS)</w:t>
        <w:br/>
        <w:t>HỆ THỐNG QUẢN LÝ KHO BÃI CONTAINER</w:t>
      </w:r>
    </w:p>
    <w:p>
      <w:pPr>
        <w:ind w:firstLine="0"/>
        <w:jc w:val="center"/>
      </w:pPr>
      <w:r>
        <w:rPr>
          <w:i/>
        </w:rPr>
        <w:t>Phiên bản 6.0 — Ngày cập nhật: 28/09/2026</w:t>
      </w:r>
    </w:p>
    <w:p>
      <w:pPr>
        <w:ind w:firstLine="0"/>
        <w:jc w:val="center"/>
      </w:pPr>
      <w:r>
        <w:rPr>
          <w:i/>
        </w:rPr>
        <w:t>Bản cập nhật từ v5.0: bỏ kiến trúc 2 service (Yard Optimize Service, Message Broker) và thuật toán Slot Allocation — đơn giản hóa theo dõi vị trí container ở mức Warehouse (kho); bổ sung quản lý Warehouse và Vehicle theo đúng phạm vi đề bài gốc. Toàn bộ chi tiết state machine (chuyển trạng thái, trigger, cross-entity side-effect) đã được TÁCH RIÊNG sang tài liệu State_Business_Kho_bai_Container_v1.docx — SRS này chỉ tham chiếu tới, không lặp lại toàn bộ bảng.</w:t>
      </w:r>
    </w:p>
    <w:p>
      <w:r>
        <w:br w:type="page"/>
      </w:r>
    </w:p>
    <w:p>
      <w:pPr>
        <w:pStyle w:val="Heading1"/>
      </w:pPr>
      <w:r>
        <w:t>1. Giới thiệu</w:t>
      </w:r>
    </w:p>
    <w:p>
      <w:pPr>
        <w:pStyle w:val="Heading2"/>
      </w:pPr>
      <w:r>
        <w:t>1.1. Mục đích</w:t>
      </w:r>
    </w:p>
    <w:p>
      <w:r>
        <w:rPr>
          <w:b w:val="0"/>
          <w:i w:val="0"/>
        </w:rPr>
        <w:t>Tài liệu này mô tả yêu cầu chức năng, dữ liệu và kỹ thuật của Hệ thống Quản lý Kho bãi Container (Container Yard Management System), làm cơ sở cho thiết kế và phát triển hệ thống.</w:t>
      </w:r>
    </w:p>
    <w:p>
      <w:pPr>
        <w:pStyle w:val="Heading2"/>
      </w:pPr>
      <w:r>
        <w:t>1.2. Phạm vi</w:t>
      </w:r>
    </w:p>
    <w:p>
      <w:r>
        <w:rPr>
          <w:b w:val="0"/>
          <w:i w:val="0"/>
        </w:rPr>
        <w:t>Hệ thống quản lý toàn bộ vòng đời một container trong bãi: từ khi có Hợp đồng và Shipment, lập kế hoạch lưu bãi, Gate-in, kiểm tra, gán kho lưu trữ (Warehouse), lưu bãi, di chuyển nội bộ (có thể gắn Phương tiện vận tải/Vehicle), cho tới Gate-out và xuất Hóa đơn/Thanh toán theo từng giai đoạn hợp đồng.</w:t>
      </w:r>
    </w:p>
    <w:p>
      <w:r>
        <w:rPr>
          <w:b w:val="0"/>
          <w:i w:val="0"/>
        </w:rPr>
        <w:t>Không bao gồm: nghiệp vụ vận tải đường dài ngoài bãi, kế toán tổng hợp toàn công ty, hải quan điện tử (chỉ ghi nhận sự kiện liên quan), quy trình xử lý container bị từ chối nhập kho (khu cách ly, khiếu nại) — các việc này diễn ra ngoài hệ thống, do bộ phận khác đảm nhiệm (xem mục 2.1).</w:t>
      </w:r>
    </w:p>
    <w:p>
      <w:r>
        <w:rPr>
          <w:b w:val="0"/>
          <w:i/>
        </w:rPr>
        <w:t>[MỚI so với v4] Việc khách hàng chủ động đặt lịch/khởi tạo yêu cầu vận chuyển qua hệ thống KHÔNG nằm trong phạm vi — mọi Shipment do Điều phối viên tạo thay mặt khách hàng (nhận yêu cầu ngoài hệ thống); Customer chỉ có quyền xem (FR-11.1).</w:t>
      </w:r>
    </w:p>
    <w:p>
      <w:pPr>
        <w:pStyle w:val="Heading2"/>
      </w:pPr>
      <w:r>
        <w:t>1.3. Lý do tồn tại bài toán</w:t>
      </w:r>
    </w:p>
    <w:p>
      <w:r>
        <w:rPr>
          <w:b w:val="0"/>
          <w:i w:val="0"/>
        </w:rPr>
        <w:t>Có sai số thời gian giữa vận tải và luân chuyển hàng hóa, khối lượng hàng lớn cần khu vực tập trung tạm thời trước khi giao nhận — đây là lý do nghiệp vụ kho bãi tồn tại như một khâu trung gian giữa các chặng vận chuyển.</w:t>
      </w:r>
    </w:p>
    <w:p>
      <w:pPr>
        <w:pStyle w:val="Heading2"/>
      </w:pPr>
      <w:r>
        <w:t>1.4. Đối tượng sử dụng (Actor)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pPr>
              <w:ind w:firstLine="0"/>
              <w:jc w:val="left"/>
            </w:pPr>
            <w:r>
              <w:rPr>
                <w:rFonts w:ascii="Times New Roman" w:hAnsi="Times New Roman"/>
                <w:b/>
                <w:sz w:val="24"/>
              </w:rPr>
              <w:t>Actor</w:t>
            </w:r>
          </w:p>
        </w:tc>
        <w:tc>
          <w:tcPr>
            <w:tcW w:type="dxa" w:w="4320"/>
            <w:shd w:val="clear" w:color="auto" w:fill="D9D9D9"/>
          </w:tcPr>
          <w:p>
            <w:pPr>
              <w:ind w:firstLine="0"/>
              <w:jc w:val="left"/>
            </w:pPr>
            <w:r>
              <w:rPr>
                <w:rFonts w:ascii="Times New Roman" w:hAnsi="Times New Roman"/>
                <w:b/>
                <w:sz w:val="24"/>
              </w:rPr>
              <w:t>Vai trò</w:t>
            </w:r>
          </w:p>
        </w:tc>
      </w:tr>
      <w:tr>
        <w:tc>
          <w:tcPr>
            <w:tcW w:type="dxa" w:w="4320"/>
          </w:tcPr>
          <w:p>
            <w:pPr>
              <w:ind w:firstLine="0"/>
              <w:jc w:val="left"/>
            </w:pPr>
            <w:r>
              <w:rPr>
                <w:rFonts w:ascii="Times New Roman" w:hAnsi="Times New Roman"/>
                <w:sz w:val="24"/>
              </w:rPr>
              <w:t>Khách hàng (Customer)</w:t>
            </w:r>
          </w:p>
        </w:tc>
        <w:tc>
          <w:tcPr>
            <w:tcW w:type="dxa" w:w="4320"/>
          </w:tcPr>
          <w:p>
            <w:pPr>
              <w:ind w:firstLine="0"/>
              <w:jc w:val="left"/>
            </w:pPr>
            <w:r>
              <w:rPr>
                <w:rFonts w:ascii="Times New Roman" w:hAnsi="Times New Roman"/>
                <w:sz w:val="24"/>
              </w:rPr>
              <w:t>Xem trạng thái container, Yard Visit, Invoice/Payment của mình. Không thao tác nghiệp vụ.</w:t>
            </w:r>
          </w:p>
        </w:tc>
      </w:tr>
      <w:tr>
        <w:tc>
          <w:tcPr>
            <w:tcW w:type="dxa" w:w="4320"/>
          </w:tcPr>
          <w:p>
            <w:pPr>
              <w:ind w:firstLine="0"/>
              <w:jc w:val="left"/>
            </w:pPr>
            <w:r>
              <w:rPr>
                <w:rFonts w:ascii="Times New Roman" w:hAnsi="Times New Roman"/>
                <w:sz w:val="24"/>
              </w:rPr>
              <w:t>Nhân viên kho (Warehouse Staff)</w:t>
            </w:r>
          </w:p>
        </w:tc>
        <w:tc>
          <w:tcPr>
            <w:tcW w:type="dxa" w:w="4320"/>
          </w:tcPr>
          <w:p>
            <w:pPr>
              <w:ind w:firstLine="0"/>
              <w:jc w:val="left"/>
            </w:pPr>
            <w:r>
              <w:rPr>
                <w:rFonts w:ascii="Times New Roman" w:hAnsi="Times New Roman"/>
                <w:sz w:val="24"/>
              </w:rPr>
              <w:t>Inspection, xác nhận Gate-in/Gate-out, thực hiện Movement, chọn Kho lưu trữ (Warehouse), đánh giá mức độ hư hỏng container.</w:t>
            </w:r>
          </w:p>
        </w:tc>
      </w:tr>
      <w:tr>
        <w:tc>
          <w:tcPr>
            <w:tcW w:type="dxa" w:w="4320"/>
          </w:tcPr>
          <w:p>
            <w:pPr>
              <w:ind w:firstLine="0"/>
              <w:jc w:val="left"/>
            </w:pPr>
            <w:r>
              <w:rPr>
                <w:rFonts w:ascii="Times New Roman" w:hAnsi="Times New Roman"/>
                <w:sz w:val="24"/>
              </w:rPr>
              <w:t>Điều phối viên (Dispatcher)</w:t>
            </w:r>
          </w:p>
        </w:tc>
        <w:tc>
          <w:tcPr>
            <w:tcW w:type="dxa" w:w="4320"/>
          </w:tcPr>
          <w:p>
            <w:pPr>
              <w:ind w:firstLine="0"/>
              <w:jc w:val="left"/>
            </w:pPr>
            <w:r>
              <w:rPr>
                <w:rFonts w:ascii="Times New Roman" w:hAnsi="Times New Roman"/>
                <w:sz w:val="24"/>
              </w:rPr>
              <w:t>Tạo Shipment, tạo Yard Visit, lập kế hoạch ETA/ETD, điều phối và xử lý thay đổi/hủy lịch.</w:t>
            </w:r>
          </w:p>
        </w:tc>
      </w:tr>
      <w:tr>
        <w:tc>
          <w:tcPr>
            <w:tcW w:type="dxa" w:w="4320"/>
          </w:tcPr>
          <w:p>
            <w:pPr>
              <w:ind w:firstLine="0"/>
              <w:jc w:val="left"/>
            </w:pPr>
            <w:r>
              <w:rPr>
                <w:rFonts w:ascii="Times New Roman" w:hAnsi="Times New Roman"/>
                <w:sz w:val="24"/>
              </w:rPr>
              <w:t>Admin</w:t>
            </w:r>
          </w:p>
        </w:tc>
        <w:tc>
          <w:tcPr>
            <w:tcW w:type="dxa" w:w="4320"/>
          </w:tcPr>
          <w:p>
            <w:pPr>
              <w:ind w:firstLine="0"/>
              <w:jc w:val="left"/>
            </w:pPr>
            <w:r>
              <w:rPr>
                <w:rFonts w:ascii="Times New Roman" w:hAnsi="Times New Roman"/>
                <w:sz w:val="24"/>
              </w:rPr>
              <w:t>Quản lý Contract (bao gồm chấm dứt sớm), Invoice/Payment, người dùng, resolve Event, báo cáo tổng hợp.</w:t>
            </w:r>
          </w:p>
        </w:tc>
      </w:tr>
    </w:tbl>
    <w:p/>
    <w:p>
      <w:r>
        <w:rPr>
          <w:b w:val="0"/>
          <w:i w:val="0"/>
        </w:rPr>
        <w:t>Actor được gộp theo chức năng sử dụng hệ thống, không theo chức danh nhân sự.</w:t>
      </w:r>
    </w:p>
    <w:p>
      <w:pPr>
        <w:pStyle w:val="Heading2"/>
      </w:pPr>
      <w:r>
        <w:t>1.5. Thuật ngữ &amp; viết tắt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pPr>
              <w:ind w:firstLine="0"/>
              <w:jc w:val="left"/>
            </w:pPr>
            <w:r>
              <w:rPr>
                <w:rFonts w:ascii="Times New Roman" w:hAnsi="Times New Roman"/>
                <w:b/>
                <w:sz w:val="24"/>
              </w:rPr>
              <w:t>Thuật ngữ</w:t>
            </w:r>
          </w:p>
        </w:tc>
        <w:tc>
          <w:tcPr>
            <w:tcW w:type="dxa" w:w="4320"/>
            <w:shd w:val="clear" w:color="auto" w:fill="D9D9D9"/>
          </w:tcPr>
          <w:p>
            <w:pPr>
              <w:ind w:firstLine="0"/>
              <w:jc w:val="left"/>
            </w:pPr>
            <w:r>
              <w:rPr>
                <w:rFonts w:ascii="Times New Roman" w:hAnsi="Times New Roman"/>
                <w:b/>
                <w:sz w:val="24"/>
              </w:rPr>
              <w:t>Giải thích</w:t>
            </w:r>
          </w:p>
        </w:tc>
      </w:tr>
      <w:tr>
        <w:tc>
          <w:tcPr>
            <w:tcW w:type="dxa" w:w="4320"/>
          </w:tcPr>
          <w:p>
            <w:pPr>
              <w:ind w:firstLine="0"/>
              <w:jc w:val="left"/>
            </w:pPr>
            <w:r>
              <w:rPr>
                <w:rFonts w:ascii="Times New Roman" w:hAnsi="Times New Roman"/>
                <w:sz w:val="24"/>
              </w:rPr>
              <w:t>ATA / ATD</w:t>
            </w:r>
          </w:p>
        </w:tc>
        <w:tc>
          <w:tcPr>
            <w:tcW w:type="dxa" w:w="4320"/>
          </w:tcPr>
          <w:p>
            <w:pPr>
              <w:ind w:firstLine="0"/>
              <w:jc w:val="left"/>
            </w:pPr>
            <w:r>
              <w:rPr>
                <w:rFonts w:ascii="Times New Roman" w:hAnsi="Times New Roman"/>
                <w:sz w:val="24"/>
              </w:rPr>
              <w:t>Actual Time of Arrival / Departure — thời điểm đến/rời bãi thực tế</w:t>
            </w:r>
          </w:p>
        </w:tc>
      </w:tr>
      <w:tr>
        <w:tc>
          <w:tcPr>
            <w:tcW w:type="dxa" w:w="4320"/>
          </w:tcPr>
          <w:p>
            <w:pPr>
              <w:ind w:firstLine="0"/>
              <w:jc w:val="left"/>
            </w:pPr>
            <w:r>
              <w:rPr>
                <w:rFonts w:ascii="Times New Roman" w:hAnsi="Times New Roman"/>
                <w:sz w:val="24"/>
              </w:rPr>
              <w:t>ETA / ETD</w:t>
            </w:r>
          </w:p>
        </w:tc>
        <w:tc>
          <w:tcPr>
            <w:tcW w:type="dxa" w:w="4320"/>
          </w:tcPr>
          <w:p>
            <w:pPr>
              <w:ind w:firstLine="0"/>
              <w:jc w:val="left"/>
            </w:pPr>
            <w:r>
              <w:rPr>
                <w:rFonts w:ascii="Times New Roman" w:hAnsi="Times New Roman"/>
                <w:sz w:val="24"/>
              </w:rPr>
              <w:t>Estimated Time of Arrival / Departure — thời điểm dự kiến đến/rời bãi</w:t>
            </w:r>
          </w:p>
        </w:tc>
      </w:tr>
      <w:tr>
        <w:tc>
          <w:tcPr>
            <w:tcW w:type="dxa" w:w="4320"/>
          </w:tcPr>
          <w:p>
            <w:pPr>
              <w:ind w:firstLine="0"/>
              <w:jc w:val="left"/>
            </w:pPr>
            <w:r>
              <w:rPr>
                <w:rFonts w:ascii="Times New Roman" w:hAnsi="Times New Roman"/>
                <w:sz w:val="24"/>
              </w:rPr>
              <w:t>Free time</w:t>
            </w:r>
          </w:p>
        </w:tc>
        <w:tc>
          <w:tcPr>
            <w:tcW w:type="dxa" w:w="4320"/>
          </w:tcPr>
          <w:p>
            <w:pPr>
              <w:ind w:firstLine="0"/>
              <w:jc w:val="left"/>
            </w:pPr>
            <w:r>
              <w:rPr>
                <w:rFonts w:ascii="Times New Roman" w:hAnsi="Times New Roman"/>
                <w:sz w:val="24"/>
              </w:rPr>
              <w:t>Số ngày lưu bãi được miễn phí theo hợp đồng (áp dụng riêng cho MỖI lần lưu bãi — xem mục 2.2)</w:t>
            </w:r>
          </w:p>
        </w:tc>
      </w:tr>
      <w:tr>
        <w:tc>
          <w:tcPr>
            <w:tcW w:type="dxa" w:w="4320"/>
          </w:tcPr>
          <w:p>
            <w:pPr>
              <w:ind w:firstLine="0"/>
              <w:jc w:val="left"/>
            </w:pPr>
            <w:r>
              <w:rPr>
                <w:rFonts w:ascii="Times New Roman" w:hAnsi="Times New Roman"/>
                <w:sz w:val="24"/>
              </w:rPr>
              <w:t>Warehouse Assignment (Gán kho)</w:t>
            </w:r>
          </w:p>
        </w:tc>
        <w:tc>
          <w:tcPr>
            <w:tcW w:type="dxa" w:w="4320"/>
          </w:tcPr>
          <w:p>
            <w:pPr>
              <w:ind w:firstLine="0"/>
              <w:jc w:val="left"/>
            </w:pPr>
            <w:r>
              <w:rPr>
                <w:rFonts w:ascii="Times New Roman" w:hAnsi="Times New Roman"/>
                <w:sz w:val="24"/>
              </w:rPr>
              <w:t>Chọn 1 Warehouse còn dung lượng trống để lưu container khi nhập kho — không dùng thuật toán tối ưu vị trí.</w:t>
            </w:r>
          </w:p>
        </w:tc>
      </w:tr>
      <w:tr>
        <w:tc>
          <w:tcPr>
            <w:tcW w:type="dxa" w:w="4320"/>
          </w:tcPr>
          <w:p>
            <w:pPr>
              <w:ind w:firstLine="0"/>
              <w:jc w:val="left"/>
            </w:pPr>
            <w:r>
              <w:rPr>
                <w:rFonts w:ascii="Times New Roman" w:hAnsi="Times New Roman"/>
                <w:sz w:val="24"/>
              </w:rPr>
              <w:t>Rehandle / Outbound Staging / Relocation</w:t>
            </w:r>
          </w:p>
        </w:tc>
        <w:tc>
          <w:tcPr>
            <w:tcW w:type="dxa" w:w="4320"/>
          </w:tcPr>
          <w:p>
            <w:pPr>
              <w:ind w:firstLine="0"/>
              <w:jc w:val="left"/>
            </w:pPr>
            <w:r>
              <w:rPr>
                <w:rFonts w:ascii="Times New Roman" w:hAnsi="Times New Roman"/>
                <w:sz w:val="24"/>
              </w:rPr>
              <w:t>Di chuyển container trong kho</w:t>
            </w:r>
          </w:p>
        </w:tc>
      </w:tr>
      <w:tr>
        <w:tc>
          <w:tcPr>
            <w:tcW w:type="dxa" w:w="4320"/>
          </w:tcPr>
          <w:p>
            <w:pPr>
              <w:ind w:firstLine="0"/>
              <w:jc w:val="left"/>
            </w:pPr>
            <w:r>
              <w:rPr>
                <w:rFonts w:ascii="Times New Roman" w:hAnsi="Times New Roman"/>
                <w:sz w:val="24"/>
              </w:rPr>
              <w:t>Seal</w:t>
            </w:r>
          </w:p>
        </w:tc>
        <w:tc>
          <w:tcPr>
            <w:tcW w:type="dxa" w:w="4320"/>
          </w:tcPr>
          <w:p>
            <w:pPr>
              <w:ind w:firstLine="0"/>
              <w:jc w:val="left"/>
            </w:pPr>
            <w:r>
              <w:rPr>
                <w:rFonts w:ascii="Times New Roman" w:hAnsi="Times New Roman"/>
                <w:sz w:val="24"/>
              </w:rPr>
              <w:t>Niêm phong xác nhận tính nguyên vẹn của container và hàng hóa bên trong</w:t>
            </w:r>
          </w:p>
        </w:tc>
      </w:tr>
      <w:tr>
        <w:tc>
          <w:tcPr>
            <w:tcW w:type="dxa" w:w="4320"/>
          </w:tcPr>
          <w:p>
            <w:pPr>
              <w:ind w:firstLine="0"/>
              <w:jc w:val="left"/>
            </w:pPr>
            <w:r>
              <w:rPr>
                <w:rFonts w:ascii="Times New Roman" w:hAnsi="Times New Roman"/>
                <w:sz w:val="24"/>
              </w:rPr>
              <w:t>Invoice / Payment</w:t>
            </w:r>
          </w:p>
        </w:tc>
        <w:tc>
          <w:tcPr>
            <w:tcW w:type="dxa" w:w="4320"/>
          </w:tcPr>
          <w:p>
            <w:pPr>
              <w:ind w:firstLine="0"/>
              <w:jc w:val="left"/>
            </w:pPr>
            <w:r>
              <w:rPr>
                <w:rFonts w:ascii="Times New Roman" w:hAnsi="Times New Roman"/>
                <w:sz w:val="24"/>
              </w:rPr>
              <w:t>Invoice là khoản phải thu theo một giai đoạn của hợp đồng; Payment là một lần thanh toán thực tế — một Invoice có thể có nhiều Payment</w:t>
            </w:r>
          </w:p>
        </w:tc>
      </w:tr>
      <w:tr>
        <w:tc>
          <w:tcPr>
            <w:tcW w:type="dxa" w:w="4320"/>
          </w:tcPr>
          <w:p>
            <w:pPr>
              <w:ind w:firstLine="0"/>
              <w:jc w:val="left"/>
            </w:pPr>
            <w:r>
              <w:rPr>
                <w:rFonts w:ascii="Times New Roman" w:hAnsi="Times New Roman"/>
                <w:sz w:val="24"/>
              </w:rPr>
              <w:t>State Business</w:t>
            </w:r>
          </w:p>
        </w:tc>
        <w:tc>
          <w:tcPr>
            <w:tcW w:type="dxa" w:w="4320"/>
          </w:tcPr>
          <w:p>
            <w:pPr>
              <w:ind w:firstLine="0"/>
              <w:jc w:val="left"/>
            </w:pPr>
            <w:r>
              <w:rPr>
                <w:rFonts w:ascii="Times New Roman" w:hAnsi="Times New Roman"/>
                <w:sz w:val="24"/>
              </w:rPr>
              <w:t>[MỚI] Tài liệu con chứa toàn bộ state machine chi tiết — xem State_Business_Kho_bai_Container_v1.docx</w:t>
            </w:r>
          </w:p>
        </w:tc>
      </w:tr>
    </w:tbl>
    <w:p/>
    <w:p>
      <w:r>
        <w:br w:type="page"/>
      </w:r>
    </w:p>
    <w:p>
      <w:pPr>
        <w:pStyle w:val="Heading1"/>
      </w:pPr>
      <w:r>
        <w:t>2. Mô tả tổng quan</w:t>
      </w:r>
    </w:p>
    <w:p>
      <w:pPr>
        <w:pStyle w:val="Heading2"/>
      </w:pPr>
      <w:r>
        <w:t>2.1. Luồng nghiệp vụ tổng quát</w:t>
      </w:r>
    </w:p>
    <w:p>
      <w:r>
        <w:rPr>
          <w:b w:val="0"/>
          <w:i w:val="0"/>
        </w:rPr>
        <w:t>Luồng nghiệp vụ bắt đầu từ Container đã tồn tại sẵn trong hệ thống dưới dạng dữ liệu chủ (master data), được tái sử dụng qua nhiều lần vận chuyển khác nhau chứ không gắn cố định vào một hợp đồng hay lô hàng cụ thể.</w:t>
      </w:r>
    </w:p>
    <w:p>
      <w:r>
        <w:rPr>
          <w:b w:val="0"/>
          <w:i w:val="0"/>
        </w:rPr>
        <w:t>Khi khách hàng và đơn vị vận hành kho thống nhất điều khoản, một Hợp đồng (Contract) được ký, xác lập đơn giá lưu kho, số ngày miễn phí lưu bãi (free time) và mức phụ phí khi vượt free time. Hợp đồng ở trạng thái Active là điều kiện bắt buộc để tạo Shipment — và cũng là mốc mà toàn bộ luồng nghiệp vụ chính thức bắt đầu.</w:t>
      </w:r>
    </w:p>
    <w:p>
      <w:r>
        <w:rPr>
          <w:b w:val="0"/>
          <w:i w:val="0"/>
        </w:rPr>
        <w:t>Điều phối viên tạo Shipment gắn với Hợp đồng, khai báo bên gửi, bên nhận, bên vận chuyển và cảng đi/đến. Một hoặc nhiều Container được gắn vào Shipment; với mỗi container, hệ thống ghi nhận riêng Cargo (hàng hóa bên trong) và Seal (niêm phong) của chuyến đó.</w:t>
      </w:r>
    </w:p>
    <w:p>
      <w:r>
        <w:rPr>
          <w:b w:val="0"/>
          <w:i/>
        </w:rPr>
        <w:t>Trước khi container thực sự đến bãi, Điều phối viên lập kế hoạch lưu bãi (Yard Visit Planned), ghi nhận thời gian dự kiến đến (ETA). Nếu trên đường vận chuyển xảy ra sự cố khiến container không thể tới bãi như kế hoạch (tai nạn, hủy shipment...), Yard Visit chuyển sang CANCELLED — xem chi tiết Case 2, mục 3.2 của tài liệu State Business.</w:t>
      </w:r>
    </w:p>
    <w:p>
      <w:r>
        <w:rPr>
          <w:b w:val="0"/>
          <w:i w:val="0"/>
        </w:rPr>
        <w:t>Khi container thực tế đến bãi, hệ thống ghi nhận thời điểm đến thực tế (ATA), Yard Visit chuyển sang trạng thái Arrived, và tiến hành Kiểm tra lần 1 tại cổng (Gate / Inspection): đối chiếu số seal thực tế với khai báo, kiểm tra tình trạng bên ngoài container.</w:t>
      </w:r>
    </w:p>
    <w:p>
      <w:r>
        <w:rPr>
          <w:b w:val="0"/>
          <w:i/>
        </w:rPr>
        <w:t>Nếu kiểm tra không đạt, Yard Visit chuyển sang trạng thái Rejected (trạng thái cuối), hệ thống ghi nhận một Sự kiện (Event). Việc xử lý tiếp theo với container/hàng hóa bị từ chối (trả hàng, khiếu nại, khu vực cách ly...) diễn ra NGOÀI phạm vi hệ thống, do bộ phận khác đảm nhiệm — hệ thống không theo dõi tiếp vòng đời của lần lưu bãi bị Reject.</w:t>
      </w:r>
    </w:p>
    <w:p>
      <w:r>
        <w:rPr>
          <w:b w:val="0"/>
          <w:i/>
        </w:rPr>
        <w:t>Nếu đạt, hệ thống chuyển sang bước gán kho lưu trữ. Nhân viên kho chọn một Warehouse còn dung lượng trống (capacity chưa đầy) để lưu container — không dùng thuật toán tính điểm/tối ưu vị trí. current_warehouse_id của YardVisit được cập nhật, một Movement type=Gate-in được ghi nhận. Sau khi xác nhận, container chính thức được lưu bãi, Yard Visit chuyển sang trạng thái In_Yard.</w:t>
      </w:r>
    </w:p>
    <w:p>
      <w:r>
        <w:rPr>
          <w:b w:val="0"/>
          <w:i/>
        </w:rPr>
        <w:t>Trong suốt thời gian lưu bãi, có thể phát sinh thêm các Sự kiện (hải quan giữ hàng, yêu cầu kiểm tra đột xuất...) và các lần Di chuyển nội bộ (Movement) nhằm tối ưu lại vị trí khi cần (Relocation). Mọi lần Relocation, bất kể lý do, được thuật toán tính toán lại trên phạm vi TOÀN BÃI để không làm gián đoạn chuỗi lấy hàng của các container lân cận — xem Case 3, mục 3.3 của tài liệu State Business.</w:t>
      </w:r>
    </w:p>
    <w:p>
      <w:r>
        <w:rPr>
          <w:b w:val="0"/>
          <w:i/>
        </w:rPr>
        <w:t>Khi container gần đến thời điểm xuất kho, nhân viên kho thực hiện Outbound Staging — một lần Di chuyển kiểu Rehandle đưa container tới vị trí thuận tiện gần cổng để chuẩn bị xuất; Yard Visit chuyển sang trạng thái Staging. Đây là bước BẮT BUỘC — Yard Visit không được chuyển thẳng từ In_Yard sang Departed.</w:t>
      </w:r>
    </w:p>
    <w:p>
      <w:r>
        <w:rPr>
          <w:b w:val="0"/>
          <w:i/>
        </w:rPr>
        <w:t>Khi xuất kho, hệ thống thực hiện Kiểm tra lần 2 tại cổng (Gate-out), đối chiếu tình trạng container và seal so với lúc nhập kho để phân định trách nhiệm nếu phát sinh hư hỏng, đồng thời ghi nhận thời điểm rời bãi thực tế (ATD). Yard Visit chuyển sang trạng thái Departed, rồi Closed sau khi hoàn tất đối soát. Nếu phát hiện hư hỏng mới so với Gate-in, hệ thống ghi nhận một Event tranh chấp và cập nhật Container.status tương ứng — nhưng Yard Visit vẫn tiếp tục tiến trình bình thường tới Closed, việc xử lý bồi thường được tách riêng qua Invoice loại Other (xem FR-09).</w:t>
      </w:r>
    </w:p>
    <w:p>
      <w:r>
        <w:rPr>
          <w:b w:val="0"/>
          <w:i/>
        </w:rPr>
        <w:t>Cuối cùng, hệ thống tự động tính chi phí lưu bãi dựa trên thời gian lưu thực tế, số ngày miễn phí theo hợp đồng và mức phụ phí nếu vượt free time, từ đó sinh Hóa đơn (Invoice). Một Hợp đồng có thể phát sinh nhiều Invoice theo từng giai đoạn, và mỗi Invoice có thể được khách hàng thanh toán làm nhiều lần. Việc thanh toán đủ hay chưa đủ CHỈ ảnh hưởng tới Invoice.payment_status, không làm thay đổi trạng thái của Contract — Hợp đồng chỉ chuyển Terminated khi Admin chủ động chấm dứt sớm (xem Case 1, mục 3.1 State Business).</w:t>
      </w:r>
    </w:p>
    <w:p>
      <w:pPr>
        <w:pStyle w:val="Heading2"/>
      </w:pPr>
      <w:r>
        <w:t>2.2. Giả định &amp; ràng buộc</w:t>
      </w:r>
    </w:p>
    <w:p>
      <w:r>
        <w:rPr>
          <w:b w:val="0"/>
          <w:i w:val="0"/>
        </w:rPr>
        <w:t>Các điểm sau được chuẩn hóa để đảm bảo tính nhất quán dữ liệu:</w:t>
      </w:r>
    </w:p>
    <w:p>
      <w:pPr>
        <w:pStyle w:val="ListBullet"/>
      </w:pPr>
      <w:r>
        <w:t>Container là dữ liệu chủ dùng lại nhiều lần — không gắn cố định vào một Contract/Shipment; quan hệ với Shipment là nhiều-nhiều, thông qua thực thể trung gian Shipment_Container.</w:t>
      </w:r>
    </w:p>
    <w:p>
      <w:pPr>
        <w:pStyle w:val="ListBullet"/>
      </w:pPr>
      <w:r>
        <w:t>Cargo và Seal thuộc về từng Shipment_Container (một container trong một chuyến cụ thể), không thuộc về Container (dữ liệu chủ) hay Yard Visit.</w:t>
      </w:r>
    </w:p>
    <w:p>
      <w:pPr>
        <w:pStyle w:val="ListBullet"/>
      </w:pPr>
      <w:r>
        <w:t>Vị trí lưu trữ được theo dõi ở mức Warehouse (kho) — mỗi container/Yard Visit gắn với đúng 1 Warehouse tại một thời điểm (current_warehouse_id), không tách nhỏ tới mức từng ô/slot trong kho. [SỬA v6] Bỏ thuật toán Slot Allocation (đề xuất/tối ưu vị trí) khỏi phạm vi đồ án.</w:t>
      </w:r>
    </w:p>
    <w:p>
      <w:pPr>
        <w:pStyle w:val="ListBullet"/>
      </w:pPr>
      <w:r>
        <w:t>Inspection diễn ra ở cả hai đầu: Gate-in (trước khi nhập kho) và Gate-out (trước khi rời bãi), để phân định trách nhiệm hư hỏng. Cả hai đều có thể kích hoạt Container.status đổi sang MAINTENANCE/DAMAGED tùy mức độ hư hỏng phát hiện.</w:t>
      </w:r>
    </w:p>
    <w:p>
      <w:pPr>
        <w:pStyle w:val="ListBullet"/>
      </w:pPr>
      <w:r>
        <w:t>Mọi thay đổi vị trí của container trong bãi — kể cả Gate-in và Gate-out — đều được ghi lại dưới dạng một bản ghi Movement, không sửa trực tiếp vị trí hiện tại.</w:t>
      </w:r>
    </w:p>
    <w:p>
      <w:pPr>
        <w:pStyle w:val="ListBullet"/>
      </w:pPr>
      <w:r>
        <w:t>Container.status (tình trạng tài sản) và YardVisit.status (tiến trình một lần lưu bãi) là hai state machine độc lập nhưng CÓ liên đới qua các sự kiện Inspection — xem bảng Cross-Entity Trigger trong tài liệu State Business để tránh 2 state machine phản ứng không đồng bộ với cùng một sự kiện.</w:t>
      </w:r>
    </w:p>
    <w:p>
      <w:pPr>
        <w:pStyle w:val="ListBullet"/>
      </w:pPr>
      <w:r>
        <w:t>free_time_days áp dụng riêng cho MỖI lần lưu bãi (mỗi YardVisit snapshot lại từ Contract tại thời điểm Gate-in), KHÔNG phải một quỹ dùng chung/giới hạn cho toàn bộ Contract. Đây là quyết định nghiệp vụ tường minh cho MVP, có thể mở rộng thành quỹ chung ở phiên bản sau nếu cần.</w:t>
      </w:r>
    </w:p>
    <w:p>
      <w:pPr>
        <w:pStyle w:val="ListBullet"/>
      </w:pPr>
      <w:r>
        <w:t>Một Contract có thể phát sinh nhiều Invoice theo từng giai đoạn (đặt cọc, theo kỳ lưu kho, quyết toán cuối); một Invoice có thể được thanh toán làm nhiều lần, mỗi lần là một bản ghi Payment. Việc thanh toán không ảnh hưởng tới Contract.status.</w:t>
      </w:r>
    </w:p>
    <w:p>
      <w:pPr>
        <w:pStyle w:val="ListBullet"/>
      </w:pPr>
      <w:r>
        <w:t>[MỚI] Yard Visit bị Reject (Inspection Gate-in Fail) hoặc Cancelled (sự cố trước khi đến) là các trạng thái CUỐI (terminal) — hệ thống không model quy trình xử lý tiếp theo (khu cách ly, khiếu nại, đàm phán lại vận chuyển); các việc này diễn ra ngoài hệ thống.</w:t>
      </w:r>
    </w:p>
    <w:p>
      <w:pPr>
        <w:pStyle w:val="ListBullet"/>
      </w:pPr>
      <w:r>
        <w:t>[MỚI — CHƯA CHỐT] Xử lý hư hỏng phát sinh khi di chuyển nội bộ (không phải lúc Gate-in/Gate-out) và xử lý Event dạng giữ hàng hải quan ảnh hưởng thế nào tới tiến trình Yard Visit — hiện có đề xuất tạm thời cho MVP, xem Case 4 và Case 5, mục 3.4–3.5 của tài liệu State Business. Cần xác nhận lại với stakeholder trước khi triển khai.</w:t>
      </w:r>
    </w:p>
    <w:p>
      <w:r>
        <w:br w:type="page"/>
      </w:r>
    </w:p>
    <w:p>
      <w:pPr>
        <w:pStyle w:val="Heading1"/>
      </w:pPr>
      <w:r>
        <w:t>3. Yêu cầu chức năng</w:t>
      </w:r>
    </w:p>
    <w:p>
      <w:pPr>
        <w:pStyle w:val="Heading2"/>
      </w:pPr>
      <w:r>
        <w:t>FR-01 — Quản lý Hợp đồng</w:t>
      </w:r>
    </w:p>
    <w:p>
      <w:r>
        <w:rPr>
          <w:b w:val="0"/>
          <w:i w:val="0"/>
        </w:rPr>
        <w:t>Actor: Admin</w:t>
      </w:r>
    </w:p>
    <w:p>
      <w:r>
        <w:rPr>
          <w:b w:val="0"/>
          <w:i w:val="0"/>
        </w:rPr>
        <w:t>Điều kiện kích hoạt: Khách hàng và kho thống nhất điều khoản thuê bãi.</w:t>
      </w:r>
    </w:p>
    <w:p>
      <w:r>
        <w:rPr>
          <w:b w:val="0"/>
          <w:i w:val="0"/>
        </w:rPr>
        <w:t>Luồng chính:</w:t>
      </w:r>
    </w:p>
    <w:p>
      <w:pPr>
        <w:pStyle w:val="ListBullet"/>
      </w:pPr>
      <w:r>
        <w:t>1. Tạo/sửa Contract: đơn giá, free_time_days, surcharge_rate, điều khoản thanh toán (có thể quy định trả theo nhiều giai đoạn).</w:t>
      </w:r>
    </w:p>
    <w:p>
      <w:pPr>
        <w:pStyle w:val="ListBullet"/>
      </w:pPr>
      <w:r>
        <w:t>2. Chuyển trạng thái Draft → Active khi hợp lệ; là điều kiện bắt buộc để tạo Shipment.</w:t>
      </w:r>
    </w:p>
    <w:p>
      <w:pPr>
        <w:pStyle w:val="ListBullet"/>
      </w:pPr>
      <w:r>
        <w:t>3. [MỚI] Admin có thể chủ động chuyển Active → Terminated khi chấm dứt hợp đồng sớm (vi phạm điều khoản / hai bên thỏa thuận dừng trước hạn). Các Yard Visit đang mở dưới hợp đồng vẫn tiếp tục xử lý bình thường tới Closed.</w:t>
      </w:r>
    </w:p>
    <w:p>
      <w:r>
        <w:rPr>
          <w:b w:val="0"/>
          <w:i w:val="0"/>
        </w:rPr>
        <w:t>Ngoại lệ / luồng thay thế:</w:t>
      </w:r>
    </w:p>
    <w:p>
      <w:pPr>
        <w:pStyle w:val="ListBullet"/>
      </w:pPr>
      <w:r>
        <w:t>Hợp đồng hết hạn (Active → Expired, tự động theo expiry_date) → chặn tạo Shipment mới, cảnh báo gia hạn.</w:t>
      </w:r>
    </w:p>
    <w:p>
      <w:pPr>
        <w:pStyle w:val="ListBullet"/>
      </w:pPr>
      <w:r>
        <w:t>[SỬA so với v4] Thanh toán đủ toàn bộ Invoice KHÔNG làm Contract chuyển Terminated — chỉ cập nhật Invoice.payment_status (xem FR-10).</w:t>
      </w:r>
    </w:p>
    <w:p>
      <w:pPr>
        <w:pStyle w:val="Heading2"/>
      </w:pPr>
      <w:r>
        <w:t>FR-02 — Quản lý Container</w:t>
      </w:r>
    </w:p>
    <w:p>
      <w:r>
        <w:rPr>
          <w:b w:val="0"/>
          <w:i w:val="0"/>
        </w:rPr>
        <w:t>Actor: Admin / Nhân viên kho</w:t>
      </w:r>
    </w:p>
    <w:p>
      <w:r>
        <w:rPr>
          <w:b w:val="0"/>
          <w:i w:val="0"/>
        </w:rPr>
        <w:t>Điều kiện kích hoạt: Container mới, đổi trạng thái tài sản, hoặc một Yard Visit đổi tiến trình.</w:t>
      </w:r>
    </w:p>
    <w:p>
      <w:r>
        <w:rPr>
          <w:b w:val="0"/>
          <w:i w:val="0"/>
        </w:rPr>
        <w:t>Luồng chính:</w:t>
      </w:r>
    </w:p>
    <w:p>
      <w:pPr>
        <w:pStyle w:val="ListBullet"/>
      </w:pPr>
      <w:r>
        <w:t>1. CRUD container_code (kiểm tra ISO 6346), loại, kích thước, tải trọng.</w:t>
      </w:r>
    </w:p>
    <w:p>
      <w:pPr>
        <w:pStyle w:val="ListBullet"/>
      </w:pPr>
      <w:r>
        <w:t>2. Container state machine — trạng thái TÀI SẢN, không đổi theo từng lần lưu bãi: AVAILABLE → MAINTENANCE (khi Inspection phát hiện hư hỏng nhẹ hoặc cần bảo trì định kỳ) → AVAILABLE; MAINTENANCE → DAMAGED (khi kiểm tra trong lúc bảo trì phát hiện không sửa được); AVAILABLE → DAMAGED (khi Inspection phát hiện hư hỏng nặng, không sửa được). [SỬA] Áp dụng cho cả Inspection Gate-in VÀ Gate-out, không chỉ lúc container đến kho.</w:t>
      </w:r>
    </w:p>
    <w:p>
      <w:pPr>
        <w:pStyle w:val="ListBullet"/>
      </w:pPr>
      <w:r>
        <w:t>3. Yard Visit state machine — trạng thái của MỘT lần lưu bãi cụ thể, thuộc entity YardVisit chứ KHÔNG thuộc Container: PLANNED → ARRIVED → IN_YARD → STAGING → DEPARTED → CLOSED; nhánh REJECTED thay cho IN_YARD nếu Inspection Gate-in Fail; [MỚI] nhánh CANCELLED thay cho ARRIVED nếu có sự cố khiến container không tới được bãi trong lúc còn PLANNED.</w:t>
      </w:r>
    </w:p>
    <w:p>
      <w:pPr>
        <w:pStyle w:val="ListBullet"/>
      </w:pPr>
      <w:r>
        <w:t>4. Container có đang "bận" hay không (đang gắn với một Yard Visit chưa Closed/Rejected/Cancelled) được SUY RA bằng truy vấn, không lưu thành trạng thái riêng trên Container.</w:t>
      </w:r>
    </w:p>
    <w:p>
      <w:r>
        <w:rPr>
          <w:b w:val="0"/>
          <w:i w:val="0"/>
        </w:rPr>
        <w:t>Ngoại lệ / luồng thay thế:</w:t>
      </w:r>
    </w:p>
    <w:p>
      <w:pPr>
        <w:pStyle w:val="ListBullet"/>
      </w:pPr>
      <w:r>
        <w:t>Trùng container_code → từ chối tạo mới.</w:t>
      </w:r>
    </w:p>
    <w:p>
      <w:r>
        <w:rPr>
          <w:b w:val="0"/>
          <w:i/>
        </w:rPr>
        <w:t>Xem đầy đủ bảng state machine Container tại mục 4.3 tài liệu State Business.</w:t>
      </w:r>
    </w:p>
    <w:p>
      <w:pPr>
        <w:pStyle w:val="Heading2"/>
      </w:pPr>
      <w:r>
        <w:t>FR-03 — Tạo Shipment, khai báo Container/Cargo/Seal</w:t>
      </w:r>
    </w:p>
    <w:p>
      <w:r>
        <w:rPr>
          <w:b w:val="0"/>
          <w:i w:val="0"/>
        </w:rPr>
        <w:t>Actor: Điều phối viên (Dispatcher)</w:t>
      </w:r>
    </w:p>
    <w:p>
      <w:r>
        <w:rPr>
          <w:b w:val="0"/>
          <w:i w:val="0"/>
        </w:rPr>
        <w:t>Điều kiện kích hoạt: Có lô hàng cần vận chuyển theo Contract Active.</w:t>
      </w:r>
    </w:p>
    <w:p>
      <w:r>
        <w:rPr>
          <w:b w:val="0"/>
          <w:i w:val="0"/>
        </w:rPr>
        <w:t>Luồng chính:</w:t>
      </w:r>
    </w:p>
    <w:p>
      <w:pPr>
        <w:pStyle w:val="ListBullet"/>
      </w:pPr>
      <w:r>
        <w:t>1. Tạo Shipment: shipper, consignee, carrier, cảng đi/đến.</w:t>
      </w:r>
    </w:p>
    <w:p>
      <w:pPr>
        <w:pStyle w:val="ListBullet"/>
      </w:pPr>
      <w:r>
        <w:t>2. Gắn 1..n Container vào Shipment (sinh Shipment_Container) kèm seal_number/seal_type riêng từng container.</w:t>
      </w:r>
    </w:p>
    <w:p>
      <w:pPr>
        <w:pStyle w:val="ListBullet"/>
      </w:pPr>
      <w:r>
        <w:t>3. Khai báo 1..n Cargo cho mỗi Shipment_Container.</w:t>
      </w:r>
    </w:p>
    <w:p>
      <w:r>
        <w:rPr>
          <w:b w:val="0"/>
          <w:i w:val="0"/>
        </w:rPr>
        <w:t>Ngoại lệ / luồng thay thế:</w:t>
      </w:r>
    </w:p>
    <w:p>
      <w:pPr>
        <w:pStyle w:val="ListBullet"/>
      </w:pPr>
      <w:r>
        <w:t>Container đang có Yard Visit chưa Closed/Rejected/Cancelled ở Shipment khác → không cho gắn thêm.</w:t>
      </w:r>
    </w:p>
    <w:p>
      <w:pPr>
        <w:pStyle w:val="Heading2"/>
      </w:pPr>
      <w:r>
        <w:t>FR-04 — Lập kế hoạch lưu bãi (Yard Visit Planned)</w:t>
      </w:r>
    </w:p>
    <w:p>
      <w:r>
        <w:rPr>
          <w:b w:val="0"/>
          <w:i w:val="0"/>
        </w:rPr>
        <w:t>Actor: Điều phối viên (Dispatcher)</w:t>
      </w:r>
    </w:p>
    <w:p>
      <w:r>
        <w:rPr>
          <w:b w:val="0"/>
          <w:i w:val="0"/>
        </w:rPr>
        <w:t>Điều kiện kích hoạt: Shipment đã có container, cần dự kiến lịch đến/đi.</w:t>
      </w:r>
    </w:p>
    <w:p>
      <w:r>
        <w:rPr>
          <w:b w:val="0"/>
          <w:i w:val="0"/>
        </w:rPr>
        <w:t>Luồng chính:</w:t>
      </w:r>
    </w:p>
    <w:p>
      <w:pPr>
        <w:pStyle w:val="ListBullet"/>
      </w:pPr>
      <w:r>
        <w:t>1. Tạo Yard Visit cho từng Shipment_Container, nhập eta/etd dự kiến, status = PLANNED.</w:t>
      </w:r>
    </w:p>
    <w:p>
      <w:pPr>
        <w:pStyle w:val="ListBullet"/>
      </w:pPr>
      <w:r>
        <w:t>2. Xử lý thay đổi lịch (đổi eta/etd) khi có cập nhật từ hãng tàu/khách hàng.</w:t>
      </w:r>
    </w:p>
    <w:p>
      <w:pPr>
        <w:pStyle w:val="ListBullet"/>
      </w:pPr>
      <w:r>
        <w:t>3. [MỚI] Nếu xảy ra sự cố khiến container không thể tới bãi như kế hoạch (tai nạn trên đường, hủy shipment...), Yard Visit chuyển PLANNED → CANCELLED.</w:t>
      </w:r>
    </w:p>
    <w:p>
      <w:pPr>
        <w:pStyle w:val="Heading2"/>
      </w:pPr>
      <w:r>
        <w:t>FR-05 — Gate-in &amp; Kiểm tra lần 1</w:t>
      </w:r>
    </w:p>
    <w:p>
      <w:r>
        <w:rPr>
          <w:b w:val="0"/>
          <w:i w:val="0"/>
        </w:rPr>
        <w:t>Actor: Nhân viên kho</w:t>
      </w:r>
    </w:p>
    <w:p>
      <w:r>
        <w:rPr>
          <w:b w:val="0"/>
          <w:i w:val="0"/>
        </w:rPr>
        <w:t>Điều kiện kích hoạt: Container tới bãi.</w:t>
      </w:r>
    </w:p>
    <w:p>
      <w:r>
        <w:rPr>
          <w:b w:val="0"/>
          <w:i w:val="0"/>
        </w:rPr>
        <w:t>Luồng chính:</w:t>
      </w:r>
    </w:p>
    <w:p>
      <w:pPr>
        <w:pStyle w:val="ListBullet"/>
      </w:pPr>
      <w:r>
        <w:t>1. Ghi nhận ata; Yard Visit chuyển PLANNED → ARRIVED.</w:t>
      </w:r>
    </w:p>
    <w:p>
      <w:pPr>
        <w:pStyle w:val="ListBullet"/>
      </w:pPr>
      <w:r>
        <w:t>2. Thực hiện Inspection type=Gate-in: đối chiếu seal_number, kiểm tra tình trạng vỏ.</w:t>
      </w:r>
    </w:p>
    <w:p>
      <w:pPr>
        <w:pStyle w:val="ListBullet"/>
      </w:pPr>
      <w:r>
        <w:t>3. Pass → chuyển bước gán Kho lưu trữ (FR-06).</w:t>
      </w:r>
    </w:p>
    <w:p>
      <w:pPr>
        <w:pStyle w:val="ListBullet"/>
      </w:pPr>
      <w:r>
        <w:t>4. Fail → Yard Visit chuyển sang REJECTED (trạng thái cuối), tạo Event type=Rejected. [SỬA so với v4] Việc xử lý tiếp theo (trả hàng, khu cách ly...) diễn ra ngoài hệ thống, không có FR nào theo dõi tiếp.</w:t>
      </w:r>
    </w:p>
    <w:p>
      <w:pPr>
        <w:pStyle w:val="ListBullet"/>
      </w:pPr>
      <w:r>
        <w:t>5. [MỚI] Nếu Inspection Fail do hư hỏng vật lý container (không phải chỉ seal không khớp), cập nhật Container.status sang MAINTENANCE hoặc DAMAGED tùy mức độ.</w:t>
      </w:r>
    </w:p>
    <w:p>
      <w:pPr>
        <w:pStyle w:val="Heading2"/>
      </w:pPr>
      <w:r>
        <w:t>FR-06 — Gán Kho lưu trữ (Warehouse Assignment)</w:t>
      </w:r>
    </w:p>
    <w:p>
      <w:r>
        <w:rPr>
          <w:b w:val="0"/>
          <w:i w:val="0"/>
        </w:rPr>
        <w:t>Actor: Nhân viên kho</w:t>
      </w:r>
    </w:p>
    <w:p>
      <w:r>
        <w:rPr>
          <w:b w:val="0"/>
          <w:i w:val="0"/>
        </w:rPr>
        <w:t>Điều kiện kích hoạt: Container Pass Inspection, cần gán kho lưu trữ.</w:t>
      </w:r>
    </w:p>
    <w:p>
      <w:r>
        <w:rPr>
          <w:b w:val="0"/>
          <w:i w:val="0"/>
        </w:rPr>
        <w:t>Luồng chính [SỬA v6 — đơn giản hóa, bỏ thuật toán scoring/Slot]:</w:t>
      </w:r>
    </w:p>
    <w:p>
      <w:pPr>
        <w:pStyle w:val="ListBullet"/>
      </w:pPr>
      <w:r>
        <w:t>1. Nhân viên kho chọn 1 Warehouse còn dung lượng trống (capacity &gt; số Yard Visit đang IN_YARD/STAGING tại kho đó).</w:t>
      </w:r>
    </w:p>
    <w:p>
      <w:pPr>
        <w:pStyle w:val="ListBullet"/>
      </w:pPr>
      <w:r>
        <w:t>2. Khi container thực sự Gate-in: current_warehouse_id của YardVisit được set theo Warehouse đã chọn.</w:t>
      </w:r>
    </w:p>
    <w:p>
      <w:pPr>
        <w:pStyle w:val="ListBullet"/>
      </w:pPr>
      <w:r>
        <w:t>3. Nếu Warehouse đã chọn hết dung lượng trống trước khi xác nhận → yêu cầu chọn lại Warehouse khác (xem Ngoại lệ).</w:t>
      </w:r>
    </w:p>
    <w:p>
      <w:pPr>
        <w:pStyle w:val="ListBullet"/>
      </w:pPr>
      <w:r>
        <w:t>4. Movement type=Gate-in được tạo (from_warehouse_id=null, to_warehouse_id=Warehouse đã chọn), có thể gắn kèm vehicle_id nếu có phương tiện vận chuyển nội bộ tham gia.</w:t>
      </w:r>
    </w:p>
    <w:p>
      <w:r>
        <w:rPr>
          <w:b w:val="0"/>
          <w:i w:val="0"/>
        </w:rPr>
        <w:t>Ngoại lệ / luồng thay thế:</w:t>
      </w:r>
    </w:p>
    <w:p>
      <w:pPr>
        <w:pStyle w:val="ListBullet"/>
      </w:pPr>
      <w:r>
        <w:t>Không còn Warehouse nào còn dung lượng trống phù hợp → cảnh báo quá tải, cần điều phối sang kho khác hoặc từ chối nhập kho.</w:t>
      </w:r>
    </w:p>
    <w:p>
      <w:pPr>
        <w:pStyle w:val="Heading2"/>
      </w:pPr>
      <w:r>
        <w:t>FR-07 — Quản lý trong bãi (Inspection định kỳ / Relocation / Event)</w:t>
      </w:r>
    </w:p>
    <w:p>
      <w:r>
        <w:rPr>
          <w:b w:val="0"/>
          <w:i w:val="0"/>
        </w:rPr>
        <w:t>Actor: Nhân viên kho</w:t>
      </w:r>
    </w:p>
    <w:p>
      <w:r>
        <w:rPr>
          <w:b w:val="0"/>
          <w:i w:val="0"/>
        </w:rPr>
        <w:t>Điều kiện kích hoạt: Phát sinh trong thời gian lưu bãi (Yard Visit đang IN_YARD).</w:t>
      </w:r>
    </w:p>
    <w:p>
      <w:r>
        <w:rPr>
          <w:b w:val="0"/>
          <w:i w:val="0"/>
        </w:rPr>
        <w:t>Luồng chính:</w:t>
      </w:r>
    </w:p>
    <w:p>
      <w:pPr>
        <w:pStyle w:val="ListBullet"/>
      </w:pPr>
      <w:r>
        <w:t>1. Ghi nhận Event (hải quan giữ, yêu cầu kiểm tra...) gắn với Yard Visit.</w:t>
      </w:r>
    </w:p>
    <w:p>
      <w:pPr>
        <w:pStyle w:val="ListBullet"/>
      </w:pPr>
      <w:r>
        <w:t>2. Nếu cần chuyển container sang kho khác (vd hết chỗ, yêu cầu điều phối lại): tạo Movement type=Relocation, chọn Warehouse mới còn dung lượng trống. from_warehouse_id = kho cũ, to_warehouse_id = kho mới, current_warehouse_id của YardVisit cập nhật theo kho mới.</w:t>
      </w:r>
    </w:p>
    <w:p>
      <w:pPr>
        <w:pStyle w:val="ListBullet"/>
      </w:pPr>
      <w:r>
        <w:t>3. [MỚI — CHƯA CHỐT, đề xuất tạm cho MVP] Nếu phát hiện hư hỏng container trong lúc Relocation: tạo Event type=Damage During Movement, Container chuyển MAINTENANCE/DAMAGED theo đánh giá của nhân viên kho qua một Inspection bổ sung (loại Ad-hoc). Cần xác nhận thêm: có cần tạm dừng tiến trình Yard Visit cho tới khi xử lý xong không (xem Case 4, mục 3.4 State Business).</w:t>
      </w:r>
    </w:p>
    <w:p>
      <w:pPr>
        <w:pStyle w:val="ListBullet"/>
      </w:pPr>
      <w:r>
        <w:t>4. [MỚI — CHƯA CHỐT, đề xuất tạm cho MVP] Khi có Event dạng giữ hàng (Customs Hold...) đang mở, Yard Visit không được tự động chuyển sang STAGING/DEPARTED cho tới khi Event được đánh dấu đã giải quyết. Cần xác nhận thêm: Event có cần thêm trạng thái Open/Resolved không, ai có quyền resolve (xem Case 5, mục 3.5 State Business).</w:t>
      </w:r>
    </w:p>
    <w:p>
      <w:r>
        <w:rPr>
          <w:b w:val="0"/>
          <w:i w:val="0"/>
        </w:rPr>
        <w:t>Ngoại lệ / luồng thay thế:</w:t>
      </w:r>
    </w:p>
    <w:p>
      <w:pPr>
        <w:pStyle w:val="ListBullet"/>
      </w:pPr>
      <w:r>
        <w:t>Warehouse đích đã hết dung lượng trống → từ chối, chọn kho khác.</w:t>
      </w:r>
    </w:p>
    <w:p>
      <w:pPr>
        <w:pStyle w:val="Heading2"/>
      </w:pPr>
      <w:r>
        <w:t>FR-08 — Outbound Staging (Rehandle)</w:t>
      </w:r>
    </w:p>
    <w:p>
      <w:r>
        <w:rPr>
          <w:b w:val="0"/>
          <w:i w:val="0"/>
        </w:rPr>
        <w:t>Actor: Nhân viên kho</w:t>
      </w:r>
    </w:p>
    <w:p>
      <w:r>
        <w:rPr>
          <w:b w:val="0"/>
          <w:i w:val="0"/>
        </w:rPr>
        <w:t>Điều kiện kích hoạt: Container chuẩn bị đến hạn etd, cần đưa ra vị trí thuận tiện để xuất.</w:t>
      </w:r>
    </w:p>
    <w:p>
      <w:r>
        <w:rPr>
          <w:b w:val="0"/>
          <w:i w:val="0"/>
        </w:rPr>
        <w:t>Luồng chính:</w:t>
      </w:r>
    </w:p>
    <w:p>
      <w:pPr>
        <w:pStyle w:val="ListBullet"/>
      </w:pPr>
      <w:r>
        <w:t>1. Tạo Movement type=Rehandle: chuẩn bị container ở khu vực thuận tiện để xuất kho (không đổi Warehouse chính, chỉ ghi nhận thao tác nội bộ).</w:t>
      </w:r>
    </w:p>
    <w:p>
      <w:pPr>
        <w:pStyle w:val="ListBullet"/>
      </w:pPr>
      <w:r>
        <w:t>2. Yard Visit chuyển sang STAGING (current_warehouse_id không đổi vì vẫn ở cùng kho). [SỬA/khẳng định so với v4] Đây là bước BẮT BUỘC — IN_YARD không được chuyển thẳng sang DEPARTED.</w:t>
      </w:r>
    </w:p>
    <w:p>
      <w:pPr>
        <w:pStyle w:val="Heading2"/>
      </w:pPr>
      <w:r>
        <w:t>FR-09 — Gate-out &amp; Kiểm tra lần 2</w:t>
      </w:r>
    </w:p>
    <w:p>
      <w:r>
        <w:rPr>
          <w:b w:val="0"/>
          <w:i w:val="0"/>
        </w:rPr>
        <w:t>Actor: Nhân viên kho</w:t>
      </w:r>
    </w:p>
    <w:p>
      <w:r>
        <w:rPr>
          <w:b w:val="0"/>
          <w:i w:val="0"/>
        </w:rPr>
        <w:t>Điều kiện kích hoạt: Container đủ điều kiện rời bãi (Yard Visit đang STAGING).</w:t>
      </w:r>
    </w:p>
    <w:p>
      <w:r>
        <w:rPr>
          <w:b w:val="0"/>
          <w:i w:val="0"/>
        </w:rPr>
        <w:t>Luồng chính:</w:t>
      </w:r>
    </w:p>
    <w:p>
      <w:pPr>
        <w:pStyle w:val="ListBullet"/>
      </w:pPr>
      <w:r>
        <w:t>1. Inspection type=Gate-out: đối chiếu seal, tình trạng vỏ so với Gate-in.</w:t>
      </w:r>
    </w:p>
    <w:p>
      <w:pPr>
        <w:pStyle w:val="ListBullet"/>
      </w:pPr>
      <w:r>
        <w:t>2. Ghi atd, tạo Movement type=Gate-out (from_warehouse_id=Warehouse hiện tại, to_warehouse_id=null); current_warehouse_id của YardVisit set về null (container đã rời kho).</w:t>
      </w:r>
    </w:p>
    <w:p>
      <w:pPr>
        <w:pStyle w:val="ListBullet"/>
      </w:pPr>
      <w:r>
        <w:t>3. Yard Visit chuyển STAGING → DEPARTED → CLOSED sau khi đối soát xong.</w:t>
      </w:r>
    </w:p>
    <w:p>
      <w:r>
        <w:rPr>
          <w:b w:val="0"/>
          <w:i w:val="0"/>
        </w:rPr>
        <w:t>Ngoại lệ / luồng thay thế:</w:t>
      </w:r>
    </w:p>
    <w:p>
      <w:pPr>
        <w:pStyle w:val="ListBullet"/>
      </w:pPr>
      <w:r>
        <w:t>[SỬA so với v4] Phát hiện hư hỏng mới so với Gate-in → tạo Event type=Dispute, cập nhật Container.status sang MAINTENANCE/DAMAGED tùy mức độ. Yard Visit VẪN tiếp tục chuyển DEPARTED → CLOSED bình thường (không còn "giữ chờ xử lý" như bản v4 — tránh treo trạng thái vô thời hạn); việc bồi thường/tranh chấp được xử lý riêng qua Invoice type=Other.</w:t>
      </w:r>
    </w:p>
    <w:p>
      <w:pPr>
        <w:pStyle w:val="Heading2"/>
      </w:pPr>
      <w:r>
        <w:t>FR-10 — Invoice &amp; Payment (thanh toán theo giai đoạn)</w:t>
      </w:r>
    </w:p>
    <w:p>
      <w:r>
        <w:rPr>
          <w:b w:val="0"/>
          <w:i w:val="0"/>
        </w:rPr>
        <w:t>Actor: Admin</w:t>
      </w:r>
    </w:p>
    <w:p>
      <w:r>
        <w:rPr>
          <w:b w:val="0"/>
          <w:i w:val="0"/>
        </w:rPr>
        <w:t>Điều kiện kích hoạt: Yard Visit chuyển CLOSED, hoặc đến kỳ thanh toán theo hợp đồng (đặt cọc, theo giai đoạn).</w:t>
      </w:r>
    </w:p>
    <w:p>
      <w:r>
        <w:rPr>
          <w:b w:val="0"/>
          <w:i w:val="0"/>
        </w:rPr>
        <w:t>Luồng chính:</w:t>
      </w:r>
    </w:p>
    <w:p>
      <w:pPr>
        <w:pStyle w:val="ListBullet"/>
      </w:pPr>
      <w:r>
        <w:t>1. Với Invoice loại Storage Fee: hệ thống tự tính actual_storage_duration = atd - ata; overdue_days nếu vượt free_time_days (snapshot theo từng Yard Visit — xem mục 2.2); tính base_storage_fee, surcharge_amount, total_amount.</w:t>
      </w:r>
    </w:p>
    <w:p>
      <w:pPr>
        <w:pStyle w:val="ListBullet"/>
      </w:pPr>
      <w:r>
        <w:t>2. Một Contract có thể có nhiều Invoice theo từng giai đoạn (Deposit lúc ký hợp đồng, Storage Fee theo từng Yard Visit/kỳ, Final Settlement cuối hợp đồng, Other cho bồi thường tranh chấp) — Admin tạo Invoice tương ứng từng giai đoạn.</w:t>
      </w:r>
    </w:p>
    <w:p>
      <w:pPr>
        <w:pStyle w:val="ListBullet"/>
      </w:pPr>
      <w:r>
        <w:t>3. Ghi nhận mỗi lần khách hàng thanh toán thực tế thành một bản ghi Payment gắn với Invoice; một Invoice có thể có nhiều Payment (trả từng phần/nhiều đợt).</w:t>
      </w:r>
    </w:p>
    <w:p>
      <w:pPr>
        <w:pStyle w:val="ListBullet"/>
      </w:pPr>
      <w:r>
        <w:t>4. payment_status của Invoice tự cập nhật theo tổng amount_paid: Unpaid → Partial → Paid. [SỬA/khẳng định so với v4] Việc này KHÔNG ảnh hưởng tới Contract.status — xem FR-01 mục 3.</w:t>
      </w:r>
    </w:p>
    <w:p>
      <w:r>
        <w:rPr>
          <w:b w:val="0"/>
          <w:i w:val="0"/>
        </w:rPr>
        <w:t>Ngoại lệ / luồng thay thế:</w:t>
      </w:r>
    </w:p>
    <w:p>
      <w:pPr>
        <w:pStyle w:val="ListBullet"/>
      </w:pPr>
      <w:r>
        <w:t>overdue_days ≤ 0 → surcharge_amount = 0, chỉ tính base_storage_fee.</w:t>
      </w:r>
    </w:p>
    <w:p>
      <w:pPr>
        <w:pStyle w:val="ListBullet"/>
      </w:pPr>
      <w:r>
        <w:t>Tổng amount_paid vượt total_amount → cảnh báo thanh toán dư, không tự sinh Invoice âm.</w:t>
      </w:r>
    </w:p>
    <w:p>
      <w:pPr>
        <w:pStyle w:val="Heading2"/>
      </w:pPr>
      <w:r>
        <w:t>FR-11 — Tra cứu &amp; Báo cáo</w:t>
      </w:r>
    </w:p>
    <w:p>
      <w:r>
        <w:rPr>
          <w:b w:val="0"/>
          <w:i w:val="0"/>
        </w:rPr>
        <w:t>Actor: Cả 4 actor (theo phân quyền)</w:t>
      </w:r>
    </w:p>
    <w:p>
      <w:r>
        <w:rPr>
          <w:b w:val="0"/>
          <w:i w:val="0"/>
        </w:rPr>
        <w:t>Điều kiện kích hoạt: Cần theo dõi tình trạng bãi / lịch sử / chi phí.</w:t>
      </w:r>
    </w:p>
    <w:p>
      <w:r>
        <w:rPr>
          <w:b w:val="0"/>
          <w:i w:val="0"/>
        </w:rPr>
        <w:t>Luồng chính:</w:t>
      </w:r>
    </w:p>
    <w:p>
      <w:pPr>
        <w:pStyle w:val="ListBullet"/>
      </w:pPr>
      <w:r>
        <w:t>1. Khách hàng: tra cứu container, Yard Visit, Invoice và lịch sử Payment của mình.</w:t>
      </w:r>
    </w:p>
    <w:p>
      <w:pPr>
        <w:pStyle w:val="ListBullet"/>
      </w:pPr>
      <w:r>
        <w:t>2. Nhân viên kho: dashboard dung lượng từng Warehouse (số Yard Visit đang lưu / capacity), danh sách container sắp vượt free time.</w:t>
      </w:r>
    </w:p>
    <w:p>
      <w:pPr>
        <w:pStyle w:val="ListBullet"/>
      </w:pPr>
      <w:r>
        <w:t>3. Điều phối viên: danh sách Yard Visit theo ETA/ETD, lịch thay đổi.</w:t>
      </w:r>
    </w:p>
    <w:p>
      <w:pPr>
        <w:pStyle w:val="ListBullet"/>
      </w:pPr>
      <w:r>
        <w:t>4. Admin: báo cáo doanh thu, công nợ (Invoice chưa Paid đủ) theo Contract.</w:t>
      </w:r>
    </w:p>
    <w:p>
      <w:r>
        <w:br w:type="page"/>
      </w:r>
    </w:p>
    <w:p>
      <w:pPr>
        <w:pStyle w:val="Heading1"/>
      </w:pPr>
      <w:r>
        <w:t>4. Yêu cầu dữ liệu</w:t>
      </w:r>
    </w:p>
    <w:p>
      <w:r>
        <w:rPr>
          <w:b w:val="0"/>
          <w:i/>
        </w:rPr>
        <w:t>Cargo và Seal thuộc về Shipment_Container; Container.status và YardVisit.status là hai state machine tách biệt nhưng có liên đới (xem FR-02 và tài liệu State Business); Invoice và Payment tách riêng để hỗ trợ thanh toán theo nhiều giai đoạn. Bảng chuyển trạng thái đầy đủ của mọi entity nằm ở tài liệu State_Business_Kho_bai_Container_v1.docx — phần này chỉ liệt kê schema.</w:t>
      </w:r>
    </w:p>
    <w:p>
      <w:pPr>
        <w:pStyle w:val="Heading2"/>
      </w:pPr>
      <w:r>
        <w:t>1. Contract (Hợp đồng)</w:t>
      </w:r>
    </w:p>
    <w:p>
      <w:r>
        <w:rPr>
          <w:b w:val="0"/>
          <w:i w:val="0"/>
        </w:rPr>
        <w:t>Hợp đồng thuê kho giữa khách hàng và đơn vị vận hành kho — gốc ràng buộc thương mại, là điều kiện để tạo Shipment và có thể phát sinh nhiều Invoice theo từng giai đoạn.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contract_id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customer_id</w:t>
            </w:r>
          </w:p>
        </w:tc>
        <w:tc>
          <w:tcPr>
            <w:tcW w:type="dxa" w:w="2880"/>
          </w:tcPr>
          <w:p>
            <w:pPr>
              <w:ind w:firstLine="0"/>
              <w:jc w:val="left"/>
            </w:pPr>
            <w:r>
              <w:rPr>
                <w:rFonts w:ascii="Times New Roman" w:hAnsi="Times New Roman"/>
                <w:sz w:val="24"/>
              </w:rPr>
              <w:t>Khách hàng ký hợp đồng</w:t>
            </w:r>
          </w:p>
        </w:tc>
        <w:tc>
          <w:tcPr>
            <w:tcW w:type="dxa" w:w="2880"/>
          </w:tcPr>
          <w:p>
            <w:pPr>
              <w:ind w:firstLine="0"/>
              <w:jc w:val="left"/>
            </w:pPr>
            <w:r>
              <w:rPr>
                <w:rFonts w:ascii="Times New Roman" w:hAnsi="Times New Roman"/>
                <w:sz w:val="24"/>
              </w:rPr>
              <w:t>FK → Customer</w:t>
            </w:r>
          </w:p>
        </w:tc>
      </w:tr>
      <w:tr>
        <w:tc>
          <w:tcPr>
            <w:tcW w:type="dxa" w:w="2880"/>
          </w:tcPr>
          <w:p>
            <w:pPr>
              <w:ind w:firstLine="0"/>
              <w:jc w:val="left"/>
            </w:pPr>
            <w:r>
              <w:rPr>
                <w:rFonts w:ascii="Times New Roman" w:hAnsi="Times New Roman"/>
                <w:sz w:val="24"/>
              </w:rPr>
              <w:t>effective_date / expiry_date</w:t>
            </w:r>
          </w:p>
        </w:tc>
        <w:tc>
          <w:tcPr>
            <w:tcW w:type="dxa" w:w="2880"/>
          </w:tcPr>
          <w:p>
            <w:pPr>
              <w:ind w:firstLine="0"/>
              <w:jc w:val="left"/>
            </w:pPr>
            <w:r>
              <w:rPr>
                <w:rFonts w:ascii="Times New Roman" w:hAnsi="Times New Roman"/>
                <w:sz w:val="24"/>
              </w:rPr>
              <w:t>Thời hạn hiệu lực</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unit_price</w:t>
            </w:r>
          </w:p>
        </w:tc>
        <w:tc>
          <w:tcPr>
            <w:tcW w:type="dxa" w:w="2880"/>
          </w:tcPr>
          <w:p>
            <w:pPr>
              <w:ind w:firstLine="0"/>
              <w:jc w:val="left"/>
            </w:pPr>
            <w:r>
              <w:rPr>
                <w:rFonts w:ascii="Times New Roman" w:hAnsi="Times New Roman"/>
                <w:sz w:val="24"/>
              </w:rPr>
              <w:t>Đơn giá lưu kho theo ngày/container</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free_time_days</w:t>
            </w:r>
          </w:p>
        </w:tc>
        <w:tc>
          <w:tcPr>
            <w:tcW w:type="dxa" w:w="2880"/>
          </w:tcPr>
          <w:p>
            <w:pPr>
              <w:ind w:firstLine="0"/>
              <w:jc w:val="left"/>
            </w:pPr>
            <w:r>
              <w:rPr>
                <w:rFonts w:ascii="Times New Roman" w:hAnsi="Times New Roman"/>
                <w:sz w:val="24"/>
              </w:rPr>
              <w:t>Số ngày miễn phí lưu bãi (áp dụng riêng mỗi Yard Visit)</w:t>
            </w:r>
          </w:p>
        </w:tc>
        <w:tc>
          <w:tcPr>
            <w:tcW w:type="dxa" w:w="2880"/>
          </w:tcPr>
          <w:p>
            <w:pPr>
              <w:ind w:firstLine="0"/>
              <w:jc w:val="left"/>
            </w:pPr>
            <w:r>
              <w:rPr>
                <w:rFonts w:ascii="Times New Roman" w:hAnsi="Times New Roman"/>
                <w:sz w:val="24"/>
              </w:rPr>
              <w:t>Dùng tính Invoice</w:t>
            </w:r>
          </w:p>
        </w:tc>
      </w:tr>
      <w:tr>
        <w:tc>
          <w:tcPr>
            <w:tcW w:type="dxa" w:w="2880"/>
          </w:tcPr>
          <w:p>
            <w:pPr>
              <w:ind w:firstLine="0"/>
              <w:jc w:val="left"/>
            </w:pPr>
            <w:r>
              <w:rPr>
                <w:rFonts w:ascii="Times New Roman" w:hAnsi="Times New Roman"/>
                <w:sz w:val="24"/>
              </w:rPr>
              <w:t>surcharge_rate</w:t>
            </w:r>
          </w:p>
        </w:tc>
        <w:tc>
          <w:tcPr>
            <w:tcW w:type="dxa" w:w="2880"/>
          </w:tcPr>
          <w:p>
            <w:pPr>
              <w:ind w:firstLine="0"/>
              <w:jc w:val="left"/>
            </w:pPr>
            <w:r>
              <w:rPr>
                <w:rFonts w:ascii="Times New Roman" w:hAnsi="Times New Roman"/>
                <w:sz w:val="24"/>
              </w:rPr>
              <w:t>Mức phụ phí/ngày khi vượt free time</w:t>
            </w:r>
          </w:p>
        </w:tc>
        <w:tc>
          <w:tcPr>
            <w:tcW w:type="dxa" w:w="2880"/>
          </w:tcPr>
          <w:p>
            <w:pPr>
              <w:ind w:firstLine="0"/>
              <w:jc w:val="left"/>
            </w:pPr>
            <w:r>
              <w:rPr>
                <w:rFonts w:ascii="Times New Roman" w:hAnsi="Times New Roman"/>
                <w:sz w:val="24"/>
              </w:rPr>
              <w:t>Dùng tính Invoice</w:t>
            </w:r>
          </w:p>
        </w:tc>
      </w:tr>
      <w:tr>
        <w:tc>
          <w:tcPr>
            <w:tcW w:type="dxa" w:w="2880"/>
          </w:tcPr>
          <w:p>
            <w:pPr>
              <w:ind w:firstLine="0"/>
              <w:jc w:val="left"/>
            </w:pPr>
            <w:r>
              <w:rPr>
                <w:rFonts w:ascii="Times New Roman" w:hAnsi="Times New Roman"/>
                <w:sz w:val="24"/>
              </w:rPr>
              <w:t>payment_terms</w:t>
            </w:r>
          </w:p>
        </w:tc>
        <w:tc>
          <w:tcPr>
            <w:tcW w:type="dxa" w:w="2880"/>
          </w:tcPr>
          <w:p>
            <w:pPr>
              <w:ind w:firstLine="0"/>
              <w:jc w:val="left"/>
            </w:pPr>
            <w:r>
              <w:rPr>
                <w:rFonts w:ascii="Times New Roman" w:hAnsi="Times New Roman"/>
                <w:sz w:val="24"/>
              </w:rPr>
              <w:t>Điều khoản thanh toán (vd: đặt cọc + trả theo kỳ)</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status</w:t>
            </w:r>
          </w:p>
        </w:tc>
        <w:tc>
          <w:tcPr>
            <w:tcW w:type="dxa" w:w="2880"/>
          </w:tcPr>
          <w:p>
            <w:pPr>
              <w:ind w:firstLine="0"/>
              <w:jc w:val="left"/>
            </w:pPr>
            <w:r>
              <w:rPr>
                <w:rFonts w:ascii="Times New Roman" w:hAnsi="Times New Roman"/>
                <w:sz w:val="24"/>
              </w:rPr>
              <w:t>Draft, Active, Expired, Terminated</w:t>
            </w:r>
          </w:p>
        </w:tc>
        <w:tc>
          <w:tcPr>
            <w:tcW w:type="dxa" w:w="2880"/>
          </w:tcPr>
          <w:p>
            <w:pPr>
              <w:ind w:firstLine="0"/>
              <w:jc w:val="left"/>
            </w:pPr>
            <w:r>
              <w:rPr>
                <w:rFonts w:ascii="Times New Roman" w:hAnsi="Times New Roman"/>
                <w:sz w:val="24"/>
              </w:rPr>
              <w:t>Terminated: Admin chủ động chấm dứt sớm, KHÔNG do thanh toán đủ hóa đơn</w:t>
            </w:r>
          </w:p>
        </w:tc>
      </w:tr>
      <w:tr>
        <w:tc>
          <w:tcPr>
            <w:tcW w:type="dxa" w:w="2880"/>
          </w:tcPr>
          <w:p>
            <w:r>
              <w:t>warehouse_id</w:t>
            </w:r>
          </w:p>
        </w:tc>
        <w:tc>
          <w:tcPr>
            <w:tcW w:type="dxa" w:w="2880"/>
          </w:tcPr>
          <w:p>
            <w:r>
              <w:t>Kho áp dụng hợp đồng thuê</w:t>
            </w:r>
          </w:p>
        </w:tc>
        <w:tc>
          <w:tcPr>
            <w:tcW w:type="dxa" w:w="2880"/>
          </w:tcPr>
          <w:p>
            <w:r>
              <w:t>FK → Warehouse</w:t>
            </w:r>
          </w:p>
        </w:tc>
      </w:tr>
    </w:tbl>
    <w:p/>
    <w:p>
      <w:pPr>
        <w:pStyle w:val="Heading2"/>
      </w:pPr>
      <w:r>
        <w:t>2. Container</w:t>
      </w:r>
    </w:p>
    <w:p>
      <w:r>
        <w:rPr>
          <w:b w:val="0"/>
          <w:i w:val="0"/>
        </w:rPr>
        <w:t>Dữ liệu chủ (master), tái sử dụng qua nhiều Shipment. status phản ánh TÌNH TRẠNG TÀI SẢN, độc lập với việc container có đang lưu bãi hay không.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container_id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container_code</w:t>
            </w:r>
          </w:p>
        </w:tc>
        <w:tc>
          <w:tcPr>
            <w:tcW w:type="dxa" w:w="2880"/>
          </w:tcPr>
          <w:p>
            <w:pPr>
              <w:ind w:firstLine="0"/>
              <w:jc w:val="left"/>
            </w:pPr>
            <w:r>
              <w:rPr>
                <w:rFonts w:ascii="Times New Roman" w:hAnsi="Times New Roman"/>
                <w:sz w:val="24"/>
              </w:rPr>
              <w:t>Mã ISO 6346, vd MSCU1234567</w:t>
            </w:r>
          </w:p>
        </w:tc>
        <w:tc>
          <w:tcPr>
            <w:tcW w:type="dxa" w:w="2880"/>
          </w:tcPr>
          <w:p>
            <w:pPr>
              <w:ind w:firstLine="0"/>
              <w:jc w:val="left"/>
            </w:pPr>
            <w:r>
              <w:rPr>
                <w:rFonts w:ascii="Times New Roman" w:hAnsi="Times New Roman"/>
                <w:sz w:val="24"/>
              </w:rPr>
              <w:t>Duy nhất</w:t>
            </w:r>
          </w:p>
        </w:tc>
      </w:tr>
      <w:tr>
        <w:tc>
          <w:tcPr>
            <w:tcW w:type="dxa" w:w="2880"/>
          </w:tcPr>
          <w:p>
            <w:pPr>
              <w:ind w:firstLine="0"/>
              <w:jc w:val="left"/>
            </w:pPr>
            <w:r>
              <w:rPr>
                <w:rFonts w:ascii="Times New Roman" w:hAnsi="Times New Roman"/>
                <w:sz w:val="24"/>
              </w:rPr>
              <w:t>container_type</w:t>
            </w:r>
          </w:p>
        </w:tc>
        <w:tc>
          <w:tcPr>
            <w:tcW w:type="dxa" w:w="2880"/>
          </w:tcPr>
          <w:p>
            <w:pPr>
              <w:ind w:firstLine="0"/>
              <w:jc w:val="left"/>
            </w:pPr>
            <w:r>
              <w:rPr>
                <w:rFonts w:ascii="Times New Roman" w:hAnsi="Times New Roman"/>
                <w:sz w:val="24"/>
              </w:rPr>
              <w:t>Dry, Reefer, Tank, Open Top...</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size_type_code</w:t>
            </w:r>
          </w:p>
        </w:tc>
        <w:tc>
          <w:tcPr>
            <w:tcW w:type="dxa" w:w="2880"/>
          </w:tcPr>
          <w:p>
            <w:pPr>
              <w:ind w:firstLine="0"/>
              <w:jc w:val="left"/>
            </w:pPr>
            <w:r>
              <w:rPr>
                <w:rFonts w:ascii="Times New Roman" w:hAnsi="Times New Roman"/>
                <w:sz w:val="24"/>
              </w:rPr>
              <w:t>Loại/kích thước chuẩn</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tare_weight / max_gross_weight / max_payload / capacity</w:t>
            </w:r>
          </w:p>
        </w:tc>
        <w:tc>
          <w:tcPr>
            <w:tcW w:type="dxa" w:w="2880"/>
          </w:tcPr>
          <w:p>
            <w:pPr>
              <w:ind w:firstLine="0"/>
              <w:jc w:val="left"/>
            </w:pPr>
            <w:r>
              <w:rPr>
                <w:rFonts w:ascii="Times New Roman" w:hAnsi="Times New Roman"/>
                <w:sz w:val="24"/>
              </w:rPr>
              <w:t>Thông số tải trọng &amp; thể tích</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status</w:t>
            </w:r>
          </w:p>
        </w:tc>
        <w:tc>
          <w:tcPr>
            <w:tcW w:type="dxa" w:w="2880"/>
          </w:tcPr>
          <w:p>
            <w:pPr>
              <w:ind w:firstLine="0"/>
              <w:jc w:val="left"/>
            </w:pPr>
            <w:r>
              <w:rPr>
                <w:rFonts w:ascii="Times New Roman" w:hAnsi="Times New Roman"/>
                <w:sz w:val="24"/>
              </w:rPr>
              <w:t>AVAILABLE, MAINTENANCE, DAMAGED</w:t>
            </w:r>
          </w:p>
        </w:tc>
        <w:tc>
          <w:tcPr>
            <w:tcW w:type="dxa" w:w="2880"/>
          </w:tcPr>
          <w:p>
            <w:pPr>
              <w:ind w:firstLine="0"/>
              <w:jc w:val="left"/>
            </w:pPr>
            <w:r>
              <w:rPr>
                <w:rFonts w:ascii="Times New Roman" w:hAnsi="Times New Roman"/>
                <w:sz w:val="24"/>
              </w:rPr>
              <w:t>DAMAGED là trạng thái cuối (terminal)</w:t>
            </w:r>
          </w:p>
        </w:tc>
      </w:tr>
    </w:tbl>
    <w:p/>
    <w:p>
      <w:pPr>
        <w:pStyle w:val="Heading2"/>
      </w:pPr>
      <w:r>
        <w:t>3. Shipment (Lô vận chuyển)</w:t>
      </w:r>
    </w:p>
    <w:p>
      <w:r>
        <w:rPr>
          <w:b w:val="0"/>
          <w:i w:val="0"/>
        </w:rPr>
        <w:t>Một lần giao nhận theo Contract, có thể gồm nhiều container. Do Điều phối viên tạo. status được SUY RA (derived) từ tập hợp trạng thái các YardVisit con — xem mục 4.2 State Business.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shipment_id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contract_id</w:t>
            </w:r>
          </w:p>
        </w:tc>
        <w:tc>
          <w:tcPr>
            <w:tcW w:type="dxa" w:w="2880"/>
          </w:tcPr>
          <w:p>
            <w:pPr>
              <w:ind w:firstLine="0"/>
              <w:jc w:val="left"/>
            </w:pPr>
            <w:r>
              <w:rPr>
                <w:rFonts w:ascii="Times New Roman" w:hAnsi="Times New Roman"/>
                <w:sz w:val="24"/>
              </w:rPr>
              <w:t>Hợp đồng áp dụng</w:t>
            </w:r>
          </w:p>
        </w:tc>
        <w:tc>
          <w:tcPr>
            <w:tcW w:type="dxa" w:w="2880"/>
          </w:tcPr>
          <w:p>
            <w:pPr>
              <w:ind w:firstLine="0"/>
              <w:jc w:val="left"/>
            </w:pPr>
            <w:r>
              <w:rPr>
                <w:rFonts w:ascii="Times New Roman" w:hAnsi="Times New Roman"/>
                <w:sz w:val="24"/>
              </w:rPr>
              <w:t>FK → Contract</w:t>
            </w:r>
          </w:p>
        </w:tc>
      </w:tr>
      <w:tr>
        <w:tc>
          <w:tcPr>
            <w:tcW w:type="dxa" w:w="2880"/>
          </w:tcPr>
          <w:p>
            <w:pPr>
              <w:ind w:firstLine="0"/>
              <w:jc w:val="left"/>
            </w:pPr>
            <w:r>
              <w:rPr>
                <w:rFonts w:ascii="Times New Roman" w:hAnsi="Times New Roman"/>
                <w:sz w:val="24"/>
              </w:rPr>
              <w:t>shipper / consignee / carrier</w:t>
            </w:r>
          </w:p>
        </w:tc>
        <w:tc>
          <w:tcPr>
            <w:tcW w:type="dxa" w:w="2880"/>
          </w:tcPr>
          <w:p>
            <w:pPr>
              <w:ind w:firstLine="0"/>
              <w:jc w:val="left"/>
            </w:pPr>
            <w:r>
              <w:rPr>
                <w:rFonts w:ascii="Times New Roman" w:hAnsi="Times New Roman"/>
                <w:sz w:val="24"/>
              </w:rPr>
              <w:t>Bên gửi / nhận / vận chuyển</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origin / loading_port / discharge_port</w:t>
            </w:r>
          </w:p>
        </w:tc>
        <w:tc>
          <w:tcPr>
            <w:tcW w:type="dxa" w:w="2880"/>
          </w:tcPr>
          <w:p>
            <w:pPr>
              <w:ind w:firstLine="0"/>
              <w:jc w:val="left"/>
            </w:pPr>
            <w:r>
              <w:rPr>
                <w:rFonts w:ascii="Times New Roman" w:hAnsi="Times New Roman"/>
                <w:sz w:val="24"/>
              </w:rPr>
              <w:t>Nơi xuất phát, cảng xếp/dỡ</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vessel / voyage</w:t>
            </w:r>
          </w:p>
        </w:tc>
        <w:tc>
          <w:tcPr>
            <w:tcW w:type="dxa" w:w="2880"/>
          </w:tcPr>
          <w:p>
            <w:pPr>
              <w:ind w:firstLine="0"/>
              <w:jc w:val="left"/>
            </w:pPr>
            <w:r>
              <w:rPr>
                <w:rFonts w:ascii="Times New Roman" w:hAnsi="Times New Roman"/>
                <w:sz w:val="24"/>
              </w:rPr>
              <w:t>Tàu / chuyến</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status</w:t>
            </w:r>
          </w:p>
        </w:tc>
        <w:tc>
          <w:tcPr>
            <w:tcW w:type="dxa" w:w="2880"/>
          </w:tcPr>
          <w:p>
            <w:pPr>
              <w:ind w:firstLine="0"/>
              <w:jc w:val="left"/>
            </w:pPr>
            <w:r>
              <w:rPr>
                <w:rFonts w:ascii="Times New Roman" w:hAnsi="Times New Roman"/>
                <w:sz w:val="24"/>
              </w:rPr>
              <w:t>Planned, In Transit, Arrived, Completed</w:t>
            </w:r>
          </w:p>
        </w:tc>
        <w:tc>
          <w:tcPr>
            <w:tcW w:type="dxa" w:w="2880"/>
          </w:tcPr>
          <w:p>
            <w:pPr>
              <w:ind w:firstLine="0"/>
              <w:jc w:val="left"/>
            </w:pPr>
            <w:r>
              <w:rPr>
                <w:rFonts w:ascii="Times New Roman" w:hAnsi="Times New Roman"/>
                <w:sz w:val="24"/>
              </w:rPr>
              <w:t>Derived — xem State Business mục 4.2</w:t>
            </w:r>
          </w:p>
        </w:tc>
      </w:tr>
    </w:tbl>
    <w:p/>
    <w:p>
      <w:pPr>
        <w:pStyle w:val="Heading2"/>
      </w:pPr>
      <w:r>
        <w:t>4. Shipment_Container</w:t>
      </w:r>
    </w:p>
    <w:p>
      <w:r>
        <w:rPr>
          <w:b w:val="0"/>
          <w:i w:val="0"/>
        </w:rPr>
        <w:t>Bảng trung gian N-N Shipment↔Container. Nơi lưu Seal (mỗi container 1 seal riêng theo từng chuyến).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shipment_container_id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shipment_id</w:t>
            </w:r>
          </w:p>
        </w:tc>
        <w:tc>
          <w:tcPr>
            <w:tcW w:type="dxa" w:w="2880"/>
          </w:tcPr>
          <w:p>
            <w:pPr>
              <w:ind w:firstLine="0"/>
              <w:jc w:val="left"/>
            </w:pPr>
            <w:r>
              <w:rPr>
                <w:rFonts w:ascii="Times New Roman" w:hAnsi="Times New Roman"/>
                <w:sz w:val="24"/>
              </w:rPr>
            </w:r>
          </w:p>
        </w:tc>
        <w:tc>
          <w:tcPr>
            <w:tcW w:type="dxa" w:w="2880"/>
          </w:tcPr>
          <w:p>
            <w:pPr>
              <w:ind w:firstLine="0"/>
              <w:jc w:val="left"/>
            </w:pPr>
            <w:r>
              <w:rPr>
                <w:rFonts w:ascii="Times New Roman" w:hAnsi="Times New Roman"/>
                <w:sz w:val="24"/>
              </w:rPr>
              <w:t>FK → Shipment</w:t>
            </w:r>
          </w:p>
        </w:tc>
      </w:tr>
      <w:tr>
        <w:tc>
          <w:tcPr>
            <w:tcW w:type="dxa" w:w="2880"/>
          </w:tcPr>
          <w:p>
            <w:pPr>
              <w:ind w:firstLine="0"/>
              <w:jc w:val="left"/>
            </w:pPr>
            <w:r>
              <w:rPr>
                <w:rFonts w:ascii="Times New Roman" w:hAnsi="Times New Roman"/>
                <w:sz w:val="24"/>
              </w:rPr>
              <w:t>container_id</w:t>
            </w:r>
          </w:p>
        </w:tc>
        <w:tc>
          <w:tcPr>
            <w:tcW w:type="dxa" w:w="2880"/>
          </w:tcPr>
          <w:p>
            <w:pPr>
              <w:ind w:firstLine="0"/>
              <w:jc w:val="left"/>
            </w:pPr>
            <w:r>
              <w:rPr>
                <w:rFonts w:ascii="Times New Roman" w:hAnsi="Times New Roman"/>
                <w:sz w:val="24"/>
              </w:rPr>
            </w:r>
          </w:p>
        </w:tc>
        <w:tc>
          <w:tcPr>
            <w:tcW w:type="dxa" w:w="2880"/>
          </w:tcPr>
          <w:p>
            <w:pPr>
              <w:ind w:firstLine="0"/>
              <w:jc w:val="left"/>
            </w:pPr>
            <w:r>
              <w:rPr>
                <w:rFonts w:ascii="Times New Roman" w:hAnsi="Times New Roman"/>
                <w:sz w:val="24"/>
              </w:rPr>
              <w:t>FK → Container</w:t>
            </w:r>
          </w:p>
        </w:tc>
      </w:tr>
      <w:tr>
        <w:tc>
          <w:tcPr>
            <w:tcW w:type="dxa" w:w="2880"/>
          </w:tcPr>
          <w:p>
            <w:pPr>
              <w:ind w:firstLine="0"/>
              <w:jc w:val="left"/>
            </w:pPr>
            <w:r>
              <w:rPr>
                <w:rFonts w:ascii="Times New Roman" w:hAnsi="Times New Roman"/>
                <w:sz w:val="24"/>
              </w:rPr>
              <w:t>seal_number</w:t>
            </w:r>
          </w:p>
        </w:tc>
        <w:tc>
          <w:tcPr>
            <w:tcW w:type="dxa" w:w="2880"/>
          </w:tcPr>
          <w:p>
            <w:pPr>
              <w:ind w:firstLine="0"/>
              <w:jc w:val="left"/>
            </w:pPr>
            <w:r>
              <w:rPr>
                <w:rFonts w:ascii="Times New Roman" w:hAnsi="Times New Roman"/>
                <w:sz w:val="24"/>
              </w:rPr>
              <w:t>Số seal gắn khi đóng hàng</w:t>
            </w:r>
          </w:p>
        </w:tc>
        <w:tc>
          <w:tcPr>
            <w:tcW w:type="dxa" w:w="2880"/>
          </w:tcPr>
          <w:p>
            <w:pPr>
              <w:ind w:firstLine="0"/>
              <w:jc w:val="left"/>
            </w:pPr>
            <w:r>
              <w:rPr>
                <w:rFonts w:ascii="Times New Roman" w:hAnsi="Times New Roman"/>
                <w:sz w:val="24"/>
              </w:rPr>
              <w:t>Riêng theo từng container/chuyến</w:t>
            </w:r>
          </w:p>
        </w:tc>
      </w:tr>
      <w:tr>
        <w:tc>
          <w:tcPr>
            <w:tcW w:type="dxa" w:w="2880"/>
          </w:tcPr>
          <w:p>
            <w:pPr>
              <w:ind w:firstLine="0"/>
              <w:jc w:val="left"/>
            </w:pPr>
            <w:r>
              <w:rPr>
                <w:rFonts w:ascii="Times New Roman" w:hAnsi="Times New Roman"/>
                <w:sz w:val="24"/>
              </w:rPr>
              <w:t>seal_type</w:t>
            </w:r>
          </w:p>
        </w:tc>
        <w:tc>
          <w:tcPr>
            <w:tcW w:type="dxa" w:w="2880"/>
          </w:tcPr>
          <w:p>
            <w:pPr>
              <w:ind w:firstLine="0"/>
              <w:jc w:val="left"/>
            </w:pPr>
            <w:r>
              <w:rPr>
                <w:rFonts w:ascii="Times New Roman" w:hAnsi="Times New Roman"/>
                <w:sz w:val="24"/>
              </w:rPr>
              <w:t>Loại seal (bolt, cable, wire...)</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gross_weight_actual</w:t>
            </w:r>
          </w:p>
        </w:tc>
        <w:tc>
          <w:tcPr>
            <w:tcW w:type="dxa" w:w="2880"/>
          </w:tcPr>
          <w:p>
            <w:pPr>
              <w:ind w:firstLine="0"/>
              <w:jc w:val="left"/>
            </w:pPr>
            <w:r>
              <w:rPr>
                <w:rFonts w:ascii="Times New Roman" w:hAnsi="Times New Roman"/>
                <w:sz w:val="24"/>
              </w:rPr>
              <w:t>Khối lượng thực tế khai báo</w:t>
            </w:r>
          </w:p>
        </w:tc>
        <w:tc>
          <w:tcPr>
            <w:tcW w:type="dxa" w:w="2880"/>
          </w:tcPr>
          <w:p>
            <w:pPr>
              <w:ind w:firstLine="0"/>
              <w:jc w:val="left"/>
            </w:pPr>
            <w:r>
              <w:rPr>
                <w:rFonts w:ascii="Times New Roman" w:hAnsi="Times New Roman"/>
                <w:sz w:val="24"/>
              </w:rPr>
            </w:r>
          </w:p>
        </w:tc>
      </w:tr>
    </w:tbl>
    <w:p/>
    <w:p>
      <w:pPr>
        <w:pStyle w:val="Heading2"/>
      </w:pPr>
      <w:r>
        <w:t>5. Cargo (Hàng hóa)</w:t>
      </w:r>
    </w:p>
    <w:p>
      <w:r>
        <w:rPr>
          <w:b w:val="0"/>
          <w:i w:val="0"/>
        </w:rPr>
        <w:t>Thuộc về một Shipment_Container cụ thể. Một shipment_container có thể có nhiều Cargo (consolidation).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cargo_id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shipment_container_id</w:t>
            </w:r>
          </w:p>
        </w:tc>
        <w:tc>
          <w:tcPr>
            <w:tcW w:type="dxa" w:w="2880"/>
          </w:tcPr>
          <w:p>
            <w:pPr>
              <w:ind w:firstLine="0"/>
              <w:jc w:val="left"/>
            </w:pPr>
            <w:r>
              <w:rPr>
                <w:rFonts w:ascii="Times New Roman" w:hAnsi="Times New Roman"/>
                <w:sz w:val="24"/>
              </w:rPr>
              <w:t>Container này thuộc chuyến nào</w:t>
            </w:r>
          </w:p>
        </w:tc>
        <w:tc>
          <w:tcPr>
            <w:tcW w:type="dxa" w:w="2880"/>
          </w:tcPr>
          <w:p>
            <w:pPr>
              <w:ind w:firstLine="0"/>
              <w:jc w:val="left"/>
            </w:pPr>
            <w:r>
              <w:rPr>
                <w:rFonts w:ascii="Times New Roman" w:hAnsi="Times New Roman"/>
                <w:sz w:val="24"/>
              </w:rPr>
              <w:t>FK → Shipment_Container</w:t>
            </w:r>
          </w:p>
        </w:tc>
      </w:tr>
      <w:tr>
        <w:tc>
          <w:tcPr>
            <w:tcW w:type="dxa" w:w="2880"/>
          </w:tcPr>
          <w:p>
            <w:pPr>
              <w:ind w:firstLine="0"/>
              <w:jc w:val="left"/>
            </w:pPr>
            <w:r>
              <w:rPr>
                <w:rFonts w:ascii="Times New Roman" w:hAnsi="Times New Roman"/>
                <w:sz w:val="24"/>
              </w:rPr>
              <w:t>cargo_type</w:t>
            </w:r>
          </w:p>
        </w:tc>
        <w:tc>
          <w:tcPr>
            <w:tcW w:type="dxa" w:w="2880"/>
          </w:tcPr>
          <w:p>
            <w:pPr>
              <w:ind w:firstLine="0"/>
              <w:jc w:val="left"/>
            </w:pPr>
            <w:r>
              <w:rPr>
                <w:rFonts w:ascii="Times New Roman" w:hAnsi="Times New Roman"/>
                <w:sz w:val="24"/>
              </w:rPr>
              <w:t>Food, Medicine, Electronics, Chemical...</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weight / volume</w:t>
            </w:r>
          </w:p>
        </w:tc>
        <w:tc>
          <w:tcPr>
            <w:tcW w:type="dxa" w:w="2880"/>
          </w:tcPr>
          <w:p>
            <w:pPr>
              <w:ind w:firstLine="0"/>
              <w:jc w:val="left"/>
            </w:pPr>
            <w:r>
              <w:rPr>
                <w:rFonts w:ascii="Times New Roman" w:hAnsi="Times New Roman"/>
                <w:sz w:val="24"/>
              </w:rPr>
              <w:t>Khối lượng / thể tích hàng</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is_hazardous</w:t>
            </w:r>
          </w:p>
        </w:tc>
        <w:tc>
          <w:tcPr>
            <w:tcW w:type="dxa" w:w="2880"/>
          </w:tcPr>
          <w:p>
            <w:pPr>
              <w:ind w:firstLine="0"/>
              <w:jc w:val="left"/>
            </w:pPr>
            <w:r>
              <w:rPr>
                <w:rFonts w:ascii="Times New Roman" w:hAnsi="Times New Roman"/>
                <w:sz w:val="24"/>
              </w:rPr>
              <w:t>Hàng nguy hiểm hay không</w:t>
            </w:r>
          </w:p>
        </w:tc>
        <w:tc>
          <w:tcPr>
            <w:tcW w:type="dxa" w:w="2880"/>
          </w:tcPr>
          <w:p>
            <w:pPr>
              <w:ind w:firstLine="0"/>
              <w:jc w:val="left"/>
            </w:pPr>
            <w:r>
              <w:rPr>
                <w:rFonts w:ascii="Times New Roman" w:hAnsi="Times New Roman"/>
                <w:sz w:val="24"/>
              </w:rPr>
              <w:t>Boolean</w:t>
            </w:r>
          </w:p>
        </w:tc>
      </w:tr>
      <w:tr>
        <w:tc>
          <w:tcPr>
            <w:tcW w:type="dxa" w:w="2880"/>
          </w:tcPr>
          <w:p>
            <w:pPr>
              <w:ind w:firstLine="0"/>
              <w:jc w:val="left"/>
            </w:pPr>
            <w:r>
              <w:rPr>
                <w:rFonts w:ascii="Times New Roman" w:hAnsi="Times New Roman"/>
                <w:sz w:val="24"/>
              </w:rPr>
              <w:t>temperature_min/max, humidity_min/max</w:t>
            </w:r>
          </w:p>
        </w:tc>
        <w:tc>
          <w:tcPr>
            <w:tcW w:type="dxa" w:w="2880"/>
          </w:tcPr>
          <w:p>
            <w:pPr>
              <w:ind w:firstLine="0"/>
              <w:jc w:val="left"/>
            </w:pPr>
            <w:r>
              <w:rPr>
                <w:rFonts w:ascii="Times New Roman" w:hAnsi="Times New Roman"/>
                <w:sz w:val="24"/>
              </w:rPr>
              <w:t>Điều kiện bảo quản yêu cầu</w:t>
            </w:r>
          </w:p>
        </w:tc>
        <w:tc>
          <w:tcPr>
            <w:tcW w:type="dxa" w:w="2880"/>
          </w:tcPr>
          <w:p>
            <w:pPr>
              <w:ind w:firstLine="0"/>
              <w:jc w:val="left"/>
            </w:pPr>
            <w:r>
              <w:rPr>
                <w:rFonts w:ascii="Times New Roman" w:hAnsi="Times New Roman"/>
                <w:sz w:val="24"/>
              </w:rPr>
              <w:t>Bắt buộc nếu Reefer</w:t>
            </w:r>
          </w:p>
        </w:tc>
      </w:tr>
      <w:tr>
        <w:tc>
          <w:tcPr>
            <w:tcW w:type="dxa" w:w="2880"/>
          </w:tcPr>
          <w:p>
            <w:pPr>
              <w:ind w:firstLine="0"/>
              <w:jc w:val="left"/>
            </w:pPr>
            <w:r>
              <w:rPr>
                <w:rFonts w:ascii="Times New Roman" w:hAnsi="Times New Roman"/>
                <w:sz w:val="24"/>
              </w:rPr>
              <w:t>special_handling</w:t>
            </w:r>
          </w:p>
        </w:tc>
        <w:tc>
          <w:tcPr>
            <w:tcW w:type="dxa" w:w="2880"/>
          </w:tcPr>
          <w:p>
            <w:pPr>
              <w:ind w:firstLine="0"/>
              <w:jc w:val="left"/>
            </w:pPr>
            <w:r>
              <w:rPr>
                <w:rFonts w:ascii="Times New Roman" w:hAnsi="Times New Roman"/>
                <w:sz w:val="24"/>
              </w:rPr>
              <w:t>Ghi chú xử lý đặc biệt</w:t>
            </w:r>
          </w:p>
        </w:tc>
        <w:tc>
          <w:tcPr>
            <w:tcW w:type="dxa" w:w="2880"/>
          </w:tcPr>
          <w:p>
            <w:pPr>
              <w:ind w:firstLine="0"/>
              <w:jc w:val="left"/>
            </w:pPr>
            <w:r>
              <w:rPr>
                <w:rFonts w:ascii="Times New Roman" w:hAnsi="Times New Roman"/>
                <w:sz w:val="24"/>
              </w:rPr>
            </w:r>
          </w:p>
        </w:tc>
      </w:tr>
    </w:tbl>
    <w:p/>
    <w:p>
      <w:pPr>
        <w:pStyle w:val="Heading2"/>
      </w:pPr>
      <w:r>
        <w:t>6. Warehouse (Kho)</w:t>
      </w:r>
    </w:p>
    <w:p>
      <w:r>
        <w:rPr>
          <w:b w:val="0"/>
          <w:i w:val="0"/>
        </w:rPr>
        <w:t>Kho vật lý nơi lưu trữ container. Mỗi Contract thuê chỗ tại một Warehouse cụ thể; mỗi YardVisit tại một thời điểm chỉ thuộc đúng 1 Warehouse (current_warehouse_id).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warehouse_id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name</w:t>
            </w:r>
          </w:p>
        </w:tc>
        <w:tc>
          <w:tcPr>
            <w:tcW w:type="dxa" w:w="2880"/>
          </w:tcPr>
          <w:p>
            <w:pPr>
              <w:ind w:firstLine="0"/>
              <w:jc w:val="left"/>
            </w:pPr>
            <w:r>
              <w:rPr>
                <w:rFonts w:ascii="Times New Roman" w:hAnsi="Times New Roman"/>
                <w:sz w:val="24"/>
              </w:rPr>
              <w:t>Tên kho</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address</w:t>
            </w:r>
          </w:p>
        </w:tc>
        <w:tc>
          <w:tcPr>
            <w:tcW w:type="dxa" w:w="2880"/>
          </w:tcPr>
          <w:p>
            <w:pPr>
              <w:ind w:firstLine="0"/>
              <w:jc w:val="left"/>
            </w:pPr>
            <w:r>
              <w:rPr>
                <w:rFonts w:ascii="Times New Roman" w:hAnsi="Times New Roman"/>
                <w:sz w:val="24"/>
              </w:rPr>
              <w:t>Địa chỉ kho</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capacity</w:t>
            </w:r>
          </w:p>
        </w:tc>
        <w:tc>
          <w:tcPr>
            <w:tcW w:type="dxa" w:w="2880"/>
          </w:tcPr>
          <w:p>
            <w:pPr>
              <w:ind w:firstLine="0"/>
              <w:jc w:val="left"/>
            </w:pPr>
            <w:r>
              <w:rPr>
                <w:rFonts w:ascii="Times New Roman" w:hAnsi="Times New Roman"/>
                <w:sz w:val="24"/>
              </w:rPr>
              <w:t>Sức chứa tối đa (số Yard Visit đồng thời)</w:t>
            </w:r>
          </w:p>
        </w:tc>
        <w:tc>
          <w:tcPr>
            <w:tcW w:type="dxa" w:w="2880"/>
          </w:tcPr>
          <w:p>
            <w:pPr>
              <w:ind w:firstLine="0"/>
              <w:jc w:val="left"/>
            </w:pPr>
            <w:r>
              <w:rPr>
                <w:rFonts w:ascii="Times New Roman" w:hAnsi="Times New Roman"/>
                <w:sz w:val="24"/>
              </w:rPr>
              <w:t>Dùng cho báo cáo dung lượng kho</w:t>
            </w:r>
          </w:p>
        </w:tc>
      </w:tr>
      <w:tr>
        <w:tc>
          <w:tcPr>
            <w:tcW w:type="dxa" w:w="2880"/>
          </w:tcPr>
          <w:p>
            <w:pPr>
              <w:ind w:firstLine="0"/>
              <w:jc w:val="left"/>
            </w:pPr>
            <w:r>
              <w:rPr>
                <w:rFonts w:ascii="Times New Roman" w:hAnsi="Times New Roman"/>
                <w:sz w:val="24"/>
              </w:rPr>
              <w:t>created_at</w:t>
            </w:r>
          </w:p>
        </w:tc>
        <w:tc>
          <w:tcPr>
            <w:tcW w:type="dxa" w:w="2880"/>
          </w:tcPr>
          <w:p>
            <w:pPr>
              <w:ind w:firstLine="0"/>
              <w:jc w:val="left"/>
            </w:pPr>
            <w:r>
              <w:rPr>
                <w:rFonts w:ascii="Times New Roman" w:hAnsi="Times New Roman"/>
                <w:sz w:val="24"/>
              </w:rPr>
              <w:t>Ngày tạo</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updated_at</w:t>
            </w:r>
          </w:p>
        </w:tc>
        <w:tc>
          <w:tcPr>
            <w:tcW w:type="dxa" w:w="2880"/>
          </w:tcPr>
          <w:p>
            <w:pPr>
              <w:ind w:firstLine="0"/>
              <w:jc w:val="left"/>
            </w:pPr>
            <w:r>
              <w:rPr>
                <w:rFonts w:ascii="Times New Roman" w:hAnsi="Times New Roman"/>
                <w:sz w:val="24"/>
              </w:rPr>
              <w:t>Ngày cập nhật gần nhất</w:t>
            </w:r>
          </w:p>
        </w:tc>
        <w:tc>
          <w:tcPr>
            <w:tcW w:type="dxa" w:w="2880"/>
          </w:tcPr>
          <w:p>
            <w:pPr>
              <w:ind w:firstLine="0"/>
              <w:jc w:val="left"/>
            </w:pPr>
            <w:r>
              <w:rPr>
                <w:rFonts w:ascii="Times New Roman" w:hAnsi="Times New Roman"/>
                <w:sz w:val="24"/>
              </w:rPr>
            </w:r>
          </w:p>
        </w:tc>
      </w:tr>
    </w:tbl>
    <w:p/>
    <w:p>
      <w:pPr>
        <w:pStyle w:val="Heading2"/>
      </w:pPr>
      <w:r>
        <w:t>7. YardVisit (Lần lưu bãi)</w:t>
      </w:r>
    </w:p>
    <w:p>
      <w:r>
        <w:rPr>
          <w:b w:val="0"/>
          <w:i w:val="0"/>
        </w:rPr>
        <w:t>Một lần một Shipment_Container lưu trú trong bãi. status là TIẾN TRÌNH CỦA RIÊNG LẦN LƯU BÃI NÀY.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yard_visit_id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shipment_container_id</w:t>
            </w:r>
          </w:p>
        </w:tc>
        <w:tc>
          <w:tcPr>
            <w:tcW w:type="dxa" w:w="2880"/>
          </w:tcPr>
          <w:p>
            <w:pPr>
              <w:ind w:firstLine="0"/>
              <w:jc w:val="left"/>
            </w:pPr>
            <w:r>
              <w:rPr>
                <w:rFonts w:ascii="Times New Roman" w:hAnsi="Times New Roman"/>
                <w:sz w:val="24"/>
              </w:rPr>
            </w:r>
          </w:p>
        </w:tc>
        <w:tc>
          <w:tcPr>
            <w:tcW w:type="dxa" w:w="2880"/>
          </w:tcPr>
          <w:p>
            <w:pPr>
              <w:ind w:firstLine="0"/>
              <w:jc w:val="left"/>
            </w:pPr>
            <w:r>
              <w:rPr>
                <w:rFonts w:ascii="Times New Roman" w:hAnsi="Times New Roman"/>
                <w:sz w:val="24"/>
              </w:rPr>
              <w:t>FK → Shipment_Container</w:t>
            </w:r>
          </w:p>
        </w:tc>
      </w:tr>
      <w:tr>
        <w:tc>
          <w:tcPr>
            <w:tcW w:type="dxa" w:w="2880"/>
          </w:tcPr>
          <w:p>
            <w:pPr>
              <w:ind w:firstLine="0"/>
              <w:jc w:val="left"/>
            </w:pPr>
            <w:r>
              <w:rPr>
                <w:rFonts w:ascii="Times New Roman" w:hAnsi="Times New Roman"/>
                <w:sz w:val="24"/>
              </w:rPr>
              <w:t>eta / etd</w:t>
            </w:r>
          </w:p>
        </w:tc>
        <w:tc>
          <w:tcPr>
            <w:tcW w:type="dxa" w:w="2880"/>
          </w:tcPr>
          <w:p>
            <w:pPr>
              <w:ind w:firstLine="0"/>
              <w:jc w:val="left"/>
            </w:pPr>
            <w:r>
              <w:rPr>
                <w:rFonts w:ascii="Times New Roman" w:hAnsi="Times New Roman"/>
                <w:sz w:val="24"/>
              </w:rPr>
              <w:t>Dự kiến đến / dự kiến ra</w:t>
            </w:r>
          </w:p>
        </w:tc>
        <w:tc>
          <w:tcPr>
            <w:tcW w:type="dxa" w:w="2880"/>
          </w:tcPr>
          <w:p>
            <w:pPr>
              <w:ind w:firstLine="0"/>
              <w:jc w:val="left"/>
            </w:pPr>
            <w:r>
              <w:rPr>
                <w:rFonts w:ascii="Times New Roman" w:hAnsi="Times New Roman"/>
                <w:sz w:val="24"/>
              </w:rPr>
              <w:t>Nhập khi Planned, do Điều phối viên</w:t>
            </w:r>
          </w:p>
        </w:tc>
      </w:tr>
      <w:tr>
        <w:tc>
          <w:tcPr>
            <w:tcW w:type="dxa" w:w="2880"/>
          </w:tcPr>
          <w:p>
            <w:pPr>
              <w:ind w:firstLine="0"/>
              <w:jc w:val="left"/>
            </w:pPr>
            <w:r>
              <w:rPr>
                <w:rFonts w:ascii="Times New Roman" w:hAnsi="Times New Roman"/>
                <w:sz w:val="24"/>
              </w:rPr>
              <w:t>ata / atd</w:t>
            </w:r>
          </w:p>
        </w:tc>
        <w:tc>
          <w:tcPr>
            <w:tcW w:type="dxa" w:w="2880"/>
          </w:tcPr>
          <w:p>
            <w:pPr>
              <w:ind w:firstLine="0"/>
              <w:jc w:val="left"/>
            </w:pPr>
            <w:r>
              <w:rPr>
                <w:rFonts w:ascii="Times New Roman" w:hAnsi="Times New Roman"/>
                <w:sz w:val="24"/>
              </w:rPr>
              <w:t>Thực tế đến / thực tế ra</w:t>
            </w:r>
          </w:p>
        </w:tc>
        <w:tc>
          <w:tcPr>
            <w:tcW w:type="dxa" w:w="2880"/>
          </w:tcPr>
          <w:p>
            <w:pPr>
              <w:ind w:firstLine="0"/>
              <w:jc w:val="left"/>
            </w:pPr>
            <w:r>
              <w:rPr>
                <w:rFonts w:ascii="Times New Roman" w:hAnsi="Times New Roman"/>
                <w:sz w:val="24"/>
              </w:rPr>
              <w:t>Ghi nhận ở Gate-in / Gate-out</w:t>
            </w:r>
          </w:p>
        </w:tc>
      </w:tr>
      <w:tr>
        <w:tc>
          <w:tcPr>
            <w:tcW w:type="dxa" w:w="2880"/>
          </w:tcPr>
          <w:p>
            <w:pPr>
              <w:ind w:firstLine="0"/>
              <w:jc w:val="left"/>
            </w:pPr>
            <w:r>
              <w:rPr>
                <w:rFonts w:ascii="Times New Roman" w:hAnsi="Times New Roman"/>
                <w:sz w:val="24"/>
              </w:rPr>
              <w:t>current_warehouse_id</w:t>
            </w:r>
          </w:p>
        </w:tc>
        <w:tc>
          <w:tcPr>
            <w:tcW w:type="dxa" w:w="2880"/>
          </w:tcPr>
          <w:p>
            <w:pPr>
              <w:ind w:firstLine="0"/>
              <w:jc w:val="left"/>
            </w:pPr>
            <w:r>
              <w:rPr>
                <w:rFonts w:ascii="Times New Roman" w:hAnsi="Times New Roman"/>
                <w:sz w:val="24"/>
              </w:rPr>
              <w:t>Kho hiện tại</w:t>
            </w:r>
          </w:p>
        </w:tc>
        <w:tc>
          <w:tcPr>
            <w:tcW w:type="dxa" w:w="2880"/>
          </w:tcPr>
          <w:p>
            <w:pPr>
              <w:ind w:firstLine="0"/>
              <w:jc w:val="left"/>
            </w:pPr>
            <w:r>
              <w:rPr>
                <w:rFonts w:ascii="Times New Roman" w:hAnsi="Times New Roman"/>
                <w:sz w:val="24"/>
              </w:rPr>
              <w:t>FK → Warehouse, cập nhật theo Movement</w:t>
            </w:r>
          </w:p>
        </w:tc>
      </w:tr>
      <w:tr>
        <w:tc>
          <w:tcPr>
            <w:tcW w:type="dxa" w:w="2880"/>
          </w:tcPr>
          <w:p>
            <w:pPr>
              <w:ind w:firstLine="0"/>
              <w:jc w:val="left"/>
            </w:pPr>
            <w:r>
              <w:rPr>
                <w:rFonts w:ascii="Times New Roman" w:hAnsi="Times New Roman"/>
                <w:sz w:val="24"/>
              </w:rPr>
              <w:t>free_time_days (snapshot)</w:t>
            </w:r>
          </w:p>
        </w:tc>
        <w:tc>
          <w:tcPr>
            <w:tcW w:type="dxa" w:w="2880"/>
          </w:tcPr>
          <w:p>
            <w:pPr>
              <w:ind w:firstLine="0"/>
              <w:jc w:val="left"/>
            </w:pPr>
            <w:r>
              <w:rPr>
                <w:rFonts w:ascii="Times New Roman" w:hAnsi="Times New Roman"/>
                <w:sz w:val="24"/>
              </w:rPr>
              <w:t>Sao chép từ Contract lúc Gate-in</w:t>
            </w:r>
          </w:p>
        </w:tc>
        <w:tc>
          <w:tcPr>
            <w:tcW w:type="dxa" w:w="2880"/>
          </w:tcPr>
          <w:p>
            <w:pPr>
              <w:ind w:firstLine="0"/>
              <w:jc w:val="left"/>
            </w:pPr>
            <w:r>
              <w:rPr>
                <w:rFonts w:ascii="Times New Roman" w:hAnsi="Times New Roman"/>
                <w:sz w:val="24"/>
              </w:rPr>
              <w:t>Tránh lệch khi Contract đổi sau</w:t>
            </w:r>
          </w:p>
        </w:tc>
      </w:tr>
      <w:tr>
        <w:tc>
          <w:tcPr>
            <w:tcW w:type="dxa" w:w="2880"/>
          </w:tcPr>
          <w:p>
            <w:pPr>
              <w:ind w:firstLine="0"/>
              <w:jc w:val="left"/>
            </w:pPr>
            <w:r>
              <w:rPr>
                <w:rFonts w:ascii="Times New Roman" w:hAnsi="Times New Roman"/>
                <w:sz w:val="24"/>
              </w:rPr>
              <w:t>status</w:t>
            </w:r>
          </w:p>
        </w:tc>
        <w:tc>
          <w:tcPr>
            <w:tcW w:type="dxa" w:w="2880"/>
          </w:tcPr>
          <w:p>
            <w:pPr>
              <w:ind w:firstLine="0"/>
              <w:jc w:val="left"/>
            </w:pPr>
            <w:r>
              <w:rPr>
                <w:rFonts w:ascii="Times New Roman" w:hAnsi="Times New Roman"/>
                <w:sz w:val="24"/>
              </w:rPr>
              <w:t>PLANNED, ARRIVED, IN_YARD, STAGING, DEPARTED, CLOSED, REJECTED, CANCELLED</w:t>
            </w:r>
          </w:p>
        </w:tc>
        <w:tc>
          <w:tcPr>
            <w:tcW w:type="dxa" w:w="2880"/>
          </w:tcPr>
          <w:p>
            <w:pPr>
              <w:ind w:firstLine="0"/>
              <w:jc w:val="left"/>
            </w:pPr>
            <w:r>
              <w:rPr>
                <w:rFonts w:ascii="Times New Roman" w:hAnsi="Times New Roman"/>
                <w:sz w:val="24"/>
              </w:rPr>
              <w:t>[MỚI] Thêm CANCELLED so với v4 — xem State Business mục 4.5</w:t>
            </w:r>
          </w:p>
        </w:tc>
      </w:tr>
    </w:tbl>
    <w:p/>
    <w:p>
      <w:pPr>
        <w:pStyle w:val="Heading2"/>
      </w:pPr>
      <w:r>
        <w:t>8. Inspection (Kiểm tra)</w:t>
      </w:r>
    </w:p>
    <w:p>
      <w:r>
        <w:rPr>
          <w:b w:val="0"/>
          <w:i w:val="0"/>
        </w:rPr>
        <w:t>Diễn ra ở Gate-in, Gate-out, và [MỚI] có thể phát sinh Ad-hoc khi phát hiện hư hỏng lúc Relocation (xem Case 4 State Business).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inspection_id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yard_visit_id</w:t>
            </w:r>
          </w:p>
        </w:tc>
        <w:tc>
          <w:tcPr>
            <w:tcW w:type="dxa" w:w="2880"/>
          </w:tcPr>
          <w:p>
            <w:pPr>
              <w:ind w:firstLine="0"/>
              <w:jc w:val="left"/>
            </w:pPr>
            <w:r>
              <w:rPr>
                <w:rFonts w:ascii="Times New Roman" w:hAnsi="Times New Roman"/>
                <w:sz w:val="24"/>
              </w:rPr>
            </w:r>
          </w:p>
        </w:tc>
        <w:tc>
          <w:tcPr>
            <w:tcW w:type="dxa" w:w="2880"/>
          </w:tcPr>
          <w:p>
            <w:pPr>
              <w:ind w:firstLine="0"/>
              <w:jc w:val="left"/>
            </w:pPr>
            <w:r>
              <w:rPr>
                <w:rFonts w:ascii="Times New Roman" w:hAnsi="Times New Roman"/>
                <w:sz w:val="24"/>
              </w:rPr>
              <w:t>FK → Yard Visit</w:t>
            </w:r>
          </w:p>
        </w:tc>
      </w:tr>
      <w:tr>
        <w:tc>
          <w:tcPr>
            <w:tcW w:type="dxa" w:w="2880"/>
          </w:tcPr>
          <w:p>
            <w:pPr>
              <w:ind w:firstLine="0"/>
              <w:jc w:val="left"/>
            </w:pPr>
            <w:r>
              <w:rPr>
                <w:rFonts w:ascii="Times New Roman" w:hAnsi="Times New Roman"/>
                <w:sz w:val="24"/>
              </w:rPr>
              <w:t>inspection_type</w:t>
            </w:r>
          </w:p>
        </w:tc>
        <w:tc>
          <w:tcPr>
            <w:tcW w:type="dxa" w:w="2880"/>
          </w:tcPr>
          <w:p>
            <w:pPr>
              <w:ind w:firstLine="0"/>
              <w:jc w:val="left"/>
            </w:pPr>
            <w:r>
              <w:rPr>
                <w:rFonts w:ascii="Times New Roman" w:hAnsi="Times New Roman"/>
                <w:sz w:val="24"/>
              </w:rPr>
              <w:t>Gate-in, Gate-out, Ad-hoc</w:t>
            </w:r>
          </w:p>
        </w:tc>
        <w:tc>
          <w:tcPr>
            <w:tcW w:type="dxa" w:w="2880"/>
          </w:tcPr>
          <w:p>
            <w:pPr>
              <w:ind w:firstLine="0"/>
              <w:jc w:val="left"/>
            </w:pPr>
            <w:r>
              <w:rPr>
                <w:rFonts w:ascii="Times New Roman" w:hAnsi="Times New Roman"/>
                <w:sz w:val="24"/>
              </w:rPr>
              <w:t>[MỚI] Thêm Ad-hoc so với v4</w:t>
            </w:r>
          </w:p>
        </w:tc>
      </w:tr>
      <w:tr>
        <w:tc>
          <w:tcPr>
            <w:tcW w:type="dxa" w:w="2880"/>
          </w:tcPr>
          <w:p>
            <w:pPr>
              <w:ind w:firstLine="0"/>
              <w:jc w:val="left"/>
            </w:pPr>
            <w:r>
              <w:rPr>
                <w:rFonts w:ascii="Times New Roman" w:hAnsi="Times New Roman"/>
                <w:sz w:val="24"/>
              </w:rPr>
              <w:t>seal_check</w:t>
            </w:r>
          </w:p>
        </w:tc>
        <w:tc>
          <w:tcPr>
            <w:tcW w:type="dxa" w:w="2880"/>
          </w:tcPr>
          <w:p>
            <w:pPr>
              <w:ind w:firstLine="0"/>
              <w:jc w:val="left"/>
            </w:pPr>
            <w:r>
              <w:rPr>
                <w:rFonts w:ascii="Times New Roman" w:hAnsi="Times New Roman"/>
                <w:sz w:val="24"/>
              </w:rPr>
              <w:t>So khớp seal_number với Shipment_Container</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result</w:t>
            </w:r>
          </w:p>
        </w:tc>
        <w:tc>
          <w:tcPr>
            <w:tcW w:type="dxa" w:w="2880"/>
          </w:tcPr>
          <w:p>
            <w:pPr>
              <w:ind w:firstLine="0"/>
              <w:jc w:val="left"/>
            </w:pPr>
            <w:r>
              <w:rPr>
                <w:rFonts w:ascii="Times New Roman" w:hAnsi="Times New Roman"/>
                <w:sz w:val="24"/>
              </w:rPr>
              <w:t>Pass, Fail</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damage_notes</w:t>
            </w:r>
          </w:p>
        </w:tc>
        <w:tc>
          <w:tcPr>
            <w:tcW w:type="dxa" w:w="2880"/>
          </w:tcPr>
          <w:p>
            <w:pPr>
              <w:ind w:firstLine="0"/>
              <w:jc w:val="left"/>
            </w:pPr>
            <w:r>
              <w:rPr>
                <w:rFonts w:ascii="Times New Roman" w:hAnsi="Times New Roman"/>
                <w:sz w:val="24"/>
              </w:rPr>
              <w:t>Ghi chú hư hỏng nếu có</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inspected_at / inspected_by</w:t>
            </w:r>
          </w:p>
        </w:tc>
        <w:tc>
          <w:tcPr>
            <w:tcW w:type="dxa" w:w="2880"/>
          </w:tcPr>
          <w:p>
            <w:pPr>
              <w:ind w:firstLine="0"/>
              <w:jc w:val="left"/>
            </w:pPr>
            <w:r>
              <w:rPr>
                <w:rFonts w:ascii="Times New Roman" w:hAnsi="Times New Roman"/>
                <w:sz w:val="24"/>
              </w:rPr>
              <w:t>Thời điểm &amp; người kiểm tra</w:t>
            </w:r>
          </w:p>
        </w:tc>
        <w:tc>
          <w:tcPr>
            <w:tcW w:type="dxa" w:w="2880"/>
          </w:tcPr>
          <w:p>
            <w:pPr>
              <w:ind w:firstLine="0"/>
              <w:jc w:val="left"/>
            </w:pPr>
            <w:r>
              <w:rPr>
                <w:rFonts w:ascii="Times New Roman" w:hAnsi="Times New Roman"/>
                <w:sz w:val="24"/>
              </w:rPr>
            </w:r>
          </w:p>
        </w:tc>
      </w:tr>
    </w:tbl>
    <w:p/>
    <w:p>
      <w:pPr>
        <w:pStyle w:val="Heading2"/>
      </w:pPr>
      <w:r>
        <w:t>9. Movement (Di chuyển nội bãi)</w:t>
      </w:r>
    </w:p>
    <w:p>
      <w:r>
        <w:rPr>
          <w:b w:val="0"/>
          <w:i w:val="0"/>
        </w:rPr>
        <w:t>Bảng cha ghi mọi lần đổi vị trí: Gate-in (= kết quả gán Kho lưu trữ), Relocation (đổi Warehouse), Rehandle (= Outbound Staging), Gate-out. Có thể gắn kèm Vehicle nếu di chuyển dùng phương tiện nội bộ.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movement_id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yard_visit_id</w:t>
            </w:r>
          </w:p>
        </w:tc>
        <w:tc>
          <w:tcPr>
            <w:tcW w:type="dxa" w:w="2880"/>
          </w:tcPr>
          <w:p>
            <w:pPr>
              <w:ind w:firstLine="0"/>
              <w:jc w:val="left"/>
            </w:pPr>
            <w:r>
              <w:rPr>
                <w:rFonts w:ascii="Times New Roman" w:hAnsi="Times New Roman"/>
                <w:sz w:val="24"/>
              </w:rPr>
            </w:r>
          </w:p>
        </w:tc>
        <w:tc>
          <w:tcPr>
            <w:tcW w:type="dxa" w:w="2880"/>
          </w:tcPr>
          <w:p>
            <w:pPr>
              <w:ind w:firstLine="0"/>
              <w:jc w:val="left"/>
            </w:pPr>
            <w:r>
              <w:rPr>
                <w:rFonts w:ascii="Times New Roman" w:hAnsi="Times New Roman"/>
                <w:sz w:val="24"/>
              </w:rPr>
              <w:t>FK → Yard Visit</w:t>
            </w:r>
          </w:p>
        </w:tc>
      </w:tr>
      <w:tr>
        <w:tc>
          <w:tcPr>
            <w:tcW w:type="dxa" w:w="2880"/>
          </w:tcPr>
          <w:p>
            <w:pPr>
              <w:ind w:firstLine="0"/>
              <w:jc w:val="left"/>
            </w:pPr>
            <w:r>
              <w:rPr>
                <w:rFonts w:ascii="Times New Roman" w:hAnsi="Times New Roman"/>
                <w:sz w:val="24"/>
              </w:rPr>
              <w:t>movement_type</w:t>
            </w:r>
          </w:p>
        </w:tc>
        <w:tc>
          <w:tcPr>
            <w:tcW w:type="dxa" w:w="2880"/>
          </w:tcPr>
          <w:p>
            <w:pPr>
              <w:ind w:firstLine="0"/>
              <w:jc w:val="left"/>
            </w:pPr>
            <w:r>
              <w:rPr>
                <w:rFonts w:ascii="Times New Roman" w:hAnsi="Times New Roman"/>
                <w:sz w:val="24"/>
              </w:rPr>
              <w:t>Gate-in, Relocation, Rehandle, Gate-out</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from_warehouse_id / to_warehouse_id</w:t>
            </w:r>
          </w:p>
        </w:tc>
        <w:tc>
          <w:tcPr>
            <w:tcW w:type="dxa" w:w="2880"/>
          </w:tcPr>
          <w:p>
            <w:pPr>
              <w:ind w:firstLine="0"/>
              <w:jc w:val="left"/>
            </w:pPr>
            <w:r>
              <w:rPr>
                <w:rFonts w:ascii="Times New Roman" w:hAnsi="Times New Roman"/>
                <w:sz w:val="24"/>
              </w:rPr>
              <w:t>Kho nguồn / đích</w:t>
            </w:r>
          </w:p>
        </w:tc>
        <w:tc>
          <w:tcPr>
            <w:tcW w:type="dxa" w:w="2880"/>
          </w:tcPr>
          <w:p>
            <w:pPr>
              <w:ind w:firstLine="0"/>
              <w:jc w:val="left"/>
            </w:pPr>
            <w:r>
              <w:rPr>
                <w:rFonts w:ascii="Times New Roman" w:hAnsi="Times New Roman"/>
                <w:sz w:val="24"/>
              </w:rPr>
              <w:t>Gate-in: from=null; Gate-out: to=null</w:t>
            </w:r>
          </w:p>
        </w:tc>
      </w:tr>
      <w:tr>
        <w:tc>
          <w:tcPr>
            <w:tcW w:type="dxa" w:w="2880"/>
          </w:tcPr>
          <w:p>
            <w:pPr>
              <w:ind w:firstLine="0"/>
              <w:jc w:val="left"/>
            </w:pPr>
            <w:r>
              <w:rPr>
                <w:rFonts w:ascii="Times New Roman" w:hAnsi="Times New Roman"/>
                <w:sz w:val="24"/>
              </w:rPr>
              <w:t>reason</w:t>
            </w:r>
          </w:p>
        </w:tc>
        <w:tc>
          <w:tcPr>
            <w:tcW w:type="dxa" w:w="2880"/>
          </w:tcPr>
          <w:p>
            <w:pPr>
              <w:ind w:firstLine="0"/>
              <w:jc w:val="left"/>
            </w:pPr>
            <w:r>
              <w:rPr>
                <w:rFonts w:ascii="Times New Roman" w:hAnsi="Times New Roman"/>
                <w:sz w:val="24"/>
              </w:rPr>
              <w:t>Lý do di chuyển</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moved_at / operator_id</w:t>
            </w:r>
          </w:p>
        </w:tc>
        <w:tc>
          <w:tcPr>
            <w:tcW w:type="dxa" w:w="2880"/>
          </w:tcPr>
          <w:p>
            <w:pPr>
              <w:ind w:firstLine="0"/>
              <w:jc w:val="left"/>
            </w:pPr>
            <w:r>
              <w:rPr>
                <w:rFonts w:ascii="Times New Roman" w:hAnsi="Times New Roman"/>
                <w:sz w:val="24"/>
              </w:rPr>
              <w:t>Thời điểm &amp; người thực hiện</w:t>
            </w:r>
          </w:p>
        </w:tc>
        <w:tc>
          <w:tcPr>
            <w:tcW w:type="dxa" w:w="2880"/>
          </w:tcPr>
          <w:p>
            <w:pPr>
              <w:ind w:firstLine="0"/>
              <w:jc w:val="left"/>
            </w:pPr>
            <w:r>
              <w:rPr>
                <w:rFonts w:ascii="Times New Roman" w:hAnsi="Times New Roman"/>
                <w:sz w:val="24"/>
              </w:rPr>
            </w:r>
          </w:p>
        </w:tc>
      </w:tr>
      <w:tr>
        <w:tc>
          <w:tcPr>
            <w:tcW w:type="dxa" w:w="2880"/>
          </w:tcPr>
          <w:p>
            <w:r>
              <w:t>vehicle_id</w:t>
            </w:r>
          </w:p>
        </w:tc>
        <w:tc>
          <w:tcPr>
            <w:tcW w:type="dxa" w:w="2880"/>
          </w:tcPr>
          <w:p>
            <w:r>
              <w:t>Phương tiện thực hiện di chuyển (nếu có)</w:t>
            </w:r>
          </w:p>
        </w:tc>
        <w:tc>
          <w:tcPr>
            <w:tcW w:type="dxa" w:w="2880"/>
          </w:tcPr>
          <w:p>
            <w:r>
              <w:t>FK → Vehicle, nullable</w:t>
            </w:r>
          </w:p>
        </w:tc>
      </w:tr>
    </w:tbl>
    <w:p/>
    <w:p>
      <w:pPr>
        <w:pStyle w:val="Heading2"/>
      </w:pPr>
      <w:r>
        <w:t>10. Event (Sự kiện trong kho)</w:t>
      </w:r>
    </w:p>
    <w:p>
      <w:r>
        <w:rPr>
          <w:b w:val="0"/>
          <w:i w:val="0"/>
        </w:rPr>
        <w:t>Sự kiện không tự động làm đổi vị trí — hải quan giữ hàng, yêu cầu kiểm tra đột xuất, container bị Reject ở Gate, tranh chấp hư hỏng, hư hỏng khi di chuyển.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event_id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yard_visit_id</w:t>
            </w:r>
          </w:p>
        </w:tc>
        <w:tc>
          <w:tcPr>
            <w:tcW w:type="dxa" w:w="2880"/>
          </w:tcPr>
          <w:p>
            <w:pPr>
              <w:ind w:firstLine="0"/>
              <w:jc w:val="left"/>
            </w:pPr>
            <w:r>
              <w:rPr>
                <w:rFonts w:ascii="Times New Roman" w:hAnsi="Times New Roman"/>
                <w:sz w:val="24"/>
              </w:rPr>
            </w:r>
          </w:p>
        </w:tc>
        <w:tc>
          <w:tcPr>
            <w:tcW w:type="dxa" w:w="2880"/>
          </w:tcPr>
          <w:p>
            <w:pPr>
              <w:ind w:firstLine="0"/>
              <w:jc w:val="left"/>
            </w:pPr>
            <w:r>
              <w:rPr>
                <w:rFonts w:ascii="Times New Roman" w:hAnsi="Times New Roman"/>
                <w:sz w:val="24"/>
              </w:rPr>
              <w:t>FK → Yard Visit</w:t>
            </w:r>
          </w:p>
        </w:tc>
      </w:tr>
      <w:tr>
        <w:tc>
          <w:tcPr>
            <w:tcW w:type="dxa" w:w="2880"/>
          </w:tcPr>
          <w:p>
            <w:pPr>
              <w:ind w:firstLine="0"/>
              <w:jc w:val="left"/>
            </w:pPr>
            <w:r>
              <w:rPr>
                <w:rFonts w:ascii="Times New Roman" w:hAnsi="Times New Roman"/>
                <w:sz w:val="24"/>
              </w:rPr>
              <w:t>event_type</w:t>
            </w:r>
          </w:p>
        </w:tc>
        <w:tc>
          <w:tcPr>
            <w:tcW w:type="dxa" w:w="2880"/>
          </w:tcPr>
          <w:p>
            <w:pPr>
              <w:ind w:firstLine="0"/>
              <w:jc w:val="left"/>
            </w:pPr>
            <w:r>
              <w:rPr>
                <w:rFonts w:ascii="Times New Roman" w:hAnsi="Times New Roman"/>
                <w:sz w:val="24"/>
              </w:rPr>
              <w:t>Customs Hold, Rejected, Dispute, Damage During Movement, Owner Request...</w:t>
            </w:r>
          </w:p>
        </w:tc>
        <w:tc>
          <w:tcPr>
            <w:tcW w:type="dxa" w:w="2880"/>
          </w:tcPr>
          <w:p>
            <w:pPr>
              <w:ind w:firstLine="0"/>
              <w:jc w:val="left"/>
            </w:pPr>
            <w:r>
              <w:rPr>
                <w:rFonts w:ascii="Times New Roman" w:hAnsi="Times New Roman"/>
                <w:sz w:val="24"/>
              </w:rPr>
              <w:t>[MỚI] Thêm Dispute, Damage During Movement so với v4</w:t>
            </w:r>
          </w:p>
        </w:tc>
      </w:tr>
      <w:tr>
        <w:tc>
          <w:tcPr>
            <w:tcW w:type="dxa" w:w="2880"/>
          </w:tcPr>
          <w:p>
            <w:pPr>
              <w:ind w:firstLine="0"/>
              <w:jc w:val="left"/>
            </w:pPr>
            <w:r>
              <w:rPr>
                <w:rFonts w:ascii="Times New Roman" w:hAnsi="Times New Roman"/>
                <w:sz w:val="24"/>
              </w:rPr>
              <w:t>description / requested_by / occurred_at</w:t>
            </w:r>
          </w:p>
        </w:tc>
        <w:tc>
          <w:tcPr>
            <w:tcW w:type="dxa" w:w="2880"/>
          </w:tcPr>
          <w:p>
            <w:pPr>
              <w:ind w:firstLine="0"/>
              <w:jc w:val="left"/>
            </w:pPr>
            <w:r>
              <w:rPr>
                <w:rFonts w:ascii="Times New Roman" w:hAnsi="Times New Roman"/>
                <w:sz w:val="24"/>
              </w:rPr>
              <w:t>Mô tả, bên yêu cầu, thời điểm</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resolution_status</w:t>
            </w:r>
          </w:p>
        </w:tc>
        <w:tc>
          <w:tcPr>
            <w:tcW w:type="dxa" w:w="2880"/>
          </w:tcPr>
          <w:p>
            <w:pPr>
              <w:ind w:firstLine="0"/>
              <w:jc w:val="left"/>
            </w:pPr>
            <w:r>
              <w:rPr>
                <w:rFonts w:ascii="Times New Roman" w:hAnsi="Times New Roman"/>
                <w:sz w:val="24"/>
              </w:rPr>
              <w:t>[MỚI — CHƯA CHỐT] Open, Resolved</w:t>
            </w:r>
          </w:p>
        </w:tc>
        <w:tc>
          <w:tcPr>
            <w:tcW w:type="dxa" w:w="2880"/>
          </w:tcPr>
          <w:p>
            <w:pPr>
              <w:ind w:firstLine="0"/>
              <w:jc w:val="left"/>
            </w:pPr>
            <w:r>
              <w:rPr>
                <w:rFonts w:ascii="Times New Roman" w:hAnsi="Times New Roman"/>
                <w:sz w:val="24"/>
              </w:rPr>
              <w:t>Cần xác nhận — xem Case 5 State Business</w:t>
            </w:r>
          </w:p>
        </w:tc>
      </w:tr>
    </w:tbl>
    <w:p/>
    <w:p>
      <w:pPr>
        <w:pStyle w:val="Heading2"/>
      </w:pPr>
      <w:r>
        <w:t>11. Invoice (Hóa đơn)</w:t>
      </w:r>
    </w:p>
    <w:p>
      <w:r>
        <w:rPr>
          <w:b w:val="0"/>
          <w:i w:val="0"/>
        </w:rPr>
        <w:t>Một Contract có thể có NHIỀU Invoice theo từng giai đoạn (đặt cọc, theo kỳ lưu kho, quyết toán cuối, bồi thường).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invoice_id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contract_id</w:t>
            </w:r>
          </w:p>
        </w:tc>
        <w:tc>
          <w:tcPr>
            <w:tcW w:type="dxa" w:w="2880"/>
          </w:tcPr>
          <w:p>
            <w:pPr>
              <w:ind w:firstLine="0"/>
              <w:jc w:val="left"/>
            </w:pPr>
            <w:r>
              <w:rPr>
                <w:rFonts w:ascii="Times New Roman" w:hAnsi="Times New Roman"/>
                <w:sz w:val="24"/>
              </w:rPr>
              <w:t>Hợp đồng phát sinh khoản thu</w:t>
            </w:r>
          </w:p>
        </w:tc>
        <w:tc>
          <w:tcPr>
            <w:tcW w:type="dxa" w:w="2880"/>
          </w:tcPr>
          <w:p>
            <w:pPr>
              <w:ind w:firstLine="0"/>
              <w:jc w:val="left"/>
            </w:pPr>
            <w:r>
              <w:rPr>
                <w:rFonts w:ascii="Times New Roman" w:hAnsi="Times New Roman"/>
                <w:sz w:val="24"/>
              </w:rPr>
              <w:t>FK → Contract, bắt buộc</w:t>
            </w:r>
          </w:p>
        </w:tc>
      </w:tr>
      <w:tr>
        <w:tc>
          <w:tcPr>
            <w:tcW w:type="dxa" w:w="2880"/>
          </w:tcPr>
          <w:p>
            <w:pPr>
              <w:ind w:firstLine="0"/>
              <w:jc w:val="left"/>
            </w:pPr>
            <w:r>
              <w:rPr>
                <w:rFonts w:ascii="Times New Roman" w:hAnsi="Times New Roman"/>
                <w:sz w:val="24"/>
              </w:rPr>
              <w:t>yard_visit_id</w:t>
            </w:r>
          </w:p>
        </w:tc>
        <w:tc>
          <w:tcPr>
            <w:tcW w:type="dxa" w:w="2880"/>
          </w:tcPr>
          <w:p>
            <w:pPr>
              <w:ind w:firstLine="0"/>
              <w:jc w:val="left"/>
            </w:pPr>
            <w:r>
              <w:rPr>
                <w:rFonts w:ascii="Times New Roman" w:hAnsi="Times New Roman"/>
                <w:sz w:val="24"/>
              </w:rPr>
              <w:t>Lần lưu bãi liên quan (nếu có)</w:t>
            </w:r>
          </w:p>
        </w:tc>
        <w:tc>
          <w:tcPr>
            <w:tcW w:type="dxa" w:w="2880"/>
          </w:tcPr>
          <w:p>
            <w:pPr>
              <w:ind w:firstLine="0"/>
              <w:jc w:val="left"/>
            </w:pPr>
            <w:r>
              <w:rPr>
                <w:rFonts w:ascii="Times New Roman" w:hAnsi="Times New Roman"/>
                <w:sz w:val="24"/>
              </w:rPr>
              <w:t>FK → Yard Visit, NULL nếu là Invoice đặt cọc/giai đoạn không gắn 1 lần lưu bãi</w:t>
            </w:r>
          </w:p>
        </w:tc>
      </w:tr>
      <w:tr>
        <w:tc>
          <w:tcPr>
            <w:tcW w:type="dxa" w:w="2880"/>
          </w:tcPr>
          <w:p>
            <w:pPr>
              <w:ind w:firstLine="0"/>
              <w:jc w:val="left"/>
            </w:pPr>
            <w:r>
              <w:rPr>
                <w:rFonts w:ascii="Times New Roman" w:hAnsi="Times New Roman"/>
                <w:sz w:val="24"/>
              </w:rPr>
              <w:t>invoice_type</w:t>
            </w:r>
          </w:p>
        </w:tc>
        <w:tc>
          <w:tcPr>
            <w:tcW w:type="dxa" w:w="2880"/>
          </w:tcPr>
          <w:p>
            <w:pPr>
              <w:ind w:firstLine="0"/>
              <w:jc w:val="left"/>
            </w:pPr>
            <w:r>
              <w:rPr>
                <w:rFonts w:ascii="Times New Roman" w:hAnsi="Times New Roman"/>
                <w:sz w:val="24"/>
              </w:rPr>
              <w:t>Deposit, Storage Fee, Final Settlement, Other</w:t>
            </w:r>
          </w:p>
        </w:tc>
        <w:tc>
          <w:tcPr>
            <w:tcW w:type="dxa" w:w="2880"/>
          </w:tcPr>
          <w:p>
            <w:pPr>
              <w:ind w:firstLine="0"/>
              <w:jc w:val="left"/>
            </w:pPr>
            <w:r>
              <w:rPr>
                <w:rFonts w:ascii="Times New Roman" w:hAnsi="Times New Roman"/>
                <w:sz w:val="24"/>
              </w:rPr>
              <w:t>Other dùng cho bồi thường tranh chấp (FR-09)</w:t>
            </w:r>
          </w:p>
        </w:tc>
      </w:tr>
      <w:tr>
        <w:tc>
          <w:tcPr>
            <w:tcW w:type="dxa" w:w="2880"/>
          </w:tcPr>
          <w:p>
            <w:pPr>
              <w:ind w:firstLine="0"/>
              <w:jc w:val="left"/>
            </w:pPr>
            <w:r>
              <w:rPr>
                <w:rFonts w:ascii="Times New Roman" w:hAnsi="Times New Roman"/>
                <w:sz w:val="24"/>
              </w:rPr>
              <w:t>actual_storage_duration / overdue_days</w:t>
            </w:r>
          </w:p>
        </w:tc>
        <w:tc>
          <w:tcPr>
            <w:tcW w:type="dxa" w:w="2880"/>
          </w:tcPr>
          <w:p>
            <w:pPr>
              <w:ind w:firstLine="0"/>
              <w:jc w:val="left"/>
            </w:pPr>
            <w:r>
              <w:rPr>
                <w:rFonts w:ascii="Times New Roman" w:hAnsi="Times New Roman"/>
                <w:sz w:val="24"/>
              </w:rPr>
              <w:t>Số ngày lưu thực tế / số ngày vượt free time</w:t>
            </w:r>
          </w:p>
        </w:tc>
        <w:tc>
          <w:tcPr>
            <w:tcW w:type="dxa" w:w="2880"/>
          </w:tcPr>
          <w:p>
            <w:pPr>
              <w:ind w:firstLine="0"/>
              <w:jc w:val="left"/>
            </w:pPr>
            <w:r>
              <w:rPr>
                <w:rFonts w:ascii="Times New Roman" w:hAnsi="Times New Roman"/>
                <w:sz w:val="24"/>
              </w:rPr>
              <w:t>Chỉ áp dụng invoice_type=Storage Fee</w:t>
            </w:r>
          </w:p>
        </w:tc>
      </w:tr>
      <w:tr>
        <w:tc>
          <w:tcPr>
            <w:tcW w:type="dxa" w:w="2880"/>
          </w:tcPr>
          <w:p>
            <w:pPr>
              <w:ind w:firstLine="0"/>
              <w:jc w:val="left"/>
            </w:pPr>
            <w:r>
              <w:rPr>
                <w:rFonts w:ascii="Times New Roman" w:hAnsi="Times New Roman"/>
                <w:sz w:val="24"/>
              </w:rPr>
              <w:t>base_storage_fee / surcharge_amount</w:t>
            </w:r>
          </w:p>
        </w:tc>
        <w:tc>
          <w:tcPr>
            <w:tcW w:type="dxa" w:w="2880"/>
          </w:tcPr>
          <w:p>
            <w:pPr>
              <w:ind w:firstLine="0"/>
              <w:jc w:val="left"/>
            </w:pPr>
            <w:r>
              <w:rPr>
                <w:rFonts w:ascii="Times New Roman" w:hAnsi="Times New Roman"/>
                <w:sz w:val="24"/>
              </w:rPr>
              <w:t>Phí lưu kho gốc / phụ phí vượt free time</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total_amount</w:t>
            </w:r>
          </w:p>
        </w:tc>
        <w:tc>
          <w:tcPr>
            <w:tcW w:type="dxa" w:w="2880"/>
          </w:tcPr>
          <w:p>
            <w:pPr>
              <w:ind w:firstLine="0"/>
              <w:jc w:val="left"/>
            </w:pPr>
            <w:r>
              <w:rPr>
                <w:rFonts w:ascii="Times New Roman" w:hAnsi="Times New Roman"/>
                <w:sz w:val="24"/>
              </w:rPr>
              <w:t>Tổng tiền phải thu của Invoice này</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payment_status</w:t>
            </w:r>
          </w:p>
        </w:tc>
        <w:tc>
          <w:tcPr>
            <w:tcW w:type="dxa" w:w="2880"/>
          </w:tcPr>
          <w:p>
            <w:pPr>
              <w:ind w:firstLine="0"/>
              <w:jc w:val="left"/>
            </w:pPr>
            <w:r>
              <w:rPr>
                <w:rFonts w:ascii="Times New Roman" w:hAnsi="Times New Roman"/>
                <w:sz w:val="24"/>
              </w:rPr>
              <w:t>Unpaid, Partial, Paid</w:t>
            </w:r>
          </w:p>
        </w:tc>
        <w:tc>
          <w:tcPr>
            <w:tcW w:type="dxa" w:w="2880"/>
          </w:tcPr>
          <w:p>
            <w:pPr>
              <w:ind w:firstLine="0"/>
              <w:jc w:val="left"/>
            </w:pPr>
            <w:r>
              <w:rPr>
                <w:rFonts w:ascii="Times New Roman" w:hAnsi="Times New Roman"/>
                <w:sz w:val="24"/>
              </w:rPr>
              <w:t>Derived: so tổng Payment.amount_paid với total_amount</w:t>
            </w:r>
          </w:p>
        </w:tc>
      </w:tr>
      <w:tr>
        <w:tc>
          <w:tcPr>
            <w:tcW w:type="dxa" w:w="2880"/>
          </w:tcPr>
          <w:p>
            <w:pPr>
              <w:ind w:firstLine="0"/>
              <w:jc w:val="left"/>
            </w:pPr>
            <w:r>
              <w:rPr>
                <w:rFonts w:ascii="Times New Roman" w:hAnsi="Times New Roman"/>
                <w:sz w:val="24"/>
              </w:rPr>
              <w:t>issued_at</w:t>
            </w:r>
          </w:p>
        </w:tc>
        <w:tc>
          <w:tcPr>
            <w:tcW w:type="dxa" w:w="2880"/>
          </w:tcPr>
          <w:p>
            <w:pPr>
              <w:ind w:firstLine="0"/>
              <w:jc w:val="left"/>
            </w:pPr>
            <w:r>
              <w:rPr>
                <w:rFonts w:ascii="Times New Roman" w:hAnsi="Times New Roman"/>
                <w:sz w:val="24"/>
              </w:rPr>
              <w:t>Ngày phát hành hóa đơn</w:t>
            </w:r>
          </w:p>
        </w:tc>
        <w:tc>
          <w:tcPr>
            <w:tcW w:type="dxa" w:w="2880"/>
          </w:tcPr>
          <w:p>
            <w:pPr>
              <w:ind w:firstLine="0"/>
              <w:jc w:val="left"/>
            </w:pPr>
            <w:r>
              <w:rPr>
                <w:rFonts w:ascii="Times New Roman" w:hAnsi="Times New Roman"/>
                <w:sz w:val="24"/>
              </w:rPr>
            </w:r>
          </w:p>
        </w:tc>
      </w:tr>
    </w:tbl>
    <w:p/>
    <w:p>
      <w:pPr>
        <w:pStyle w:val="Heading2"/>
      </w:pPr>
      <w:r>
        <w:t>12. Payment (Thanh toán)</w:t>
      </w:r>
    </w:p>
    <w:p>
      <w:r>
        <w:rPr>
          <w:b w:val="0"/>
          <w:i w:val="0"/>
        </w:rPr>
        <w:t>Một Invoice có thể có NHIỀU Payment — mỗi lần khách hàng trả (kể cả trả từng phần) là một bản ghi riêng.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payment_id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invoice_id</w:t>
            </w:r>
          </w:p>
        </w:tc>
        <w:tc>
          <w:tcPr>
            <w:tcW w:type="dxa" w:w="2880"/>
          </w:tcPr>
          <w:p>
            <w:pPr>
              <w:ind w:firstLine="0"/>
              <w:jc w:val="left"/>
            </w:pPr>
            <w:r>
              <w:rPr>
                <w:rFonts w:ascii="Times New Roman" w:hAnsi="Times New Roman"/>
                <w:sz w:val="24"/>
              </w:rPr>
              <w:t>Invoice được thanh toán</w:t>
            </w:r>
          </w:p>
        </w:tc>
        <w:tc>
          <w:tcPr>
            <w:tcW w:type="dxa" w:w="2880"/>
          </w:tcPr>
          <w:p>
            <w:pPr>
              <w:ind w:firstLine="0"/>
              <w:jc w:val="left"/>
            </w:pPr>
            <w:r>
              <w:rPr>
                <w:rFonts w:ascii="Times New Roman" w:hAnsi="Times New Roman"/>
                <w:sz w:val="24"/>
              </w:rPr>
              <w:t>FK → Invoice, bắt buộc</w:t>
            </w:r>
          </w:p>
        </w:tc>
      </w:tr>
      <w:tr>
        <w:tc>
          <w:tcPr>
            <w:tcW w:type="dxa" w:w="2880"/>
          </w:tcPr>
          <w:p>
            <w:pPr>
              <w:ind w:firstLine="0"/>
              <w:jc w:val="left"/>
            </w:pPr>
            <w:r>
              <w:rPr>
                <w:rFonts w:ascii="Times New Roman" w:hAnsi="Times New Roman"/>
                <w:sz w:val="24"/>
              </w:rPr>
              <w:t>amount_paid</w:t>
            </w:r>
          </w:p>
        </w:tc>
        <w:tc>
          <w:tcPr>
            <w:tcW w:type="dxa" w:w="2880"/>
          </w:tcPr>
          <w:p>
            <w:pPr>
              <w:ind w:firstLine="0"/>
              <w:jc w:val="left"/>
            </w:pPr>
            <w:r>
              <w:rPr>
                <w:rFonts w:ascii="Times New Roman" w:hAnsi="Times New Roman"/>
                <w:sz w:val="24"/>
              </w:rPr>
              <w:t>Số tiền của lần thanh toán này</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payment_method</w:t>
            </w:r>
          </w:p>
        </w:tc>
        <w:tc>
          <w:tcPr>
            <w:tcW w:type="dxa" w:w="2880"/>
          </w:tcPr>
          <w:p>
            <w:pPr>
              <w:ind w:firstLine="0"/>
              <w:jc w:val="left"/>
            </w:pPr>
            <w:r>
              <w:rPr>
                <w:rFonts w:ascii="Times New Roman" w:hAnsi="Times New Roman"/>
                <w:sz w:val="24"/>
              </w:rPr>
              <w:t>Bank Transfer, Cash, Card...</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payment_date</w:t>
            </w:r>
          </w:p>
        </w:tc>
        <w:tc>
          <w:tcPr>
            <w:tcW w:type="dxa" w:w="2880"/>
          </w:tcPr>
          <w:p>
            <w:pPr>
              <w:ind w:firstLine="0"/>
              <w:jc w:val="left"/>
            </w:pPr>
            <w:r>
              <w:rPr>
                <w:rFonts w:ascii="Times New Roman" w:hAnsi="Times New Roman"/>
                <w:sz w:val="24"/>
              </w:rPr>
              <w:t>Thời điểm thanh toán</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note</w:t>
            </w:r>
          </w:p>
        </w:tc>
        <w:tc>
          <w:tcPr>
            <w:tcW w:type="dxa" w:w="2880"/>
          </w:tcPr>
          <w:p>
            <w:pPr>
              <w:ind w:firstLine="0"/>
              <w:jc w:val="left"/>
            </w:pPr>
            <w:r>
              <w:rPr>
                <w:rFonts w:ascii="Times New Roman" w:hAnsi="Times New Roman"/>
                <w:sz w:val="24"/>
              </w:rPr>
              <w:t>Ghi chú (vd: đợt 1/3, đặt cọc...)</w:t>
            </w:r>
          </w:p>
        </w:tc>
        <w:tc>
          <w:tcPr>
            <w:tcW w:type="dxa" w:w="2880"/>
          </w:tcPr>
          <w:p>
            <w:pPr>
              <w:ind w:firstLine="0"/>
              <w:jc w:val="left"/>
            </w:pPr>
            <w:r>
              <w:rPr>
                <w:rFonts w:ascii="Times New Roman" w:hAnsi="Times New Roman"/>
                <w:sz w:val="24"/>
              </w:rPr>
            </w:r>
          </w:p>
        </w:tc>
      </w:tr>
    </w:tbl>
    <w:p/>
    <w:p>
      <w:r>
        <w:br w:type="page"/>
      </w:r>
    </w:p>
    <w:p>
      <w:pPr>
        <w:pStyle w:val="Heading2"/>
      </w:pPr>
      <w:r>
        <w:t>13. Vehicle (Phương tiện vận tải)</w:t>
      </w:r>
    </w:p>
    <w:p>
      <w:r>
        <w:rPr>
          <w:b w:val="0"/>
          <w:i w:val="0"/>
        </w:rPr>
        <w:t>Phương tiện vận tải nội bộ (xe tải, xe đầu kéo...) dùng khi thực hiện Movement giữa các Warehouse hoặc trong nội bộ bãi. Gắn kèm Movement qua vehicle_id (FR-07).</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ind w:firstLine="0"/>
              <w:jc w:val="left"/>
            </w:pPr>
            <w:r>
              <w:rPr>
                <w:rFonts w:ascii="Times New Roman" w:hAnsi="Times New Roman"/>
                <w:b/>
                <w:sz w:val="24"/>
              </w:rPr>
              <w:t>Trường</w:t>
            </w:r>
          </w:p>
        </w:tc>
        <w:tc>
          <w:tcPr>
            <w:tcW w:type="dxa" w:w="2880"/>
            <w:shd w:val="clear" w:color="auto" w:fill="D9D9D9"/>
          </w:tcPr>
          <w:p>
            <w:pPr>
              <w:ind w:firstLine="0"/>
              <w:jc w:val="left"/>
            </w:pPr>
            <w:r>
              <w:rPr>
                <w:rFonts w:ascii="Times New Roman" w:hAnsi="Times New Roman"/>
                <w:b/>
                <w:sz w:val="24"/>
              </w:rPr>
              <w:t>Ý nghĩa</w:t>
            </w:r>
          </w:p>
        </w:tc>
        <w:tc>
          <w:tcPr>
            <w:tcW w:type="dxa" w:w="2880"/>
            <w:shd w:val="clear" w:color="auto" w:fill="D9D9D9"/>
          </w:tcPr>
          <w:p>
            <w:pPr>
              <w:ind w:firstLine="0"/>
              <w:jc w:val="left"/>
            </w:pPr>
            <w:r>
              <w:rPr>
                <w:rFonts w:ascii="Times New Roman" w:hAnsi="Times New Roman"/>
                <w:b/>
                <w:sz w:val="24"/>
              </w:rPr>
              <w:t>Ghi chú</w:t>
            </w:r>
          </w:p>
        </w:tc>
      </w:tr>
      <w:tr>
        <w:tc>
          <w:tcPr>
            <w:tcW w:type="dxa" w:w="2880"/>
          </w:tcPr>
          <w:p>
            <w:pPr>
              <w:ind w:firstLine="0"/>
              <w:jc w:val="left"/>
            </w:pPr>
            <w:r>
              <w:rPr>
                <w:rFonts w:ascii="Times New Roman" w:hAnsi="Times New Roman"/>
                <w:sz w:val="24"/>
              </w:rPr>
              <w:t>vehicle_id</w:t>
            </w:r>
          </w:p>
        </w:tc>
        <w:tc>
          <w:tcPr>
            <w:tcW w:type="dxa" w:w="2880"/>
          </w:tcPr>
          <w:p>
            <w:pPr>
              <w:ind w:firstLine="0"/>
              <w:jc w:val="left"/>
            </w:pPr>
            <w:r>
              <w:rPr>
                <w:rFonts w:ascii="Times New Roman" w:hAnsi="Times New Roman"/>
                <w:sz w:val="24"/>
              </w:rPr>
              <w:t>Khóa chính</w:t>
            </w:r>
          </w:p>
        </w:tc>
        <w:tc>
          <w:tcPr>
            <w:tcW w:type="dxa" w:w="2880"/>
          </w:tcPr>
          <w:p>
            <w:pPr>
              <w:ind w:firstLine="0"/>
              <w:jc w:val="left"/>
            </w:pPr>
            <w:r>
              <w:rPr>
                <w:rFonts w:ascii="Times New Roman" w:hAnsi="Times New Roman"/>
                <w:sz w:val="24"/>
              </w:rPr>
              <w:t>PK</w:t>
            </w:r>
          </w:p>
        </w:tc>
      </w:tr>
      <w:tr>
        <w:tc>
          <w:tcPr>
            <w:tcW w:type="dxa" w:w="2880"/>
          </w:tcPr>
          <w:p>
            <w:pPr>
              <w:ind w:firstLine="0"/>
              <w:jc w:val="left"/>
            </w:pPr>
            <w:r>
              <w:rPr>
                <w:rFonts w:ascii="Times New Roman" w:hAnsi="Times New Roman"/>
                <w:sz w:val="24"/>
              </w:rPr>
              <w:t>plate_number</w:t>
            </w:r>
          </w:p>
        </w:tc>
        <w:tc>
          <w:tcPr>
            <w:tcW w:type="dxa" w:w="2880"/>
          </w:tcPr>
          <w:p>
            <w:pPr>
              <w:ind w:firstLine="0"/>
              <w:jc w:val="left"/>
            </w:pPr>
            <w:r>
              <w:rPr>
                <w:rFonts w:ascii="Times New Roman" w:hAnsi="Times New Roman"/>
                <w:sz w:val="24"/>
              </w:rPr>
              <w:t>Biển số xe</w:t>
            </w:r>
          </w:p>
        </w:tc>
        <w:tc>
          <w:tcPr>
            <w:tcW w:type="dxa" w:w="2880"/>
          </w:tcPr>
          <w:p>
            <w:pPr>
              <w:ind w:firstLine="0"/>
              <w:jc w:val="left"/>
            </w:pPr>
            <w:r>
              <w:rPr>
                <w:rFonts w:ascii="Times New Roman" w:hAnsi="Times New Roman"/>
                <w:sz w:val="24"/>
              </w:rPr>
              <w:t>Duy nhất</w:t>
            </w:r>
          </w:p>
        </w:tc>
      </w:tr>
      <w:tr>
        <w:tc>
          <w:tcPr>
            <w:tcW w:type="dxa" w:w="2880"/>
          </w:tcPr>
          <w:p>
            <w:pPr>
              <w:ind w:firstLine="0"/>
              <w:jc w:val="left"/>
            </w:pPr>
            <w:r>
              <w:rPr>
                <w:rFonts w:ascii="Times New Roman" w:hAnsi="Times New Roman"/>
                <w:sz w:val="24"/>
              </w:rPr>
              <w:t>vehicle_type</w:t>
            </w:r>
          </w:p>
        </w:tc>
        <w:tc>
          <w:tcPr>
            <w:tcW w:type="dxa" w:w="2880"/>
          </w:tcPr>
          <w:p>
            <w:pPr>
              <w:ind w:firstLine="0"/>
              <w:jc w:val="left"/>
            </w:pPr>
            <w:r>
              <w:rPr>
                <w:rFonts w:ascii="Times New Roman" w:hAnsi="Times New Roman"/>
                <w:sz w:val="24"/>
              </w:rPr>
              <w:t>Loại xe (xe đầu kéo, xe tải...)</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capacity</w:t>
            </w:r>
          </w:p>
        </w:tc>
        <w:tc>
          <w:tcPr>
            <w:tcW w:type="dxa" w:w="2880"/>
          </w:tcPr>
          <w:p>
            <w:pPr>
              <w:ind w:firstLine="0"/>
              <w:jc w:val="left"/>
            </w:pPr>
            <w:r>
              <w:rPr>
                <w:rFonts w:ascii="Times New Roman" w:hAnsi="Times New Roman"/>
                <w:sz w:val="24"/>
              </w:rPr>
              <w:t>Tải trọng tối đa</w:t>
            </w:r>
          </w:p>
        </w:tc>
        <w:tc>
          <w:tcPr>
            <w:tcW w:type="dxa" w:w="2880"/>
          </w:tcPr>
          <w:p>
            <w:pPr>
              <w:ind w:firstLine="0"/>
              <w:jc w:val="left"/>
            </w:pPr>
            <w:r>
              <w:rPr>
                <w:rFonts w:ascii="Times New Roman" w:hAnsi="Times New Roman"/>
                <w:sz w:val="24"/>
              </w:rPr>
            </w:r>
          </w:p>
        </w:tc>
      </w:tr>
      <w:tr>
        <w:tc>
          <w:tcPr>
            <w:tcW w:type="dxa" w:w="2880"/>
          </w:tcPr>
          <w:p>
            <w:pPr>
              <w:ind w:firstLine="0"/>
              <w:jc w:val="left"/>
            </w:pPr>
            <w:r>
              <w:rPr>
                <w:rFonts w:ascii="Times New Roman" w:hAnsi="Times New Roman"/>
                <w:sz w:val="24"/>
              </w:rPr>
              <w:t>status</w:t>
            </w:r>
          </w:p>
        </w:tc>
        <w:tc>
          <w:tcPr>
            <w:tcW w:type="dxa" w:w="2880"/>
          </w:tcPr>
          <w:p>
            <w:pPr>
              <w:ind w:firstLine="0"/>
              <w:jc w:val="left"/>
            </w:pPr>
            <w:r>
              <w:rPr>
                <w:rFonts w:ascii="Times New Roman" w:hAnsi="Times New Roman"/>
                <w:sz w:val="24"/>
              </w:rPr>
              <w:t>AVAILABLE, IN_USE, MAINTENANCE</w:t>
            </w:r>
          </w:p>
        </w:tc>
        <w:tc>
          <w:tcPr>
            <w:tcW w:type="dxa" w:w="2880"/>
          </w:tcPr>
          <w:p>
            <w:pPr>
              <w:ind w:firstLine="0"/>
              <w:jc w:val="left"/>
            </w:pPr>
            <w:r>
              <w:rPr>
                <w:rFonts w:ascii="Times New Roman" w:hAnsi="Times New Roman"/>
                <w:sz w:val="24"/>
              </w:rPr>
              <w:t>Trạng thái sẵn sàng vận hành</w:t>
            </w:r>
          </w:p>
        </w:tc>
      </w:tr>
      <w:tr>
        <w:tc>
          <w:tcPr>
            <w:tcW w:type="dxa" w:w="2880"/>
          </w:tcPr>
          <w:p>
            <w:pPr>
              <w:ind w:firstLine="0"/>
              <w:jc w:val="left"/>
            </w:pPr>
            <w:r>
              <w:rPr>
                <w:rFonts w:ascii="Times New Roman" w:hAnsi="Times New Roman"/>
                <w:sz w:val="24"/>
              </w:rPr>
              <w:t>created_at / updated_at</w:t>
            </w:r>
          </w:p>
        </w:tc>
        <w:tc>
          <w:tcPr>
            <w:tcW w:type="dxa" w:w="2880"/>
          </w:tcPr>
          <w:p>
            <w:pPr>
              <w:ind w:firstLine="0"/>
              <w:jc w:val="left"/>
            </w:pPr>
            <w:r>
              <w:rPr>
                <w:rFonts w:ascii="Times New Roman" w:hAnsi="Times New Roman"/>
                <w:sz w:val="24"/>
              </w:rPr>
              <w:t>Thời điểm tạo / cập nhật</w:t>
            </w:r>
          </w:p>
        </w:tc>
        <w:tc>
          <w:tcPr>
            <w:tcW w:type="dxa" w:w="2880"/>
          </w:tcPr>
          <w:p>
            <w:pPr>
              <w:ind w:firstLine="0"/>
              <w:jc w:val="left"/>
            </w:pPr>
            <w:r>
              <w:rPr>
                <w:rFonts w:ascii="Times New Roman" w:hAnsi="Times New Roman"/>
                <w:sz w:val="24"/>
              </w:rPr>
            </w:r>
          </w:p>
        </w:tc>
      </w:tr>
    </w:tbl>
    <w:p>
      <w:pPr>
        <w:pStyle w:val="Heading1"/>
      </w:pPr>
      <w:r>
        <w:t>5. Yêu cầu phi chức năng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pPr>
              <w:ind w:firstLine="0"/>
              <w:jc w:val="left"/>
            </w:pPr>
            <w:r>
              <w:rPr>
                <w:rFonts w:ascii="Times New Roman" w:hAnsi="Times New Roman"/>
                <w:b/>
                <w:sz w:val="24"/>
              </w:rPr>
              <w:t>Nhóm</w:t>
            </w:r>
          </w:p>
        </w:tc>
        <w:tc>
          <w:tcPr>
            <w:tcW w:type="dxa" w:w="4320"/>
            <w:shd w:val="clear" w:color="auto" w:fill="D9D9D9"/>
          </w:tcPr>
          <w:p>
            <w:pPr>
              <w:ind w:firstLine="0"/>
              <w:jc w:val="left"/>
            </w:pPr>
            <w:r>
              <w:rPr>
                <w:rFonts w:ascii="Times New Roman" w:hAnsi="Times New Roman"/>
                <w:b/>
                <w:sz w:val="24"/>
              </w:rPr>
              <w:t>Yêu cầu</w:t>
            </w:r>
          </w:p>
        </w:tc>
      </w:tr>
      <w:tr>
        <w:tc>
          <w:tcPr>
            <w:tcW w:type="dxa" w:w="4320"/>
          </w:tcPr>
          <w:p>
            <w:pPr>
              <w:ind w:firstLine="0"/>
              <w:jc w:val="left"/>
            </w:pPr>
            <w:r>
              <w:rPr>
                <w:rFonts w:ascii="Times New Roman" w:hAnsi="Times New Roman"/>
                <w:sz w:val="24"/>
              </w:rPr>
              <w:t>Hiệu năng</w:t>
            </w:r>
          </w:p>
        </w:tc>
        <w:tc>
          <w:tcPr>
            <w:tcW w:type="dxa" w:w="4320"/>
          </w:tcPr>
          <w:p>
            <w:pPr>
              <w:ind w:firstLine="0"/>
              <w:jc w:val="left"/>
            </w:pPr>
            <w:r>
              <w:rPr>
                <w:rFonts w:ascii="Times New Roman" w:hAnsi="Times New Roman"/>
                <w:sz w:val="24"/>
              </w:rPr>
              <w:t>Các API tra cứu danh sách (container, warehouse, yard visit...) phải phản hồi &lt; 2 giây với dữ liệu quy mô hàng nghìn bản ghi.</w:t>
            </w:r>
          </w:p>
        </w:tc>
      </w:tr>
      <w:tr>
        <w:tc>
          <w:tcPr>
            <w:tcW w:type="dxa" w:w="4320"/>
          </w:tcPr>
          <w:p>
            <w:pPr>
              <w:ind w:firstLine="0"/>
              <w:jc w:val="left"/>
            </w:pPr>
            <w:r>
              <w:rPr>
                <w:rFonts w:ascii="Times New Roman" w:hAnsi="Times New Roman"/>
                <w:sz w:val="24"/>
              </w:rPr>
              <w:t>Toàn vẹn dữ liệu</w:t>
            </w:r>
          </w:p>
        </w:tc>
        <w:tc>
          <w:tcPr>
            <w:tcW w:type="dxa" w:w="4320"/>
          </w:tcPr>
          <w:p>
            <w:pPr>
              <w:ind w:firstLine="0"/>
              <w:jc w:val="left"/>
            </w:pPr>
            <w:r>
              <w:rPr>
                <w:rFonts w:ascii="Times New Roman" w:hAnsi="Times New Roman"/>
                <w:sz w:val="24"/>
              </w:rPr>
              <w:t>Mọi thay đổi current_warehouse_id bắt buộc đi qua một bản ghi Movement — không sửa trực tiếp.</w:t>
            </w:r>
          </w:p>
        </w:tc>
      </w:tr>
      <w:tr>
        <w:tc>
          <w:tcPr>
            <w:tcW w:type="dxa" w:w="4320"/>
          </w:tcPr>
          <w:p>
            <w:pPr>
              <w:ind w:firstLine="0"/>
              <w:jc w:val="left"/>
            </w:pPr>
            <w:r>
              <w:rPr>
                <w:rFonts w:ascii="Times New Roman" w:hAnsi="Times New Roman"/>
                <w:sz w:val="24"/>
              </w:rPr>
              <w:t>Audit trail</w:t>
            </w:r>
          </w:p>
        </w:tc>
        <w:tc>
          <w:tcPr>
            <w:tcW w:type="dxa" w:w="4320"/>
          </w:tcPr>
          <w:p>
            <w:pPr>
              <w:ind w:firstLine="0"/>
              <w:jc w:val="left"/>
            </w:pPr>
            <w:r>
              <w:rPr>
                <w:rFonts w:ascii="Times New Roman" w:hAnsi="Times New Roman"/>
                <w:sz w:val="24"/>
              </w:rPr>
              <w:t>Movement, Inspection, Event lưu người thực hiện + thời điểm, không xóa cứng.</w:t>
            </w:r>
          </w:p>
        </w:tc>
      </w:tr>
      <w:tr>
        <w:tc>
          <w:tcPr>
            <w:tcW w:type="dxa" w:w="4320"/>
          </w:tcPr>
          <w:p>
            <w:pPr>
              <w:ind w:firstLine="0"/>
              <w:jc w:val="left"/>
            </w:pPr>
            <w:r>
              <w:rPr>
                <w:rFonts w:ascii="Times New Roman" w:hAnsi="Times New Roman"/>
                <w:sz w:val="24"/>
              </w:rPr>
              <w:t>Bảo mật &amp; phân quyền</w:t>
            </w:r>
          </w:p>
        </w:tc>
        <w:tc>
          <w:tcPr>
            <w:tcW w:type="dxa" w:w="4320"/>
          </w:tcPr>
          <w:p>
            <w:pPr>
              <w:ind w:firstLine="0"/>
              <w:jc w:val="left"/>
            </w:pPr>
            <w:r>
              <w:rPr>
                <w:rFonts w:ascii="Times New Roman" w:hAnsi="Times New Roman"/>
                <w:sz w:val="24"/>
              </w:rPr>
              <w:t>RBAC theo 4 actor; Khách hàng chỉ có quyền xem.</w:t>
            </w:r>
          </w:p>
        </w:tc>
      </w:tr>
      <w:tr>
        <w:tc>
          <w:tcPr>
            <w:tcW w:type="dxa" w:w="4320"/>
          </w:tcPr>
          <w:p>
            <w:pPr>
              <w:ind w:firstLine="0"/>
              <w:jc w:val="left"/>
            </w:pPr>
            <w:r>
              <w:rPr>
                <w:rFonts w:ascii="Times New Roman" w:hAnsi="Times New Roman"/>
                <w:sz w:val="24"/>
              </w:rPr>
              <w:t>Khả dụng</w:t>
            </w:r>
          </w:p>
        </w:tc>
        <w:tc>
          <w:tcPr>
            <w:tcW w:type="dxa" w:w="4320"/>
          </w:tcPr>
          <w:p>
            <w:pPr>
              <w:ind w:firstLine="0"/>
              <w:jc w:val="left"/>
            </w:pPr>
            <w:r>
              <w:rPr>
                <w:rFonts w:ascii="Times New Roman" w:hAnsi="Times New Roman"/>
                <w:sz w:val="24"/>
              </w:rPr>
              <w:t>Vận hành 24/7 do container có thể đến/đi ngoài giờ hành chính.</w:t>
            </w:r>
          </w:p>
        </w:tc>
      </w:tr>
    </w:tbl>
    <w:p/>
    <w:p>
      <w:pPr>
        <w:pStyle w:val="Heading1"/>
      </w:pPr>
      <w:r>
        <w:t>6. Yêu cầu kỹ thuật &amp; triển khai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pPr>
              <w:ind w:firstLine="0"/>
              <w:jc w:val="left"/>
            </w:pPr>
            <w:r>
              <w:rPr>
                <w:rFonts w:ascii="Times New Roman" w:hAnsi="Times New Roman"/>
                <w:b/>
                <w:sz w:val="24"/>
              </w:rPr>
              <w:t>Hạng mục</w:t>
            </w:r>
          </w:p>
        </w:tc>
        <w:tc>
          <w:tcPr>
            <w:tcW w:type="dxa" w:w="4320"/>
            <w:shd w:val="clear" w:color="auto" w:fill="D9D9D9"/>
          </w:tcPr>
          <w:p>
            <w:pPr>
              <w:ind w:firstLine="0"/>
              <w:jc w:val="left"/>
            </w:pPr>
            <w:r>
              <w:rPr>
                <w:rFonts w:ascii="Times New Roman" w:hAnsi="Times New Roman"/>
                <w:b/>
                <w:sz w:val="24"/>
              </w:rPr>
              <w:t>Yêu cầu</w:t>
            </w:r>
          </w:p>
        </w:tc>
      </w:tr>
      <w:tr>
        <w:tc>
          <w:tcPr>
            <w:tcW w:type="dxa" w:w="4320"/>
          </w:tcPr>
          <w:p>
            <w:pPr>
              <w:ind w:firstLine="0"/>
              <w:jc w:val="left"/>
            </w:pPr>
            <w:r>
              <w:rPr>
                <w:rFonts w:ascii="Times New Roman" w:hAnsi="Times New Roman"/>
                <w:sz w:val="24"/>
              </w:rPr>
              <w:t>Xác thực &amp; phân quyền</w:t>
            </w:r>
          </w:p>
        </w:tc>
        <w:tc>
          <w:tcPr>
            <w:tcW w:type="dxa" w:w="4320"/>
          </w:tcPr>
          <w:p>
            <w:pPr>
              <w:ind w:firstLine="0"/>
              <w:jc w:val="left"/>
            </w:pPr>
            <w:r>
              <w:rPr>
                <w:rFonts w:ascii="Times New Roman" w:hAnsi="Times New Roman"/>
                <w:sz w:val="24"/>
              </w:rPr>
              <w:t>Đăng nhập bằng JWT (access token + refresh token); hỗ trợ OAuth2 cho đăng nhập qua bên thứ ba. Phân quyền theo 4 actor bằng middleware kiểm tra role trong token.</w:t>
            </w:r>
          </w:p>
        </w:tc>
      </w:tr>
      <w:tr>
        <w:tc>
          <w:tcPr>
            <w:tcW w:type="dxa" w:w="4320"/>
          </w:tcPr>
          <w:p>
            <w:pPr>
              <w:ind w:firstLine="0"/>
              <w:jc w:val="left"/>
            </w:pPr>
            <w:r>
              <w:rPr>
                <w:rFonts w:ascii="Times New Roman" w:hAnsi="Times New Roman"/>
                <w:sz w:val="24"/>
              </w:rPr>
              <w:t>Quên mật khẩu</w:t>
            </w:r>
          </w:p>
        </w:tc>
        <w:tc>
          <w:tcPr>
            <w:tcW w:type="dxa" w:w="4320"/>
          </w:tcPr>
          <w:p>
            <w:pPr>
              <w:ind w:firstLine="0"/>
              <w:jc w:val="left"/>
            </w:pPr>
            <w:r>
              <w:rPr>
                <w:rFonts w:ascii="Times New Roman" w:hAnsi="Times New Roman"/>
                <w:sz w:val="24"/>
              </w:rPr>
              <w:t>Chức năng Reset Password qua email (link hoặc OTP có thời hạn hiệu lực).</w:t>
            </w:r>
          </w:p>
        </w:tc>
      </w:tr>
      <w:tr>
        <w:tc>
          <w:tcPr>
            <w:tcW w:type="dxa" w:w="4320"/>
          </w:tcPr>
          <w:p>
            <w:pPr>
              <w:ind w:firstLine="0"/>
              <w:jc w:val="left"/>
            </w:pPr>
            <w:r>
              <w:rPr>
                <w:rFonts w:ascii="Times New Roman" w:hAnsi="Times New Roman"/>
                <w:sz w:val="24"/>
              </w:rPr>
              <w:t>Tìm kiếm &amp; danh sách</w:t>
            </w:r>
          </w:p>
        </w:tc>
        <w:tc>
          <w:tcPr>
            <w:tcW w:type="dxa" w:w="4320"/>
          </w:tcPr>
          <w:p>
            <w:pPr>
              <w:ind w:firstLine="0"/>
              <w:jc w:val="left"/>
            </w:pPr>
            <w:r>
              <w:rPr>
                <w:rFonts w:ascii="Times New Roman" w:hAnsi="Times New Roman"/>
                <w:sz w:val="24"/>
              </w:rPr>
              <w:t>API hỗ trợ search theo từ khóa, filter theo trường, sort theo nhiều trường, và phân trang (page/limit) cho các danh sách lớn: Container, Shipment, Yard Visit, Invoice.</w:t>
            </w:r>
          </w:p>
        </w:tc>
      </w:tr>
      <w:tr>
        <w:tc>
          <w:tcPr>
            <w:tcW w:type="dxa" w:w="4320"/>
          </w:tcPr>
          <w:p>
            <w:pPr>
              <w:ind w:firstLine="0"/>
              <w:jc w:val="left"/>
            </w:pPr>
            <w:r>
              <w:rPr>
                <w:rFonts w:ascii="Times New Roman" w:hAnsi="Times New Roman"/>
                <w:sz w:val="24"/>
              </w:rPr>
              <w:t>Import/Export</w:t>
            </w:r>
          </w:p>
        </w:tc>
        <w:tc>
          <w:tcPr>
            <w:tcW w:type="dxa" w:w="4320"/>
          </w:tcPr>
          <w:p>
            <w:pPr>
              <w:ind w:firstLine="0"/>
              <w:jc w:val="left"/>
            </w:pPr>
            <w:r>
              <w:rPr>
                <w:rFonts w:ascii="Times New Roman" w:hAnsi="Times New Roman"/>
                <w:sz w:val="24"/>
              </w:rPr>
              <w:t>Import dữ liệu (vd danh sách Container) từ Excel/CSV; export danh sách/báo cáo ra Excel, CSV, PDF.</w:t>
            </w:r>
          </w:p>
        </w:tc>
      </w:tr>
      <w:tr>
        <w:tc>
          <w:tcPr>
            <w:tcW w:type="dxa" w:w="4320"/>
          </w:tcPr>
          <w:p>
            <w:pPr>
              <w:ind w:firstLine="0"/>
              <w:jc w:val="left"/>
            </w:pPr>
            <w:r>
              <w:rPr>
                <w:rFonts w:ascii="Times New Roman" w:hAnsi="Times New Roman"/>
                <w:sz w:val="24"/>
              </w:rPr>
              <w:t>Redis</w:t>
            </w:r>
          </w:p>
        </w:tc>
        <w:tc>
          <w:tcPr>
            <w:tcW w:type="dxa" w:w="4320"/>
          </w:tcPr>
          <w:p>
            <w:pPr>
              <w:ind w:firstLine="0"/>
              <w:jc w:val="left"/>
            </w:pPr>
            <w:r>
              <w:rPr>
                <w:rFonts w:ascii="Times New Roman" w:hAnsi="Times New Roman"/>
                <w:sz w:val="24"/>
              </w:rPr>
              <w:t>Cache dữ liệu tra cứu tần suất cao (dung lượng Warehouse, thông tin container) để giảm tải database.</w:t>
            </w:r>
          </w:p>
        </w:tc>
      </w:tr>
      <w:tr>
        <w:tc>
          <w:tcPr>
            <w:tcW w:type="dxa" w:w="4320"/>
          </w:tcPr>
          <w:p>
            <w:pPr>
              <w:ind w:firstLine="0"/>
              <w:jc w:val="left"/>
            </w:pPr>
            <w:r>
              <w:rPr>
                <w:rFonts w:ascii="Times New Roman" w:hAnsi="Times New Roman"/>
                <w:sz w:val="24"/>
              </w:rPr>
              <w:t>Hàng đợi (Queue)</w:t>
            </w:r>
          </w:p>
        </w:tc>
        <w:tc>
          <w:tcPr>
            <w:tcW w:type="dxa" w:w="4320"/>
          </w:tcPr>
          <w:p>
            <w:pPr>
              <w:ind w:firstLine="0"/>
              <w:jc w:val="left"/>
            </w:pPr>
            <w:r>
              <w:rPr>
                <w:rFonts w:ascii="Times New Roman" w:hAnsi="Times New Roman"/>
                <w:sz w:val="24"/>
              </w:rPr>
              <w:t>Xử lý bất đồng bộ các tác vụ nặng hoặc không cần phản hồi ngay: gửi email hóa đơn, export file lớn, tính phí hàng loạt.</w:t>
            </w:r>
          </w:p>
        </w:tc>
      </w:tr>
      <w:tr>
        <w:tc>
          <w:tcPr>
            <w:tcW w:type="dxa" w:w="4320"/>
          </w:tcPr>
          <w:p>
            <w:pPr>
              <w:ind w:firstLine="0"/>
              <w:jc w:val="left"/>
            </w:pPr>
            <w:r>
              <w:rPr>
                <w:rFonts w:ascii="Times New Roman" w:hAnsi="Times New Roman"/>
                <w:sz w:val="24"/>
              </w:rPr>
              <w:t>Test coverage</w:t>
            </w:r>
          </w:p>
        </w:tc>
        <w:tc>
          <w:tcPr>
            <w:tcW w:type="dxa" w:w="4320"/>
          </w:tcPr>
          <w:p>
            <w:pPr>
              <w:ind w:firstLine="0"/>
              <w:jc w:val="left"/>
            </w:pPr>
            <w:r>
              <w:rPr>
                <w:rFonts w:ascii="Times New Roman" w:hAnsi="Times New Roman"/>
                <w:sz w:val="24"/>
              </w:rPr>
              <w:t>Unit test và integration test cho các module nghiệp vụ chính (gán Kho lưu trữ, tính Invoice/Payment); có mục tiêu coverage tối thiểu theo thống nhất của nhóm.</w:t>
            </w:r>
          </w:p>
        </w:tc>
      </w:tr>
      <w:tr>
        <w:tc>
          <w:tcPr>
            <w:tcW w:type="dxa" w:w="4320"/>
          </w:tcPr>
          <w:p>
            <w:pPr>
              <w:ind w:firstLine="0"/>
              <w:jc w:val="left"/>
            </w:pPr>
            <w:r>
              <w:rPr>
                <w:rFonts w:ascii="Times New Roman" w:hAnsi="Times New Roman"/>
                <w:sz w:val="24"/>
              </w:rPr>
              <w:t>Docker</w:t>
            </w:r>
          </w:p>
        </w:tc>
        <w:tc>
          <w:tcPr>
            <w:tcW w:type="dxa" w:w="4320"/>
          </w:tcPr>
          <w:p>
            <w:pPr>
              <w:ind w:firstLine="0"/>
              <w:jc w:val="left"/>
            </w:pPr>
            <w:r>
              <w:rPr>
                <w:rFonts w:ascii="Times New Roman" w:hAnsi="Times New Roman"/>
                <w:sz w:val="24"/>
              </w:rPr>
              <w:t>Đóng gói ứng dụng và các service phụ trợ (database, Redis, queue) bằng Docker/Docker Compose để chạy nhất quán giữa các môi trường.</w:t>
            </w:r>
          </w:p>
        </w:tc>
      </w:tr>
      <w:tr>
        <w:tc>
          <w:tcPr>
            <w:tcW w:type="dxa" w:w="4320"/>
          </w:tcPr>
          <w:p>
            <w:pPr>
              <w:ind w:firstLine="0"/>
              <w:jc w:val="left"/>
            </w:pPr>
            <w:r>
              <w:rPr>
                <w:rFonts w:ascii="Times New Roman" w:hAnsi="Times New Roman"/>
                <w:sz w:val="24"/>
              </w:rPr>
              <w:t>CI/CD</w:t>
            </w:r>
          </w:p>
        </w:tc>
        <w:tc>
          <w:tcPr>
            <w:tcW w:type="dxa" w:w="4320"/>
          </w:tcPr>
          <w:p>
            <w:pPr>
              <w:ind w:firstLine="0"/>
              <w:jc w:val="left"/>
            </w:pPr>
            <w:r>
              <w:rPr>
                <w:rFonts w:ascii="Times New Roman" w:hAnsi="Times New Roman"/>
                <w:sz w:val="24"/>
              </w:rPr>
              <w:t>Pipeline tự động build, chạy test và deploy khi có thay đổi code (vd GitHub Actions).</w:t>
            </w:r>
          </w:p>
        </w:tc>
      </w:tr>
      <w:tr>
        <w:tc>
          <w:tcPr>
            <w:tcW w:type="dxa" w:w="4320"/>
          </w:tcPr>
          <w:p>
            <w:pPr>
              <w:ind w:firstLine="0"/>
              <w:jc w:val="left"/>
            </w:pPr>
            <w:r>
              <w:rPr>
                <w:rFonts w:ascii="Times New Roman" w:hAnsi="Times New Roman"/>
                <w:sz w:val="24"/>
              </w:rPr>
              <w:t>Swagger</w:t>
            </w:r>
          </w:p>
        </w:tc>
        <w:tc>
          <w:tcPr>
            <w:tcW w:type="dxa" w:w="4320"/>
          </w:tcPr>
          <w:p>
            <w:pPr>
              <w:ind w:firstLine="0"/>
              <w:jc w:val="left"/>
            </w:pPr>
            <w:r>
              <w:rPr>
                <w:rFonts w:ascii="Times New Roman" w:hAnsi="Times New Roman"/>
                <w:sz w:val="24"/>
              </w:rPr>
              <w:t>Tài liệu API tự sinh (OpenAPI/Swagger UI) cho toàn bộ endpoint.</w:t>
            </w:r>
          </w:p>
        </w:tc>
      </w:tr>
      <w:tr>
        <w:tc>
          <w:tcPr>
            <w:tcW w:type="dxa" w:w="4320"/>
          </w:tcPr>
          <w:p>
            <w:pPr>
              <w:ind w:firstLine="0"/>
              <w:jc w:val="left"/>
            </w:pPr>
            <w:r>
              <w:rPr>
                <w:rFonts w:ascii="Times New Roman" w:hAnsi="Times New Roman"/>
                <w:sz w:val="24"/>
              </w:rPr>
              <w:t>Health check</w:t>
            </w:r>
          </w:p>
        </w:tc>
        <w:tc>
          <w:tcPr>
            <w:tcW w:type="dxa" w:w="4320"/>
          </w:tcPr>
          <w:p>
            <w:pPr>
              <w:ind w:firstLine="0"/>
              <w:jc w:val="left"/>
            </w:pPr>
            <w:r>
              <w:rPr>
                <w:rFonts w:ascii="Times New Roman" w:hAnsi="Times New Roman"/>
                <w:sz w:val="24"/>
              </w:rPr>
              <w:t>Endpoint kiểm tra tình trạng hoạt động của service và kết nối database/Redis/queue (vd GET /health).</w:t>
            </w:r>
          </w:p>
        </w:tc>
      </w:tr>
      <w:tr>
        <w:tc>
          <w:tcPr>
            <w:tcW w:type="dxa" w:w="4320"/>
          </w:tcPr>
          <w:p>
            <w:pPr>
              <w:ind w:firstLine="0"/>
              <w:jc w:val="left"/>
            </w:pPr>
            <w:r>
              <w:rPr>
                <w:rFonts w:ascii="Times New Roman" w:hAnsi="Times New Roman"/>
                <w:sz w:val="24"/>
              </w:rPr>
              <w:t>Rate limit &amp; CORS</w:t>
            </w:r>
          </w:p>
        </w:tc>
        <w:tc>
          <w:tcPr>
            <w:tcW w:type="dxa" w:w="4320"/>
          </w:tcPr>
          <w:p>
            <w:pPr>
              <w:ind w:firstLine="0"/>
              <w:jc w:val="left"/>
            </w:pPr>
            <w:r>
              <w:rPr>
                <w:rFonts w:ascii="Times New Roman" w:hAnsi="Times New Roman"/>
                <w:sz w:val="24"/>
              </w:rPr>
              <w:t>Giới hạn số request theo IP/user trong một khoảng thời gian để chống lạm dụng; cấu hình CORS chỉ cho phép các origin được duyệt.</w:t>
            </w:r>
          </w:p>
        </w:tc>
      </w:tr>
      <w:tr>
        <w:tc>
          <w:tcPr>
            <w:tcW w:type="dxa" w:w="4320"/>
          </w:tcPr>
          <w:p>
            <w:pPr>
              <w:ind w:firstLine="0"/>
              <w:jc w:val="left"/>
            </w:pPr>
            <w:r>
              <w:rPr>
                <w:rFonts w:ascii="Times New Roman" w:hAnsi="Times New Roman"/>
                <w:sz w:val="24"/>
              </w:rPr>
              <w:t>Seed data</w:t>
            </w:r>
          </w:p>
        </w:tc>
        <w:tc>
          <w:tcPr>
            <w:tcW w:type="dxa" w:w="4320"/>
          </w:tcPr>
          <w:p>
            <w:pPr>
              <w:ind w:firstLine="0"/>
              <w:jc w:val="left"/>
            </w:pPr>
            <w:r>
              <w:rPr>
                <w:rFonts w:ascii="Times New Roman" w:hAnsi="Times New Roman"/>
                <w:sz w:val="24"/>
              </w:rPr>
              <w:t>Script sinh dữ liệu mẫu tối thiểu 2000 bản ghi (container, warehouse, shipment, vehicle...) phục vụ kiểm thử hiệu năng và demo.</w:t>
            </w:r>
          </w:p>
        </w:tc>
      </w:tr>
    </w:tbl>
    <w:p/>
    <w:p>
      <w:pPr>
        <w:pStyle w:val="Heading1"/>
      </w:pPr>
      <w:r>
        <w:t>7. Tài liệu tham chiếu</w:t>
      </w:r>
    </w:p>
    <w:p>
      <w:pPr>
        <w:pStyle w:val="ListBullet"/>
      </w:pPr>
      <w:r>
        <w:t>State_Business_Kho_bai_Container_v1.docx — state machine chi tiết &amp; giả định nghiệp vụ (bắt buộc đọc kèm SRS này).</w:t>
      </w:r>
    </w:p>
    <w:p>
      <w:pPr>
        <w:pStyle w:val="ListBullet"/>
      </w:pPr>
      <w:r>
        <w:t>SRS_ERD_Kho_bai_Container_v1.drawio — đã cập nhật: thêm Warehouse, Vehicle; bỏ Slot/Optimize (1 schema duy nhất).</w:t>
      </w:r>
    </w:p>
    <w:p>
      <w:pPr>
        <w:pStyle w:val="ListBullet"/>
      </w:pPr>
      <w:r>
        <w:t>SRS_HLD_Kho_bai_Container_v3.drawio — kiến trúc 1 service (Management), 1 database.</w:t>
      </w:r>
    </w:p>
    <w:p>
      <w:pPr>
        <w:pStyle w:val="ListBullet"/>
      </w:pPr>
      <w:r>
        <w:t>Master_plan.xlsx — kế hoạch Sprint &amp; tech stack dự kiến.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5" w:lineRule="auto"/>
      <w:ind w:firstLine="720"/>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firstLine="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firstLine="0"/>
      <w:contextualSpacing/>
      <w:jc w:val="both"/>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