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 Patch Management RMF Compliance</w:t>
      </w:r>
    </w:p>
    <w:p>
      <w:r>
        <w:t>Created April 26, 2025 at 10:47:32</w:t>
      </w:r>
    </w:p>
    <w:p/>
    <w:p>
      <w:pPr>
        <w:pStyle w:val="Heading2"/>
      </w:pPr>
      <w:r>
        <w:t>System Overview</w:t>
      </w:r>
    </w:p>
    <w:p>
      <w:r>
        <w:t>Date: 04-26-2025</w:t>
      </w:r>
    </w:p>
    <w:p>
      <w:r>
        <w:t>Time: 09:02:08</w:t>
      </w:r>
    </w:p>
    <w:p>
      <w:r>
        <w:t>OS Name: RMF-VM01</w:t>
      </w:r>
    </w:p>
    <w:p>
      <w:r>
        <w:t>OS Version: #1 SMP PREEMPT_DYNAMIC Debian 6.1.129-1 (2025-03-06)</w:t>
      </w:r>
    </w:p>
    <w:p>
      <w:r>
        <w:t>Computer Name: RMF-VM01</w:t>
      </w:r>
    </w:p>
    <w:p>
      <w:r>
        <w:t>IP Address: 10.0.0.42</w:t>
      </w:r>
    </w:p>
    <w:p/>
    <w:p>
      <w:pPr>
        <w:pStyle w:val="Heading2"/>
      </w:pPr>
      <w:r>
        <w:t>Patch Status Summary</w:t>
      </w:r>
    </w:p>
    <w:p>
      <w:r>
        <w:t>There are no pending updates.</w:t>
      </w:r>
    </w:p>
    <w:p/>
    <w:p>
      <w:pPr>
        <w:pStyle w:val="Heading2"/>
      </w:pPr>
      <w:r>
        <w:t>Compliance with RMF Controls</w:t>
      </w:r>
    </w:p>
    <w:p>
      <w:r>
        <w:t>Since there are no pending patches, we do not have any specific advice for flaw remediation in place. However, it is recommended that you continue to identify and report security vulnerabilities, as well as maintain proper configuration management practices to prevent future vulnerabilities. It is also essential to conduct regular vulnerability checks to ensure the system remains secure.</w:t>
      </w:r>
    </w:p>
    <w:p/>
    <w:p>
      <w:pPr>
        <w:pStyle w:val="Heading2"/>
      </w:pPr>
      <w:r>
        <w:t>Recommended next steps</w:t>
      </w:r>
    </w:p>
    <w:p>
      <w:r>
        <w:t>Please review and assess the updates available.</w:t>
      </w:r>
    </w:p>
    <w:p>
      <w:r>
        <w:t>Schedule patch deployments if needed.</w:t>
      </w:r>
    </w:p>
    <w:p>
      <w:r>
        <w:t>Update documentation accordingly.</w:t>
      </w:r>
    </w:p>
    <w:p/>
    <w:p>
      <w:pPr>
        <w:pStyle w:val="Heading2"/>
      </w:pPr>
      <w:r>
        <w:t>Risk Assessment</w:t>
      </w:r>
    </w:p>
    <w:p>
      <w:r>
        <w:t>Currently, there are no pending updates indicating potential security risks. However, it is still essential to maintain a robust vulnerability management program in place to identify and address any potential issues proactively. Regular monitoring and assessments will help ensure the system remains secure.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