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Operating System Patch Management RMF Compliance</w:t>
      </w:r>
    </w:p>
    <w:p>
      <w:r>
        <w:t>*** System Overview ***</w:t>
        <w:br/>
      </w:r>
    </w:p>
    <w:p>
      <w:r>
        <w:br/>
      </w:r>
    </w:p>
    <w:p>
      <w:r>
        <w:t>The system is currently running with the following specifications:</w:t>
        <w:br/>
      </w:r>
    </w:p>
    <w:p>
      <w:r>
        <w:t>Date: 04-06-2025</w:t>
        <w:br/>
      </w:r>
    </w:p>
    <w:p>
      <w:r>
        <w:t>Time: 16:02:09</w:t>
        <w:br/>
      </w:r>
    </w:p>
    <w:p>
      <w:r>
        <w:t>OS Name: kb322-18</w:t>
        <w:br/>
      </w:r>
    </w:p>
    <w:p>
      <w:r>
        <w:t>OS Version: #1 SMP PREEMPT_DYNAMIC Debian 6.1.129-1 (2025-03-06)</w:t>
        <w:br/>
      </w:r>
    </w:p>
    <w:p>
      <w:r>
        <w:t>Computer Name: kb322-18</w:t>
        <w:br/>
      </w:r>
    </w:p>
    <w:p>
      <w:r>
        <w:t>IP Address: 140.160.138.147</w:t>
        <w:br/>
      </w:r>
    </w:p>
    <w:p>
      <w:r>
        <w:br/>
      </w:r>
    </w:p>
    <w:p>
      <w:r>
        <w:t>*** Patch Status Summary ***</w:t>
        <w:br/>
      </w:r>
    </w:p>
    <w:p>
      <w:r>
        <w:br/>
      </w:r>
    </w:p>
    <w:p>
      <w:r>
        <w:t>The system is currently running with a pending patch update, code/stable 1.99.0-1743632463 amd64 [upgradable from: 1.98.2-1741788907]. This patch update addresses security vulnerabilities and should be applied as soon as possible.</w:t>
        <w:br/>
      </w:r>
    </w:p>
    <w:p>
      <w:r>
        <w:br/>
      </w:r>
    </w:p>
    <w:p>
      <w:r>
        <w:t>*** Compliance with RMF Controls ***</w:t>
        <w:br/>
      </w:r>
    </w:p>
    <w:p>
      <w:r>
        <w:br/>
      </w:r>
    </w:p>
    <w:p>
      <w:r>
        <w:t>The system's current configuration does not meet all the necessary controls to ensure optimal security. To comply with the RMF requirements, it is recommended that:</w:t>
        <w:br/>
      </w:r>
    </w:p>
    <w:p>
      <w:r>
        <w:br/>
      </w:r>
    </w:p>
    <w:p>
      <w:r>
        <w:t>* The system is patched with the latest available updates to address identified security vulnerabilities.</w:t>
        <w:br/>
      </w:r>
    </w:p>
    <w:p>
      <w:r>
        <w:t>* Configuration management policies are in place to track and enforce patching.</w:t>
        <w:br/>
      </w:r>
    </w:p>
    <w:p>
      <w:r>
        <w:t>* Flaw remediation procedures are established to identify, report, and correct any security issues.</w:t>
        <w:br/>
      </w:r>
    </w:p>
    <w:p>
      <w:r>
        <w:t>* Regular vulnerability checks are performed to ensure the system's security posture.</w:t>
        <w:br/>
      </w:r>
    </w:p>
    <w:p>
      <w:r>
        <w:br/>
      </w:r>
    </w:p>
    <w:p>
      <w:r>
        <w:t>*** Recommended next steps ***</w:t>
        <w:br/>
      </w:r>
    </w:p>
    <w:p>
      <w:r>
        <w:br/>
      </w:r>
    </w:p>
    <w:p>
      <w:r>
        <w:t>The recommended next steps for this system are:</w:t>
        <w:br/>
      </w:r>
    </w:p>
    <w:p>
      <w:r>
        <w:t>Provide Review and Assess Updates</w:t>
        <w:br/>
      </w:r>
    </w:p>
    <w:p>
      <w:r>
        <w:t>Provide Scheduling patch deployments</w:t>
        <w:br/>
      </w:r>
    </w:p>
    <w:p>
      <w:r>
        <w:t>Provide guidance for Update documentation</w:t>
        <w:br/>
      </w:r>
    </w:p>
    <w:p>
      <w:r>
        <w:br/>
      </w:r>
    </w:p>
    <w:p>
      <w:r>
        <w:t>*** Risk Assessment***</w:t>
        <w:br/>
      </w:r>
    </w:p>
    <w:p>
      <w:r>
        <w:br/>
      </w:r>
    </w:p>
    <w:p>
      <w:r>
        <w:t>There is a moderate risk associated with this system due to the presence of known vulnerabilities. If not addressed, these vulnerabilities could potentially be exploited by attackers, leading to security breaches. The impact level of this risk is significant, as it could result in data loss or unauthorized access.</w:t>
        <w:br/>
      </w:r>
    </w:p>
    <w:p>
      <w:r>
        <w:br/>
      </w:r>
    </w:p>
    <w:p>
      <w:r>
        <w:t>To mitigate this risk, the recommended course of action is to:</w:t>
        <w:br/>
      </w:r>
    </w:p>
    <w:p>
      <w:r>
        <w:t>Implement patching and configuration management policies to ensure all identified vulnerabilities are addressed.</w:t>
        <w:br/>
      </w:r>
    </w:p>
    <w:p>
      <w:r>
        <w:t>Establish regular vulnerability checks to detect and respond to potential security issues.</w:t>
        <w:br/>
      </w:r>
    </w:p>
    <w:p>
      <w:r>
        <w:t>Monitor system logs for any suspicious activity and perform swift remediation if necessary.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