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F545" w14:textId="65B2E4CC" w:rsidR="002D1BFE" w:rsidRDefault="007A5076" w:rsidP="007A5076">
      <w:pPr>
        <w:jc w:val="right"/>
        <w:rPr>
          <w:rFonts w:ascii="Times New Roman" w:hAnsi="Times New Roman" w:cs="Times New Roman"/>
          <w:sz w:val="24"/>
          <w:szCs w:val="24"/>
        </w:rPr>
      </w:pPr>
      <w:r>
        <w:rPr>
          <w:rFonts w:ascii="Times New Roman" w:hAnsi="Times New Roman" w:cs="Times New Roman"/>
          <w:sz w:val="24"/>
          <w:szCs w:val="24"/>
        </w:rPr>
        <w:t>Steven Le and Colton Hagan</w:t>
      </w:r>
    </w:p>
    <w:p w14:paraId="1B005FCC" w14:textId="1366D041" w:rsidR="007A5076" w:rsidRDefault="007A5076" w:rsidP="007A5076">
      <w:pPr>
        <w:jc w:val="right"/>
        <w:rPr>
          <w:rFonts w:ascii="Times New Roman" w:hAnsi="Times New Roman" w:cs="Times New Roman"/>
          <w:sz w:val="24"/>
          <w:szCs w:val="24"/>
        </w:rPr>
      </w:pPr>
      <w:r>
        <w:rPr>
          <w:rFonts w:ascii="Times New Roman" w:hAnsi="Times New Roman" w:cs="Times New Roman"/>
          <w:sz w:val="24"/>
          <w:szCs w:val="24"/>
        </w:rPr>
        <w:t>February 23</w:t>
      </w:r>
      <w:r w:rsidRPr="007A5076">
        <w:rPr>
          <w:rFonts w:ascii="Times New Roman" w:hAnsi="Times New Roman" w:cs="Times New Roman"/>
          <w:sz w:val="24"/>
          <w:szCs w:val="24"/>
          <w:vertAlign w:val="superscript"/>
        </w:rPr>
        <w:t>rd</w:t>
      </w:r>
      <w:r>
        <w:rPr>
          <w:rFonts w:ascii="Times New Roman" w:hAnsi="Times New Roman" w:cs="Times New Roman"/>
          <w:sz w:val="24"/>
          <w:szCs w:val="24"/>
        </w:rPr>
        <w:t>, 2021</w:t>
      </w:r>
    </w:p>
    <w:p w14:paraId="6A5000DD" w14:textId="287E367C" w:rsidR="007A5076" w:rsidRDefault="007A5076" w:rsidP="007A5076">
      <w:pPr>
        <w:jc w:val="right"/>
        <w:rPr>
          <w:rFonts w:ascii="Times New Roman" w:hAnsi="Times New Roman" w:cs="Times New Roman"/>
          <w:sz w:val="24"/>
          <w:szCs w:val="24"/>
        </w:rPr>
      </w:pPr>
      <w:r>
        <w:rPr>
          <w:rFonts w:ascii="Times New Roman" w:hAnsi="Times New Roman" w:cs="Times New Roman"/>
          <w:sz w:val="24"/>
          <w:szCs w:val="24"/>
        </w:rPr>
        <w:t>CSCI 345</w:t>
      </w:r>
    </w:p>
    <w:p w14:paraId="0CFCFF8D" w14:textId="5C44820C" w:rsidR="007A5076" w:rsidRDefault="007A5076" w:rsidP="007A5076">
      <w:pPr>
        <w:jc w:val="center"/>
        <w:rPr>
          <w:rFonts w:ascii="Times New Roman" w:hAnsi="Times New Roman" w:cs="Times New Roman"/>
          <w:sz w:val="24"/>
          <w:szCs w:val="24"/>
        </w:rPr>
      </w:pPr>
      <w:r>
        <w:rPr>
          <w:rFonts w:ascii="Times New Roman" w:hAnsi="Times New Roman" w:cs="Times New Roman"/>
          <w:sz w:val="24"/>
          <w:szCs w:val="24"/>
        </w:rPr>
        <w:t>Cohesion and Coupling Report</w:t>
      </w:r>
    </w:p>
    <w:p w14:paraId="4B3DDB7A" w14:textId="1F19BE59" w:rsidR="007A5076" w:rsidRDefault="007A5076" w:rsidP="007A5076">
      <w:pPr>
        <w:spacing w:line="360" w:lineRule="auto"/>
        <w:jc w:val="center"/>
        <w:rPr>
          <w:rFonts w:ascii="Times New Roman" w:hAnsi="Times New Roman" w:cs="Times New Roman"/>
          <w:sz w:val="24"/>
          <w:szCs w:val="24"/>
        </w:rPr>
      </w:pPr>
    </w:p>
    <w:p w14:paraId="39A82CCE" w14:textId="3ED7A0CB" w:rsidR="007A5076" w:rsidRDefault="007A5076"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program follows the MVC model which means there is high cohesion and low coupling. We have </w:t>
      </w:r>
      <w:r w:rsidR="00A669B7">
        <w:rPr>
          <w:rFonts w:ascii="Times New Roman" w:hAnsi="Times New Roman" w:cs="Times New Roman"/>
          <w:sz w:val="24"/>
          <w:szCs w:val="24"/>
        </w:rPr>
        <w:t xml:space="preserve">8 java files to store data and to act as Models: Board, </w:t>
      </w:r>
      <w:proofErr w:type="spellStart"/>
      <w:r w:rsidR="00A669B7">
        <w:rPr>
          <w:rFonts w:ascii="Times New Roman" w:hAnsi="Times New Roman" w:cs="Times New Roman"/>
          <w:sz w:val="24"/>
          <w:szCs w:val="24"/>
        </w:rPr>
        <w:t>CastingOffice</w:t>
      </w:r>
      <w:proofErr w:type="spellEnd"/>
      <w:r w:rsidR="00A669B7">
        <w:rPr>
          <w:rFonts w:ascii="Times New Roman" w:hAnsi="Times New Roman" w:cs="Times New Roman"/>
          <w:sz w:val="24"/>
          <w:szCs w:val="24"/>
        </w:rPr>
        <w:t xml:space="preserve">, </w:t>
      </w:r>
      <w:proofErr w:type="spellStart"/>
      <w:r w:rsidR="00A669B7">
        <w:rPr>
          <w:rFonts w:ascii="Times New Roman" w:hAnsi="Times New Roman" w:cs="Times New Roman"/>
          <w:sz w:val="24"/>
          <w:szCs w:val="24"/>
        </w:rPr>
        <w:t>Gamestate</w:t>
      </w:r>
      <w:proofErr w:type="spellEnd"/>
      <w:r w:rsidR="00A669B7">
        <w:rPr>
          <w:rFonts w:ascii="Times New Roman" w:hAnsi="Times New Roman" w:cs="Times New Roman"/>
          <w:sz w:val="24"/>
          <w:szCs w:val="24"/>
        </w:rPr>
        <w:t xml:space="preserve">, </w:t>
      </w:r>
      <w:proofErr w:type="spellStart"/>
      <w:r w:rsidR="00A669B7">
        <w:rPr>
          <w:rFonts w:ascii="Times New Roman" w:hAnsi="Times New Roman" w:cs="Times New Roman"/>
          <w:sz w:val="24"/>
          <w:szCs w:val="24"/>
        </w:rPr>
        <w:t>PlayerModel</w:t>
      </w:r>
      <w:proofErr w:type="spellEnd"/>
      <w:r w:rsidR="00A669B7">
        <w:rPr>
          <w:rFonts w:ascii="Times New Roman" w:hAnsi="Times New Roman" w:cs="Times New Roman"/>
          <w:sz w:val="24"/>
          <w:szCs w:val="24"/>
        </w:rPr>
        <w:t xml:space="preserve">, Role, Room, </w:t>
      </w:r>
      <w:proofErr w:type="spellStart"/>
      <w:r w:rsidR="00A669B7">
        <w:rPr>
          <w:rFonts w:ascii="Times New Roman" w:hAnsi="Times New Roman" w:cs="Times New Roman"/>
          <w:sz w:val="24"/>
          <w:szCs w:val="24"/>
        </w:rPr>
        <w:t>Scenecard</w:t>
      </w:r>
      <w:proofErr w:type="spellEnd"/>
      <w:r w:rsidR="00A669B7">
        <w:rPr>
          <w:rFonts w:ascii="Times New Roman" w:hAnsi="Times New Roman" w:cs="Times New Roman"/>
          <w:sz w:val="24"/>
          <w:szCs w:val="24"/>
        </w:rPr>
        <w:t xml:space="preserve">, and Scenes. We have 4 java files that take user input and </w:t>
      </w:r>
      <w:r w:rsidR="00435BFF">
        <w:rPr>
          <w:rFonts w:ascii="Times New Roman" w:hAnsi="Times New Roman" w:cs="Times New Roman"/>
          <w:sz w:val="24"/>
          <w:szCs w:val="24"/>
        </w:rPr>
        <w:t>XML files</w:t>
      </w:r>
      <w:r w:rsidR="00A669B7">
        <w:rPr>
          <w:rFonts w:ascii="Times New Roman" w:hAnsi="Times New Roman" w:cs="Times New Roman"/>
          <w:sz w:val="24"/>
          <w:szCs w:val="24"/>
        </w:rPr>
        <w:t xml:space="preserve"> to modify this data </w:t>
      </w:r>
      <w:r w:rsidR="00435BFF">
        <w:rPr>
          <w:rFonts w:ascii="Times New Roman" w:hAnsi="Times New Roman" w:cs="Times New Roman"/>
          <w:sz w:val="24"/>
          <w:szCs w:val="24"/>
        </w:rPr>
        <w:t>and</w:t>
      </w:r>
      <w:r w:rsidR="00A669B7">
        <w:rPr>
          <w:rFonts w:ascii="Times New Roman" w:hAnsi="Times New Roman" w:cs="Times New Roman"/>
          <w:sz w:val="24"/>
          <w:szCs w:val="24"/>
        </w:rPr>
        <w:t xml:space="preserve"> act as Controllers: </w:t>
      </w:r>
      <w:proofErr w:type="spellStart"/>
      <w:r w:rsidR="00A669B7">
        <w:rPr>
          <w:rFonts w:ascii="Times New Roman" w:hAnsi="Times New Roman" w:cs="Times New Roman"/>
          <w:sz w:val="24"/>
          <w:szCs w:val="24"/>
        </w:rPr>
        <w:t>DeadwoodController</w:t>
      </w:r>
      <w:proofErr w:type="spellEnd"/>
      <w:r w:rsidR="00A669B7">
        <w:rPr>
          <w:rFonts w:ascii="Times New Roman" w:hAnsi="Times New Roman" w:cs="Times New Roman"/>
          <w:sz w:val="24"/>
          <w:szCs w:val="24"/>
        </w:rPr>
        <w:t xml:space="preserve">, </w:t>
      </w:r>
      <w:proofErr w:type="spellStart"/>
      <w:r w:rsidR="00A669B7">
        <w:rPr>
          <w:rFonts w:ascii="Times New Roman" w:hAnsi="Times New Roman" w:cs="Times New Roman"/>
          <w:sz w:val="24"/>
          <w:szCs w:val="24"/>
        </w:rPr>
        <w:t>GameStateController</w:t>
      </w:r>
      <w:proofErr w:type="spellEnd"/>
      <w:r w:rsidR="00A669B7">
        <w:rPr>
          <w:rFonts w:ascii="Times New Roman" w:hAnsi="Times New Roman" w:cs="Times New Roman"/>
          <w:sz w:val="24"/>
          <w:szCs w:val="24"/>
        </w:rPr>
        <w:t xml:space="preserve">, Systems, and </w:t>
      </w:r>
      <w:proofErr w:type="spellStart"/>
      <w:r w:rsidR="00A669B7">
        <w:rPr>
          <w:rFonts w:ascii="Times New Roman" w:hAnsi="Times New Roman" w:cs="Times New Roman"/>
          <w:sz w:val="24"/>
          <w:szCs w:val="24"/>
        </w:rPr>
        <w:t>parseData</w:t>
      </w:r>
      <w:proofErr w:type="spellEnd"/>
      <w:r w:rsidR="00A669B7">
        <w:rPr>
          <w:rFonts w:ascii="Times New Roman" w:hAnsi="Times New Roman" w:cs="Times New Roman"/>
          <w:sz w:val="24"/>
          <w:szCs w:val="24"/>
        </w:rPr>
        <w:t xml:space="preserve">. We have one java file that communicates with controller to display data for the user </w:t>
      </w:r>
      <w:r w:rsidR="00435BFF">
        <w:rPr>
          <w:rFonts w:ascii="Times New Roman" w:hAnsi="Times New Roman" w:cs="Times New Roman"/>
          <w:sz w:val="24"/>
          <w:szCs w:val="24"/>
        </w:rPr>
        <w:t>and</w:t>
      </w:r>
      <w:r w:rsidR="00A669B7">
        <w:rPr>
          <w:rFonts w:ascii="Times New Roman" w:hAnsi="Times New Roman" w:cs="Times New Roman"/>
          <w:sz w:val="24"/>
          <w:szCs w:val="24"/>
        </w:rPr>
        <w:t xml:space="preserve"> act as a View: </w:t>
      </w:r>
      <w:proofErr w:type="spellStart"/>
      <w:r w:rsidR="00A669B7">
        <w:rPr>
          <w:rFonts w:ascii="Times New Roman" w:hAnsi="Times New Roman" w:cs="Times New Roman"/>
          <w:sz w:val="24"/>
          <w:szCs w:val="24"/>
        </w:rPr>
        <w:t>DeadwoodView</w:t>
      </w:r>
      <w:proofErr w:type="spellEnd"/>
      <w:r w:rsidR="00A669B7">
        <w:rPr>
          <w:rFonts w:ascii="Times New Roman" w:hAnsi="Times New Roman" w:cs="Times New Roman"/>
          <w:sz w:val="24"/>
          <w:szCs w:val="24"/>
        </w:rPr>
        <w:t xml:space="preserve">. </w:t>
      </w:r>
    </w:p>
    <w:p w14:paraId="1B9F5AAF" w14:textId="6C3A2F35" w:rsidR="00A669B7" w:rsidRDefault="00A669B7"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employing this strategy, we ensure low coupling. All eight models will only rely on either </w:t>
      </w:r>
      <w:proofErr w:type="spellStart"/>
      <w:r>
        <w:rPr>
          <w:rFonts w:ascii="Times New Roman" w:hAnsi="Times New Roman" w:cs="Times New Roman"/>
          <w:sz w:val="24"/>
          <w:szCs w:val="24"/>
        </w:rPr>
        <w:t>DeadwoodController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GameStateController</w:t>
      </w:r>
      <w:proofErr w:type="spellEnd"/>
      <w:r>
        <w:rPr>
          <w:rFonts w:ascii="Times New Roman" w:hAnsi="Times New Roman" w:cs="Times New Roman"/>
          <w:sz w:val="24"/>
          <w:szCs w:val="24"/>
        </w:rPr>
        <w:t xml:space="preserve"> to manipulate their data</w:t>
      </w:r>
      <w:r w:rsidR="00435BFF">
        <w:rPr>
          <w:rFonts w:ascii="Times New Roman" w:hAnsi="Times New Roman" w:cs="Times New Roman"/>
          <w:sz w:val="24"/>
          <w:szCs w:val="24"/>
        </w:rPr>
        <w:t>, which means the coupling degree is low</w:t>
      </w:r>
      <w:r>
        <w:rPr>
          <w:rFonts w:ascii="Times New Roman" w:hAnsi="Times New Roman" w:cs="Times New Roman"/>
          <w:sz w:val="24"/>
          <w:szCs w:val="24"/>
        </w:rPr>
        <w:t>.</w:t>
      </w:r>
      <w:r w:rsidR="00435BFF">
        <w:rPr>
          <w:rFonts w:ascii="Times New Roman" w:hAnsi="Times New Roman" w:cs="Times New Roman"/>
          <w:sz w:val="24"/>
          <w:szCs w:val="24"/>
        </w:rPr>
        <w:t xml:space="preserve"> Thus, if there are any errors for one Model it will either be in that model</w:t>
      </w:r>
      <w:r w:rsidR="004763A1">
        <w:rPr>
          <w:rFonts w:ascii="Times New Roman" w:hAnsi="Times New Roman" w:cs="Times New Roman"/>
          <w:sz w:val="24"/>
          <w:szCs w:val="24"/>
        </w:rPr>
        <w:t>, models which it will use,</w:t>
      </w:r>
      <w:r w:rsidR="00435BFF">
        <w:rPr>
          <w:rFonts w:ascii="Times New Roman" w:hAnsi="Times New Roman" w:cs="Times New Roman"/>
          <w:sz w:val="24"/>
          <w:szCs w:val="24"/>
        </w:rPr>
        <w:t xml:space="preserve"> or it’s controller. We can also easily modify models as we see fit since we only need to change its associated controller to fix any errors.</w:t>
      </w:r>
      <w:r w:rsidR="004763A1">
        <w:rPr>
          <w:rFonts w:ascii="Times New Roman" w:hAnsi="Times New Roman" w:cs="Times New Roman"/>
          <w:sz w:val="24"/>
          <w:szCs w:val="24"/>
        </w:rPr>
        <w:t xml:space="preserve"> Model’s that contain instances of other models won’t be affected much since they only store data instead of manipulating it.</w:t>
      </w:r>
      <w:r>
        <w:rPr>
          <w:rFonts w:ascii="Times New Roman" w:hAnsi="Times New Roman" w:cs="Times New Roman"/>
          <w:sz w:val="24"/>
          <w:szCs w:val="24"/>
        </w:rPr>
        <w:t xml:space="preserve"> </w:t>
      </w:r>
      <w:r w:rsidR="00435BFF">
        <w:rPr>
          <w:rFonts w:ascii="Times New Roman" w:hAnsi="Times New Roman" w:cs="Times New Roman"/>
          <w:sz w:val="24"/>
          <w:szCs w:val="24"/>
        </w:rPr>
        <w:t xml:space="preserve">Also, we can easily reuse models as needed. </w:t>
      </w:r>
      <w:r>
        <w:rPr>
          <w:rFonts w:ascii="Times New Roman" w:hAnsi="Times New Roman" w:cs="Times New Roman"/>
          <w:sz w:val="24"/>
          <w:szCs w:val="24"/>
        </w:rPr>
        <w:t>The view will only receive instructions to display to user from the same two Controllers.</w:t>
      </w:r>
    </w:p>
    <w:p w14:paraId="53F85C0C" w14:textId="22A8BFED" w:rsidR="00435BFF" w:rsidRPr="007A5076" w:rsidRDefault="00435BFF"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strategy also ensures high cohesion. Each model will only hold data for its respective task, which is overall small for each of these models. For instance, Role only needs to know the attributes for the given role: rank, </w:t>
      </w:r>
      <w:proofErr w:type="spellStart"/>
      <w:r>
        <w:rPr>
          <w:rFonts w:ascii="Times New Roman" w:hAnsi="Times New Roman" w:cs="Times New Roman"/>
          <w:sz w:val="24"/>
          <w:szCs w:val="24"/>
        </w:rPr>
        <w:t>usedBy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isExtra</w:t>
      </w:r>
      <w:proofErr w:type="spellEnd"/>
      <w:r>
        <w:rPr>
          <w:rFonts w:ascii="Times New Roman" w:hAnsi="Times New Roman" w:cs="Times New Roman"/>
          <w:sz w:val="24"/>
          <w:szCs w:val="24"/>
        </w:rPr>
        <w:t xml:space="preserve">, name, and tagline. It is a similar case for the Controllers: </w:t>
      </w:r>
      <w:proofErr w:type="spellStart"/>
      <w:r>
        <w:rPr>
          <w:rFonts w:ascii="Times New Roman" w:hAnsi="Times New Roman" w:cs="Times New Roman"/>
          <w:sz w:val="24"/>
          <w:szCs w:val="24"/>
        </w:rPr>
        <w:t>DeadwoodController</w:t>
      </w:r>
      <w:proofErr w:type="spellEnd"/>
      <w:r>
        <w:rPr>
          <w:rFonts w:ascii="Times New Roman" w:hAnsi="Times New Roman" w:cs="Times New Roman"/>
          <w:sz w:val="24"/>
          <w:szCs w:val="24"/>
        </w:rPr>
        <w:t xml:space="preserve"> is responsible for player actions like acting, rehearsing, moving, upgrading, and taking a role. </w:t>
      </w:r>
      <w:proofErr w:type="spellStart"/>
      <w:r>
        <w:rPr>
          <w:rFonts w:ascii="Times New Roman" w:hAnsi="Times New Roman" w:cs="Times New Roman"/>
          <w:sz w:val="24"/>
          <w:szCs w:val="24"/>
        </w:rPr>
        <w:t>GameStateController</w:t>
      </w:r>
      <w:proofErr w:type="spellEnd"/>
      <w:r>
        <w:rPr>
          <w:rFonts w:ascii="Times New Roman" w:hAnsi="Times New Roman" w:cs="Times New Roman"/>
          <w:sz w:val="24"/>
          <w:szCs w:val="24"/>
        </w:rPr>
        <w:t xml:space="preserve"> on the other hand </w:t>
      </w:r>
      <w:r>
        <w:rPr>
          <w:rFonts w:ascii="Times New Roman" w:hAnsi="Times New Roman" w:cs="Times New Roman"/>
          <w:sz w:val="24"/>
          <w:szCs w:val="24"/>
        </w:rPr>
        <w:lastRenderedPageBreak/>
        <w:t>controls setting up the game, playing the game, bonus payments on scene end, and day/</w:t>
      </w:r>
      <w:proofErr w:type="spellStart"/>
      <w:r>
        <w:rPr>
          <w:rFonts w:ascii="Times New Roman" w:hAnsi="Times New Roman" w:cs="Times New Roman"/>
          <w:sz w:val="24"/>
          <w:szCs w:val="24"/>
        </w:rPr>
        <w:t>scenecard</w:t>
      </w:r>
      <w:proofErr w:type="spellEnd"/>
      <w:r>
        <w:rPr>
          <w:rFonts w:ascii="Times New Roman" w:hAnsi="Times New Roman" w:cs="Times New Roman"/>
          <w:sz w:val="24"/>
          <w:szCs w:val="24"/>
        </w:rPr>
        <w:t>/game endings. In other words, code that handles similar functionali</w:t>
      </w:r>
      <w:r w:rsidR="002A47A9">
        <w:rPr>
          <w:rFonts w:ascii="Times New Roman" w:hAnsi="Times New Roman" w:cs="Times New Roman"/>
          <w:sz w:val="24"/>
          <w:szCs w:val="24"/>
        </w:rPr>
        <w:t>ty and is used together will be kept in the same java file. Changing aspects of one of these Models or Controllers would not require changes in other files.</w:t>
      </w:r>
    </w:p>
    <w:sectPr w:rsidR="00435BFF" w:rsidRPr="007A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86"/>
    <w:rsid w:val="002A47A9"/>
    <w:rsid w:val="00435BFF"/>
    <w:rsid w:val="004763A1"/>
    <w:rsid w:val="007A5076"/>
    <w:rsid w:val="00921F86"/>
    <w:rsid w:val="00A669B7"/>
    <w:rsid w:val="00F321AA"/>
    <w:rsid w:val="00FF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BBC9"/>
  <w15:chartTrackingRefBased/>
  <w15:docId w15:val="{7D5A2CFD-582C-47C5-B065-CC94B6E0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dc:creator>
  <cp:keywords/>
  <dc:description/>
  <cp:lastModifiedBy>Steven Le</cp:lastModifiedBy>
  <cp:revision>3</cp:revision>
  <dcterms:created xsi:type="dcterms:W3CDTF">2021-02-24T01:06:00Z</dcterms:created>
  <dcterms:modified xsi:type="dcterms:W3CDTF">2021-02-24T03:18:00Z</dcterms:modified>
</cp:coreProperties>
</file>