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59472" cy="720089"/>
            <wp:effectExtent b="0" l="0" r="0" t="0"/>
            <wp:docPr descr="A picture containing font, graphics, screenshot, graphic design  Description automatically generated " id="25" name="image3.png"/>
            <a:graphic>
              <a:graphicData uri="http://schemas.openxmlformats.org/drawingml/2006/picture">
                <pic:pic>
                  <pic:nvPicPr>
                    <pic:cNvPr descr="A picture containing font, graphics, screenshot, graphic design  Description automatically generated 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472" cy="72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288"/>
        <w:rPr/>
      </w:pPr>
      <w:r w:rsidDel="00000000" w:rsidR="00000000" w:rsidRPr="00000000">
        <w:rPr>
          <w:rtl w:val="0"/>
        </w:rPr>
        <w:t xml:space="preserve">INVESTMENT MEMORANDUM</w:t>
      </w:r>
    </w:p>
    <w:p w:rsidR="00000000" w:rsidDel="00000000" w:rsidP="00000000" w:rsidRDefault="00000000" w:rsidRPr="00000000" w14:paraId="00000017">
      <w:pPr>
        <w:spacing w:before="195" w:lineRule="auto"/>
        <w:ind w:left="288" w:right="28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 cover.property_address }}</w:t>
      </w:r>
    </w:p>
    <w:p w:rsidR="00000000" w:rsidDel="00000000" w:rsidP="00000000" w:rsidRDefault="00000000" w:rsidRPr="00000000" w14:paraId="00000018">
      <w:pPr>
        <w:spacing w:before="195" w:lineRule="auto"/>
        <w:ind w:left="0" w:right="288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Committee:</w:t>
        <w:tab/>
        <w:t xml:space="preserve"> Underwriting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820" w:left="0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25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Contents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06"/>
        </w:tabs>
        <w:spacing w:after="0" w:before="180" w:line="240" w:lineRule="auto"/>
        <w:ind w:left="14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5840" w:w="12240" w:orient="portrait"/>
          <w:pgMar w:bottom="1280" w:top="1360" w:left="0" w:right="0" w:header="0" w:footer="109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440"/>
        <w:rPr/>
      </w:pPr>
      <w:bookmarkStart w:colFirst="0" w:colLast="0" w:name="_2luit797h1qu" w:id="0"/>
      <w:bookmarkEnd w:id="0"/>
      <w:r w:rsidDel="00000000" w:rsidR="00000000" w:rsidRPr="00000000">
        <w:rPr>
          <w:rtl w:val="0"/>
        </w:rPr>
        <w:t xml:space="preserve">Transaction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Deal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78.00000000000006" w:lineRule="auto"/>
        <w:ind w:left="3599" w:right="5965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Address:</w:t>
        <w:tab/>
        <w:t xml:space="preserve">7001 and 7007-7181 W. Broward Blvd,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-111475</wp:posOffset>
            </wp:positionV>
            <wp:extent cx="2709735" cy="2173601"/>
            <wp:effectExtent b="0" l="0" r="0" t="0"/>
            <wp:wrapNone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35" cy="2173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" w:lineRule="auto"/>
        <w:ind w:left="35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Plantation, FL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Property Type: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deal_facts.property_type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Type: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deal_facts.loan_purpose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Amount: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deal_facts.loan_amount }}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6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loan_terms.term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 Rate: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loan_terms.interest_rate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Origination Fee: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loan_terms.origination_fee }}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 Fee: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loan_terms.exit_fee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7" w:line="240" w:lineRule="auto"/>
        <w:ind w:left="1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loan_terms.lien_position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Interest: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loan_terms.minimum_interest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 Option: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loan_terms.extension_option }}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4196715</wp:posOffset>
            </wp:positionH>
            <wp:positionV relativeFrom="paragraph">
              <wp:posOffset>35295</wp:posOffset>
            </wp:positionV>
            <wp:extent cx="2780652" cy="2244077"/>
            <wp:effectExtent b="0" l="0" r="0" t="0"/>
            <wp:wrapNone/>
            <wp:docPr descr="A satellite view of a land  AI-generated content may be incorrect. " id="24" name="image1.jpg"/>
            <a:graphic>
              <a:graphicData uri="http://schemas.openxmlformats.org/drawingml/2006/picture">
                <pic:pic>
                  <pic:nvPicPr>
                    <pic:cNvPr descr="A satellite view of a land  AI-generated content may be incorrect. 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652" cy="2244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deal_facts.source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Leverage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FB LTC (at-Closing):  </w:t>
      </w:r>
      <w:r w:rsidDel="00000000" w:rsidR="00000000" w:rsidRPr="00000000">
        <w:rPr>
          <w:sz w:val="20"/>
          <w:szCs w:val="20"/>
          <w:rtl w:val="0"/>
        </w:rPr>
        <w:t xml:space="preserve">{{ leverage.fb_ltc_at_closing }}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LTC (at-Maturity): </w:t>
      </w:r>
      <w:r w:rsidDel="00000000" w:rsidR="00000000" w:rsidRPr="00000000">
        <w:rPr>
          <w:sz w:val="20"/>
          <w:szCs w:val="20"/>
          <w:rtl w:val="0"/>
        </w:rPr>
        <w:t xml:space="preserve">{{ leverage.ltc_at_maturity }}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(at-Closing):  </w:t>
      </w:r>
      <w:r w:rsidDel="00000000" w:rsidR="00000000" w:rsidRPr="00000000">
        <w:rPr>
          <w:sz w:val="20"/>
          <w:szCs w:val="20"/>
          <w:rtl w:val="0"/>
        </w:rPr>
        <w:t xml:space="preserve">{{ leverage.ltv_at_closing }}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(at-Maturity): </w:t>
      </w:r>
      <w:r w:rsidDel="00000000" w:rsidR="00000000" w:rsidRPr="00000000">
        <w:rPr>
          <w:sz w:val="20"/>
          <w:szCs w:val="20"/>
          <w:rtl w:val="0"/>
        </w:rPr>
        <w:t xml:space="preserve">{{ leverage.ltv_at_maturity }}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LTPP:</w:t>
      </w:r>
      <w:r w:rsidDel="00000000" w:rsidR="00000000" w:rsidRPr="00000000">
        <w:rPr>
          <w:sz w:val="20"/>
          <w:szCs w:val="20"/>
          <w:rtl w:val="0"/>
        </w:rPr>
        <w:tab/>
        <w:t xml:space="preserve">{{ leverage.ltpp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Debt Yield (Fully Drawn): </w:t>
      </w:r>
      <w:r w:rsidDel="00000000" w:rsidR="00000000" w:rsidRPr="00000000">
        <w:rPr>
          <w:sz w:val="20"/>
          <w:szCs w:val="20"/>
          <w:rtl w:val="0"/>
        </w:rPr>
        <w:t xml:space="preserve">{{ leverage.debt_yield_fully_drawn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25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transaction_overview.narrative }}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Sponsor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13"/>
          <w:szCs w:val="13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sponsor.table }}</w:t>
      </w:r>
      <w:r w:rsidDel="00000000" w:rsidR="00000000" w:rsidRPr="00000000">
        <w:rPr>
          <w:sz w:val="13"/>
          <w:szCs w:val="13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{% for sponsor in sponsors %}</w:t>
      </w:r>
    </w:p>
    <w:p w:rsidR="00000000" w:rsidDel="00000000" w:rsidP="00000000" w:rsidRDefault="00000000" w:rsidRPr="00000000" w14:paraId="00000045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sponsor.overview }}</w:t>
      </w:r>
    </w:p>
    <w:p w:rsidR="00000000" w:rsidDel="00000000" w:rsidP="00000000" w:rsidRDefault="00000000" w:rsidRPr="00000000" w14:paraId="00000046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sponsor.principals }}</w:t>
      </w:r>
    </w:p>
    <w:p w:rsidR="00000000" w:rsidDel="00000000" w:rsidP="00000000" w:rsidRDefault="00000000" w:rsidRPr="00000000" w14:paraId="00000048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sponsor.financial_profile }}</w:t>
      </w:r>
    </w:p>
    <w:p w:rsidR="00000000" w:rsidDel="00000000" w:rsidP="00000000" w:rsidRDefault="00000000" w:rsidRPr="00000000" w14:paraId="0000004A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sponsor.track_record }}</w:t>
      </w:r>
    </w:p>
    <w:p w:rsidR="00000000" w:rsidDel="00000000" w:rsidP="00000000" w:rsidRDefault="00000000" w:rsidRPr="00000000" w14:paraId="0000004C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4D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64" w:lineRule="auto"/>
        <w:ind w:left="144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({{ loan_issues.disclosure_statement }})</w:t>
        <w:br w:type="textWrapping"/>
        <w:br w:type="textWrapping"/>
        <w:t xml:space="preserve">{% for issue in loan_issues.income_producing %}</w:t>
      </w:r>
    </w:p>
    <w:p w:rsidR="00000000" w:rsidDel="00000000" w:rsidP="00000000" w:rsidRDefault="00000000" w:rsidRPr="00000000" w14:paraId="0000004F">
      <w:pPr>
        <w:spacing w:before="164" w:lineRule="auto"/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• {{ issue.asset_name }} – {{ issue.location }}</w:t>
      </w:r>
    </w:p>
    <w:p w:rsidR="00000000" w:rsidDel="00000000" w:rsidP="00000000" w:rsidRDefault="00000000" w:rsidRPr="00000000" w14:paraId="00000050">
      <w:pPr>
        <w:spacing w:before="164" w:lineRule="auto"/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{{ issue.description }}</w:t>
      </w:r>
    </w:p>
    <w:p w:rsidR="00000000" w:rsidDel="00000000" w:rsidP="00000000" w:rsidRDefault="00000000" w:rsidRPr="00000000" w14:paraId="00000051">
      <w:pPr>
        <w:spacing w:before="164" w:lineRule="auto"/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{% endfor %}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9"/>
        </w:tabs>
        <w:spacing w:after="0" w:before="19" w:line="240" w:lineRule="auto"/>
        <w:ind w:left="0" w:right="143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before="81" w:lineRule="auto"/>
        <w:ind w:firstLine="144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Collaborative Ventures: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({{ collaborative_ventures.disclosure_statement }})</w:t>
      </w:r>
    </w:p>
    <w:p w:rsidR="00000000" w:rsidDel="00000000" w:rsidP="00000000" w:rsidRDefault="00000000" w:rsidRPr="00000000" w14:paraId="00000055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597"/>
        </w:tabs>
        <w:spacing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{% for venture in collaborative_ventures.items %}</w:t>
      </w:r>
    </w:p>
    <w:p w:rsidR="00000000" w:rsidDel="00000000" w:rsidP="00000000" w:rsidRDefault="00000000" w:rsidRPr="00000000" w14:paraId="00000057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{{ venture.name }} – {{ venture.location }}</w:t>
      </w:r>
    </w:p>
    <w:p w:rsidR="00000000" w:rsidDel="00000000" w:rsidP="00000000" w:rsidRDefault="00000000" w:rsidRPr="00000000" w14:paraId="00000058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venture.description }}</w:t>
      </w:r>
    </w:p>
    <w:p w:rsidR="00000000" w:rsidDel="00000000" w:rsidP="00000000" w:rsidRDefault="00000000" w:rsidRPr="00000000" w14:paraId="00000059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5A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7"/>
        </w:tabs>
        <w:spacing w:after="0" w:before="0"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before="1" w:lineRule="auto"/>
        <w:ind w:left="1439" w:firstLine="0"/>
        <w:rPr/>
      </w:pPr>
      <w:r w:rsidDel="00000000" w:rsidR="00000000" w:rsidRPr="00000000">
        <w:rPr>
          <w:rtl w:val="0"/>
        </w:rPr>
        <w:t xml:space="preserve">Collaborative Venture – Property Map:</w:t>
      </w:r>
    </w:p>
    <w:p w:rsidR="00000000" w:rsidDel="00000000" w:rsidP="00000000" w:rsidRDefault="00000000" w:rsidRPr="00000000" w14:paraId="0000005E">
      <w:pPr>
        <w:spacing w:before="46" w:lineRule="auto"/>
        <w:ind w:left="0" w:firstLine="0"/>
        <w:jc w:val="center"/>
        <w:rPr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collaborative_ventures.property_map }}</w:t>
      </w:r>
    </w:p>
    <w:p w:rsidR="00000000" w:rsidDel="00000000" w:rsidP="00000000" w:rsidRDefault="00000000" w:rsidRPr="00000000" w14:paraId="0000005F">
      <w:pPr>
        <w:pStyle w:val="Heading1"/>
        <w:ind w:firstLine="1440"/>
        <w:rPr/>
      </w:pPr>
      <w:bookmarkStart w:colFirst="0" w:colLast="0" w:name="_xdulecigvbbc" w:id="1"/>
      <w:bookmarkEnd w:id="1"/>
      <w:r w:rsidDel="00000000" w:rsidR="00000000" w:rsidRPr="00000000">
        <w:rPr>
          <w:rtl w:val="0"/>
        </w:rPr>
        <w:t xml:space="preserve">Sources and Uses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3" w:right="2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sources and uses below highlight the total capital stack of the project, which includes the Loan in its entirety.</w:t>
      </w:r>
    </w:p>
    <w:p w:rsidR="00000000" w:rsidDel="00000000" w:rsidP="00000000" w:rsidRDefault="00000000" w:rsidRPr="00000000" w14:paraId="00000061">
      <w:pPr>
        <w:pStyle w:val="Heading3"/>
        <w:spacing w:before="195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Fairbridge Sources and Uses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7" w:before="99" w:lineRule="auto"/>
        <w:ind w:left="1469" w:righ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Sources and Uses</w:t>
        <w:br w:type="textWrapping"/>
        <w:t xml:space="preserve">{{ sources_and_uses.table }}</w:t>
      </w:r>
    </w:p>
    <w:p w:rsidR="00000000" w:rsidDel="00000000" w:rsidP="00000000" w:rsidRDefault="00000000" w:rsidRPr="00000000" w14:paraId="00000064">
      <w:pPr>
        <w:spacing w:after="7" w:before="99" w:lineRule="auto"/>
        <w:ind w:left="1469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7" w:before="99" w:lineRule="auto"/>
        <w:ind w:left="1469" w:right="0" w:firstLine="0"/>
        <w:jc w:val="left"/>
        <w:rPr>
          <w:i w:val="1"/>
          <w:iCs w:val="1"/>
          <w:sz w:val="12"/>
          <w:szCs w:val="12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2">
            <w:col w:space="24" w:w="6108"/>
            <w:col w:space="0" w:w="6108"/>
          </w:cols>
        </w:sectPr>
      </w:pPr>
      <w:r w:rsidDel="00000000" w:rsidR="00000000" w:rsidRPr="00000000">
        <w:rPr>
          <w:i w:val="1"/>
          <w:iCs w:val="1"/>
          <w:color w:val="0000ff"/>
          <w:sz w:val="12"/>
          <w:szCs w:val="12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9" w:before="100" w:lineRule="auto"/>
        <w:ind w:left="1469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Capital Stack at Closing</w:t>
      </w:r>
    </w:p>
    <w:p w:rsidR="00000000" w:rsidDel="00000000" w:rsidP="00000000" w:rsidRDefault="00000000" w:rsidRPr="00000000" w14:paraId="00000069">
      <w:pPr>
        <w:spacing w:after="9" w:before="100" w:lineRule="auto"/>
        <w:ind w:left="1469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capital_stack.table }}</w:t>
      </w:r>
    </w:p>
    <w:p w:rsidR="00000000" w:rsidDel="00000000" w:rsidP="00000000" w:rsidRDefault="00000000" w:rsidRPr="00000000" w14:paraId="0000006A">
      <w:pPr>
        <w:spacing w:after="9" w:before="100" w:lineRule="auto"/>
        <w:ind w:left="1469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9" w:before="100" w:lineRule="auto"/>
        <w:ind w:left="1469" w:right="0" w:firstLine="0"/>
        <w:jc w:val="left"/>
        <w:rPr>
          <w:b w:val="1"/>
          <w:bCs w:val="1"/>
          <w:sz w:val="14"/>
          <w:szCs w:val="14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2">
            <w:col w:space="24" w:w="6108"/>
            <w:col w:space="0" w:w="610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closing_funding_and_reserves.narrative }}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closing_funding_and_reserves.table }}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before="1" w:lineRule="auto"/>
        <w:ind w:left="255" w:right="288" w:firstLine="0"/>
        <w:jc w:val="center"/>
        <w:rPr/>
      </w:pPr>
      <w:r w:rsidDel="00000000" w:rsidR="00000000" w:rsidRPr="00000000">
        <w:rPr>
          <w:rtl w:val="0"/>
        </w:rPr>
        <w:t xml:space="preserve">Fairbridge Disbursement at Loan Closing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41.0" w:type="dxa"/>
        <w:jc w:val="left"/>
        <w:tblInd w:w="3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93"/>
        <w:gridCol w:w="1948"/>
        <w:tblGridChange w:id="0">
          <w:tblGrid>
            <w:gridCol w:w="3093"/>
            <w:gridCol w:w="194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001f5f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Loan at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Disbursements at Closing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Payoff Existing Debt: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3"/>
              </w:tabs>
              <w:spacing w:after="0" w:before="37" w:line="240" w:lineRule="auto"/>
              <w:ind w:left="0" w:right="8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closing_disbursement.payoff_existing_debt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Broker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closing_disbursement.broker_fee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Origination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closing_disbursement.origination_fee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Closing Costs (Title):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  <w:t xml:space="preserve">{{ closing_disbursement.closing_costs_title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Lender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closing_disbursement.lender_legal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Borrower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closing_disbursement.borrower_legal }}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Misc: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closing_disbursement.misc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Disbursements: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40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{{ closing_disbursement.total_disbursements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(-) Sponsor's Equity at Closing: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0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closing_disbursement.sponsors_equity_at_closing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8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Fairbridge Release at Closing: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18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{{ closing_disbursement.fairbridge_release_at_closing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780" w:left="0" w:right="0" w:header="0" w:footer="1095"/>
        </w:sectPr>
      </w:pPr>
      <w:bookmarkStart w:colFirst="0" w:colLast="0" w:name="_8samo0b5z9r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firstLine="1440"/>
        <w:jc w:val="both"/>
        <w:rPr/>
      </w:pPr>
      <w:bookmarkStart w:colFirst="0" w:colLast="0" w:name="_n5316foatcmr" w:id="3"/>
      <w:bookmarkEnd w:id="3"/>
      <w:r w:rsidDel="00000000" w:rsidR="00000000" w:rsidRPr="00000000">
        <w:rPr>
          <w:rtl w:val="0"/>
        </w:rPr>
        <w:t xml:space="preserve">Loan Terms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61" w:lineRule="auto"/>
        <w:ind w:left="1440" w:right="1436" w:hanging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loan_terms.narrative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ind w:firstLine="1440"/>
        <w:rPr/>
      </w:pPr>
      <w:bookmarkStart w:colFirst="0" w:colLast="0" w:name="_dzi9ha99x7n1" w:id="4"/>
      <w:bookmarkEnd w:id="4"/>
      <w:r w:rsidDel="00000000" w:rsidR="00000000" w:rsidRPr="00000000">
        <w:rPr>
          <w:rtl w:val="0"/>
        </w:rPr>
        <w:t xml:space="preserve">Property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pStyle w:val="Heading3"/>
        <w:spacing w:before="161" w:lineRule="auto"/>
        <w:ind w:firstLine="1440"/>
        <w:jc w:val="both"/>
        <w:rPr/>
      </w:pPr>
      <w:r w:rsidDel="00000000" w:rsidR="00000000" w:rsidRPr="00000000">
        <w:rPr>
          <w:u w:val="single"/>
          <w:rtl w:val="0"/>
        </w:rPr>
        <w:t xml:space="preserve">Property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77" w:lineRule="auto"/>
        <w:ind w:left="143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property_overview.narrative }}</w:t>
      </w:r>
    </w:p>
    <w:p w:rsidR="00000000" w:rsidDel="00000000" w:rsidP="00000000" w:rsidRDefault="00000000" w:rsidRPr="00000000" w14:paraId="0000009A">
      <w:pPr>
        <w:spacing w:before="177" w:lineRule="auto"/>
        <w:ind w:left="143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77" w:lineRule="auto"/>
        <w:ind w:left="1439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7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Litigation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active_litigation.exists %}</w:t>
      </w:r>
    </w:p>
    <w:p w:rsidR="00000000" w:rsidDel="00000000" w:rsidP="00000000" w:rsidRDefault="00000000" w:rsidRPr="00000000" w14:paraId="0000009F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active_litigation.narrative }}</w:t>
      </w:r>
    </w:p>
    <w:p w:rsidR="00000000" w:rsidDel="00000000" w:rsidP="00000000" w:rsidRDefault="00000000" w:rsidRPr="00000000" w14:paraId="000000A0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0A1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1440" w:right="1433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bookmarkStart w:colFirst="0" w:colLast="0" w:name="_azjbshod8y0l" w:id="5"/>
      <w:bookmarkEnd w:id="5"/>
      <w:r w:rsidDel="00000000" w:rsidR="00000000" w:rsidRPr="00000000">
        <w:rPr>
          <w:rtl w:val="0"/>
        </w:rPr>
        <w:t xml:space="preserve">Property 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{{ images.property_photos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7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Zoning/ Entitlements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zoning_entitlements.exists %}</w:t>
      </w:r>
    </w:p>
    <w:p w:rsidR="00000000" w:rsidDel="00000000" w:rsidP="00000000" w:rsidRDefault="00000000" w:rsidRPr="00000000" w14:paraId="000000AA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zoning_entitlements.narrative }}</w:t>
      </w:r>
    </w:p>
    <w:p w:rsidR="00000000" w:rsidDel="00000000" w:rsidP="00000000" w:rsidRDefault="00000000" w:rsidRPr="00000000" w14:paraId="000000AB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0AC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ind w:firstLine="1440"/>
        <w:rPr/>
      </w:pPr>
      <w:bookmarkStart w:colFirst="0" w:colLast="0" w:name="_e6ue16ljre1c" w:id="6"/>
      <w:bookmarkEnd w:id="6"/>
      <w:r w:rsidDel="00000000" w:rsidR="00000000" w:rsidRPr="00000000">
        <w:rPr>
          <w:rtl w:val="0"/>
        </w:rPr>
        <w:t xml:space="preserve">Maps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images.location_map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images.market_map }}</w:t>
      </w:r>
    </w:p>
    <w:p w:rsidR="00000000" w:rsidDel="00000000" w:rsidP="00000000" w:rsidRDefault="00000000" w:rsidRPr="00000000" w14:paraId="000000B1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images.site_plan }}</w:t>
      </w:r>
    </w:p>
    <w:p w:rsidR="00000000" w:rsidDel="00000000" w:rsidP="00000000" w:rsidRDefault="00000000" w:rsidRPr="00000000" w14:paraId="000000B2">
      <w:pPr>
        <w:spacing w:before="9" w:lineRule="auto"/>
        <w:jc w:val="center"/>
        <w:rPr>
          <w:b w:val="1"/>
          <w:bCs w:val="1"/>
          <w:sz w:val="14"/>
          <w:szCs w:val="14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images.zoning_map }}</w:t>
      </w:r>
    </w:p>
    <w:p w:rsidR="00000000" w:rsidDel="00000000" w:rsidP="00000000" w:rsidRDefault="00000000" w:rsidRPr="00000000" w14:paraId="000000B3">
      <w:pPr>
        <w:spacing w:before="198" w:lineRule="auto"/>
        <w:ind w:left="0" w:right="28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0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ind w:firstLine="1440"/>
        <w:rPr/>
      </w:pPr>
      <w:bookmarkStart w:colFirst="0" w:colLast="0" w:name="_tc7sb3eif6gp" w:id="7"/>
      <w:bookmarkEnd w:id="7"/>
      <w:r w:rsidDel="00000000" w:rsidR="00000000" w:rsidRPr="00000000">
        <w:rPr>
          <w:rtl w:val="0"/>
        </w:rPr>
        <w:t xml:space="preserve">Location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spacing w:before="185" w:line="256" w:lineRule="auto"/>
        <w:ind w:left="1439" w:right="14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location_overview.narrative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1440"/>
        <w:rPr/>
      </w:pPr>
      <w:bookmarkStart w:colFirst="0" w:colLast="0" w:name="_1kz2bb5r87a9" w:id="8"/>
      <w:bookmarkEnd w:id="8"/>
      <w:r w:rsidDel="00000000" w:rsidR="00000000" w:rsidRPr="00000000">
        <w:rPr>
          <w:rtl w:val="0"/>
        </w:rPr>
        <w:t xml:space="preserve">Market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pStyle w:val="Heading3"/>
        <w:spacing w:before="161" w:lineRule="auto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u w:val="single"/>
          <w:rtl w:val="0"/>
        </w:rPr>
        <w:t xml:space="preserve">{{ market_overview.narrative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ind w:firstLine="1440"/>
        <w:rPr/>
      </w:pPr>
      <w:bookmarkStart w:colFirst="0" w:colLast="0" w:name="_k1dcfyvdiozh" w:id="9"/>
      <w:bookmarkEnd w:id="9"/>
      <w:r w:rsidDel="00000000" w:rsidR="00000000" w:rsidRPr="00000000">
        <w:rPr>
          <w:rtl w:val="0"/>
        </w:rPr>
        <w:t xml:space="preserve">Third Party Report Analysis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9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third_party_reports.appraisal.narrative }}</w:t>
      </w:r>
    </w:p>
    <w:p w:rsidR="00000000" w:rsidDel="00000000" w:rsidP="00000000" w:rsidRDefault="00000000" w:rsidRPr="00000000" w14:paraId="000000BA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third_party_reports.environmental.narrative }}</w:t>
        <w:br w:type="textWrapping"/>
        <w:t xml:space="preserve">{{ third_party_reports.pca.narrative }}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before="161" w:lineRule="auto"/>
        <w:ind w:left="1439" w:firstLine="0"/>
        <w:rPr/>
      </w:pPr>
      <w:r w:rsidDel="00000000" w:rsidR="00000000" w:rsidRPr="00000000">
        <w:rPr>
          <w:rtl w:val="0"/>
        </w:rPr>
        <w:t xml:space="preserve">{{ comps.narrative }}</w:t>
      </w:r>
    </w:p>
    <w:p w:rsidR="00000000" w:rsidDel="00000000" w:rsidP="00000000" w:rsidRDefault="00000000" w:rsidRPr="00000000" w14:paraId="000000BE">
      <w:pPr>
        <w:pStyle w:val="Heading3"/>
        <w:spacing w:before="161" w:lineRule="auto"/>
        <w:ind w:left="1439" w:firstLine="0"/>
        <w:rPr/>
      </w:pPr>
      <w:bookmarkStart w:colFirst="0" w:colLast="0" w:name="_f8w247xdtdi8" w:id="10"/>
      <w:bookmarkEnd w:id="10"/>
      <w:r w:rsidDel="00000000" w:rsidR="00000000" w:rsidRPr="00000000">
        <w:rPr>
          <w:rtl w:val="0"/>
        </w:rPr>
        <w:t xml:space="preserve">{{ comps.table }}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firstLine="1440"/>
        <w:rPr/>
      </w:pPr>
      <w:bookmarkStart w:colFirst="0" w:colLast="0" w:name="_lxt6l1x1f3zn" w:id="11"/>
      <w:bookmarkEnd w:id="11"/>
      <w:r w:rsidDel="00000000" w:rsidR="00000000" w:rsidRPr="00000000">
        <w:rPr>
          <w:rtl w:val="0"/>
        </w:rPr>
        <w:t xml:space="preserve">Financial Information/Ratios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Construction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before="160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{{ construction_budget.narrative }}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Loan-to-Cost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Underwriting Team has estimated the project’s Loan-to-Cost (“LTC”) based on the calculation below.</w:t>
      </w:r>
    </w:p>
    <w:p w:rsidR="00000000" w:rsidDel="00000000" w:rsidP="00000000" w:rsidRDefault="00000000" w:rsidRPr="00000000" w14:paraId="000000C6">
      <w:pPr>
        <w:pStyle w:val="Heading3"/>
        <w:spacing w:before="160" w:lineRule="auto"/>
        <w:ind w:left="287" w:right="288" w:firstLine="0"/>
        <w:jc w:val="center"/>
        <w:rPr/>
      </w:pPr>
      <w:bookmarkStart w:colFirst="0" w:colLast="0" w:name="_ofyb9b8u6qzx" w:id="12"/>
      <w:bookmarkEnd w:id="12"/>
      <w:r w:rsidDel="00000000" w:rsidR="00000000" w:rsidRPr="00000000">
        <w:rPr>
          <w:rtl w:val="0"/>
        </w:rPr>
        <w:t xml:space="preserve">{{ LTC.table }}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financial_info.income_statement_table }}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financial_info.dcf_table }}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before="80" w:line="444" w:lineRule="auto"/>
        <w:ind w:right="8556" w:firstLine="1440"/>
        <w:rPr/>
      </w:pPr>
      <w:r w:rsidDel="00000000" w:rsidR="00000000" w:rsidRPr="00000000">
        <w:rPr>
          <w:u w:val="single"/>
          <w:rtl w:val="0"/>
        </w:rPr>
        <w:t xml:space="preserve">Property Value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12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property_value.narrative }}</w:t>
      </w:r>
    </w:p>
    <w:p w:rsidR="00000000" w:rsidDel="00000000" w:rsidP="00000000" w:rsidRDefault="00000000" w:rsidRPr="00000000" w14:paraId="000000D0">
      <w:pPr>
        <w:spacing w:line="212" w:lineRule="auto"/>
        <w:ind w:left="1440" w:firstLine="0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property_value.table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2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78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ind w:firstLine="1440"/>
        <w:rPr/>
      </w:pPr>
      <w:bookmarkStart w:colFirst="0" w:colLast="0" w:name="_gou6alkxq6fv" w:id="13"/>
      <w:bookmarkEnd w:id="13"/>
      <w:r w:rsidDel="00000000" w:rsidR="00000000" w:rsidRPr="00000000">
        <w:rPr>
          <w:rtl w:val="0"/>
        </w:rPr>
        <w:t xml:space="preserve">Exit Strategy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9" w:lineRule="auto"/>
        <w:ind w:left="1440" w:right="1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exit_strategy.narrative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Taxes, Insurance, and Foreclosure Timeline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spacing w:before="161" w:line="259" w:lineRule="auto"/>
        <w:ind w:left="1439" w:right="143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foreclosure_assumptions.narrative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ind w:firstLine="144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Default Interest Scenario</w:t>
        <w:br w:type="textWrapping"/>
        <w:t xml:space="preserve">{{ default_interest_scenario.table }}</w:t>
      </w:r>
    </w:p>
    <w:p w:rsidR="00000000" w:rsidDel="00000000" w:rsidP="00000000" w:rsidRDefault="00000000" w:rsidRPr="00000000" w14:paraId="000000E2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left="286" w:right="288" w:firstLine="0"/>
        <w:jc w:val="center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E8">
      <w:pPr>
        <w:ind w:left="720" w:firstLine="720"/>
        <w:rPr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  <w:t xml:space="preserve">{{ default_interest_scenario.assumptions_narrative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ind w:left="0" w:right="50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3">
            <w:col w:space="39" w:w="4054.0000000000005"/>
            <w:col w:space="39" w:w="4054.0000000000005"/>
            <w:col w:space="0" w:w="4054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before="77" w:lineRule="auto"/>
        <w:ind w:firstLine="1440"/>
        <w:rPr/>
      </w:pPr>
      <w:bookmarkStart w:colFirst="0" w:colLast="0" w:name="_kozkegn7w9ol" w:id="14"/>
      <w:bookmarkEnd w:id="14"/>
      <w:r w:rsidDel="00000000" w:rsidR="00000000" w:rsidRPr="00000000">
        <w:rPr>
          <w:rtl w:val="0"/>
        </w:rPr>
        <w:t xml:space="preserve">Risks and Mitigants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{% for risk in risks_and_mitigants.items %}</w:t>
      </w:r>
    </w:p>
    <w:p w:rsidR="00000000" w:rsidDel="00000000" w:rsidP="00000000" w:rsidRDefault="00000000" w:rsidRPr="00000000" w14:paraId="000000F8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{{ risk.title }} – {{ risk.risk_description }}</w:t>
      </w:r>
    </w:p>
    <w:p w:rsidR="00000000" w:rsidDel="00000000" w:rsidP="00000000" w:rsidRDefault="00000000" w:rsidRPr="00000000" w14:paraId="000000F9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Mitigant: {{ risk.mitigation }}</w:t>
      </w:r>
    </w:p>
    <w:p w:rsidR="00000000" w:rsidDel="00000000" w:rsidP="00000000" w:rsidRDefault="00000000" w:rsidRPr="00000000" w14:paraId="000000FB">
      <w:pPr>
        <w:spacing w:before="161" w:line="276" w:lineRule="auto"/>
        <w:ind w:left="144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2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ind w:firstLine="1440"/>
        <w:rPr/>
      </w:pPr>
      <w:bookmarkStart w:colFirst="0" w:colLast="0" w:name="_s3bqz3k6zkk7" w:id="15"/>
      <w:bookmarkEnd w:id="15"/>
      <w:r w:rsidDel="00000000" w:rsidR="00000000" w:rsidRPr="00000000">
        <w:rPr>
          <w:rtl w:val="0"/>
        </w:rPr>
        <w:t xml:space="preserve">Deal Highlights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highlight in deal_highlights.items %}</w:t>
      </w:r>
    </w:p>
    <w:p w:rsidR="00000000" w:rsidDel="00000000" w:rsidP="00000000" w:rsidRDefault="00000000" w:rsidRPr="00000000" w14:paraId="000000FE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highlight.title }}</w:t>
      </w:r>
    </w:p>
    <w:p w:rsidR="00000000" w:rsidDel="00000000" w:rsidP="00000000" w:rsidRDefault="00000000" w:rsidRPr="00000000" w14:paraId="000000FF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{{ highlight.description }}</w:t>
      </w:r>
    </w:p>
    <w:p w:rsidR="00000000" w:rsidDel="00000000" w:rsidP="00000000" w:rsidRDefault="00000000" w:rsidRPr="00000000" w14:paraId="00000101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103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0" w:line="259" w:lineRule="auto"/>
        <w:ind w:left="2159" w:right="1543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ind w:firstLine="1440"/>
        <w:rPr/>
      </w:pPr>
      <w:bookmarkStart w:colFirst="0" w:colLast="0" w:name="_p0lk7hsrd402" w:id="16"/>
      <w:bookmarkEnd w:id="16"/>
      <w:r w:rsidDel="00000000" w:rsidR="00000000" w:rsidRPr="00000000">
        <w:rPr>
          <w:rtl w:val="0"/>
        </w:rPr>
        <w:t xml:space="preserve">Due Diligence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Lender’s Counsel: {{ due_diligence.lenders_counsel }}</w:t>
      </w:r>
    </w:p>
    <w:p w:rsidR="00000000" w:rsidDel="00000000" w:rsidP="00000000" w:rsidRDefault="00000000" w:rsidRPr="00000000" w14:paraId="00000107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Borrower’s Counsel: {{ due_diligence.borrowers_counsel }}</w:t>
      </w:r>
    </w:p>
    <w:p w:rsidR="00000000" w:rsidDel="00000000" w:rsidP="00000000" w:rsidRDefault="00000000" w:rsidRPr="00000000" w14:paraId="00000108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Appraisal: {{ due_diligence.appraisal_firm }}</w:t>
      </w:r>
    </w:p>
    <w:p w:rsidR="00000000" w:rsidDel="00000000" w:rsidP="00000000" w:rsidRDefault="00000000" w:rsidRPr="00000000" w14:paraId="00000109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Condition Assessment: {{ due_diligence.pca_firm }}</w:t>
      </w:r>
    </w:p>
    <w:p w:rsidR="00000000" w:rsidDel="00000000" w:rsidP="00000000" w:rsidRDefault="00000000" w:rsidRPr="00000000" w14:paraId="0000010A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DeJong Background Check: {{ due_diligence.background_check_firm }}</w:t>
      </w:r>
    </w:p>
    <w:p w:rsidR="00000000" w:rsidDel="00000000" w:rsidP="00000000" w:rsidRDefault="00000000" w:rsidRPr="00000000" w14:paraId="0000010B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Environmental: {{ due_diligence.environmental_firm }}</w:t>
      </w:r>
    </w:p>
    <w:p w:rsidR="00000000" w:rsidDel="00000000" w:rsidP="00000000" w:rsidRDefault="00000000" w:rsidRPr="00000000" w14:paraId="0000010C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Visit: {{ due_diligence.site_visit_team }}</w:t>
      </w:r>
    </w:p>
    <w:p w:rsidR="00000000" w:rsidDel="00000000" w:rsidP="00000000" w:rsidRDefault="00000000" w:rsidRPr="00000000" w14:paraId="0000010D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18"/>
        </w:tabs>
        <w:spacing w:after="0" w:before="195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80" w:top="1360" w:left="0" w:right="0" w:header="0" w:footer="10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914400</wp:posOffset>
          </wp:positionH>
          <wp:positionV relativeFrom="paragraph">
            <wp:posOffset>132715</wp:posOffset>
          </wp:positionV>
          <wp:extent cx="1871751" cy="283207"/>
          <wp:effectExtent b="0" l="0" r="0" t="0"/>
          <wp:wrapNone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751" cy="2832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2237040" y="3779365"/>
                        <a:ext cx="6217920" cy="1270"/>
                      </a:xfrm>
                      <a:custGeom>
                        <a:rect b="b" l="l" r="r" t="t"/>
                        <a:pathLst>
                          <a:path extrusionOk="0" h="120000" w="621792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50115" y="3697133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2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9" w:lineRule="auto"/>
      <w:ind w:left="14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440"/>
      <w:jc w:val="both"/>
    </w:pPr>
    <w:rPr>
      <w:rFonts w:ascii="Times New Roman" w:cs="Times New Roman" w:eastAsia="Times New Roman" w:hAnsi="Times New Roman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ind w:left="144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8" w:right="288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0x0101003326E6C77BFBE54495CCE9A83C2956F6</vt:lpwstr>
  </property>
  <property fmtid="{D5CDD505-2E9C-101B-9397-08002B2CF9AE}" pid="3" name="Created">
    <vt:lpwstr>2025-07-21T00:00:00Z</vt:lpwstr>
  </property>
  <property fmtid="{D5CDD505-2E9C-101B-9397-08002B2CF9AE}" pid="4" name="Creator">
    <vt:lpwstr>Acrobat PDFMaker 25 for Word</vt:lpwstr>
  </property>
  <property fmtid="{D5CDD505-2E9C-101B-9397-08002B2CF9AE}" pid="5" name="GrammarlyDocumentId">
    <vt:lpwstr>1a8a94cb2baa6c18f103adcb32a633efe5e0493ec6b0d670161bdeed62f54096</vt:lpwstr>
  </property>
  <property fmtid="{D5CDD505-2E9C-101B-9397-08002B2CF9AE}" pid="6" name="LastSaved">
    <vt:lpwstr>2026-01-30T00:00:00Z</vt:lpwstr>
  </property>
  <property fmtid="{D5CDD505-2E9C-101B-9397-08002B2CF9AE}" pid="7" name="MediaServiceImageTags">
    <vt:lpwstr>MediaServiceImageTags</vt:lpwstr>
  </property>
  <property fmtid="{D5CDD505-2E9C-101B-9397-08002B2CF9AE}" pid="8" name="Producer">
    <vt:lpwstr>Adobe PDF Library 25.1.97</vt:lpwstr>
  </property>
  <property fmtid="{D5CDD505-2E9C-101B-9397-08002B2CF9AE}" pid="9" name="SourceModified">
    <vt:lpwstr>SourceModified</vt:lpwstr>
  </property>
</Properties>
</file>