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13D" w:rsidRDefault="0065513D" w:rsidP="0065513D">
      <w:pPr>
        <w:jc w:val="center"/>
        <w:rPr>
          <w:rFonts w:ascii="Times New Roman" w:hAnsi="Times New Roman" w:cs="Times New Roman"/>
          <w:sz w:val="52"/>
          <w:szCs w:val="52"/>
        </w:rPr>
      </w:pPr>
      <w:r>
        <w:rPr>
          <w:rFonts w:ascii="Times New Roman" w:hAnsi="Times New Roman" w:cs="Times New Roman"/>
          <w:sz w:val="52"/>
          <w:szCs w:val="52"/>
        </w:rPr>
        <w:t>CS2043 Design Project</w:t>
      </w:r>
    </w:p>
    <w:p w:rsidR="0065513D" w:rsidRDefault="0065513D" w:rsidP="0065513D">
      <w:pPr>
        <w:jc w:val="center"/>
        <w:rPr>
          <w:rFonts w:ascii="Times New Roman" w:hAnsi="Times New Roman" w:cs="Times New Roman"/>
          <w:sz w:val="52"/>
          <w:szCs w:val="52"/>
        </w:rPr>
      </w:pPr>
      <w:r>
        <w:rPr>
          <w:rFonts w:ascii="Times New Roman" w:hAnsi="Times New Roman" w:cs="Times New Roman"/>
          <w:sz w:val="52"/>
          <w:szCs w:val="52"/>
        </w:rPr>
        <w:t>System Overview</w:t>
      </w:r>
    </w:p>
    <w:p w:rsidR="0065513D" w:rsidRDefault="0065513D" w:rsidP="0065513D">
      <w:pPr>
        <w:jc w:val="center"/>
        <w:rPr>
          <w:rFonts w:ascii="Times New Roman" w:hAnsi="Times New Roman" w:cs="Times New Roman"/>
          <w:sz w:val="52"/>
          <w:szCs w:val="52"/>
        </w:rPr>
      </w:pPr>
    </w:p>
    <w:p w:rsidR="0065513D" w:rsidRDefault="0065513D" w:rsidP="0065513D">
      <w:pPr>
        <w:jc w:val="center"/>
        <w:rPr>
          <w:rFonts w:ascii="Times New Roman" w:hAnsi="Times New Roman" w:cs="Times New Roman"/>
          <w:sz w:val="52"/>
          <w:szCs w:val="52"/>
        </w:rPr>
      </w:pPr>
      <w:r>
        <w:rPr>
          <w:rFonts w:ascii="Times New Roman" w:hAnsi="Times New Roman" w:cs="Times New Roman"/>
          <w:sz w:val="52"/>
          <w:szCs w:val="52"/>
        </w:rPr>
        <w:t>Version 1.0</w:t>
      </w:r>
    </w:p>
    <w:p w:rsidR="0065513D" w:rsidRDefault="0065513D" w:rsidP="0065513D">
      <w:pPr>
        <w:jc w:val="center"/>
        <w:rPr>
          <w:rFonts w:ascii="Times New Roman" w:hAnsi="Times New Roman" w:cs="Times New Roman"/>
          <w:sz w:val="52"/>
          <w:szCs w:val="52"/>
        </w:rPr>
      </w:pPr>
    </w:p>
    <w:p w:rsidR="0065513D" w:rsidRDefault="0065513D" w:rsidP="0065513D">
      <w:pPr>
        <w:jc w:val="center"/>
        <w:rPr>
          <w:rFonts w:ascii="Times New Roman" w:hAnsi="Times New Roman" w:cs="Times New Roman"/>
          <w:sz w:val="52"/>
          <w:szCs w:val="52"/>
        </w:rPr>
      </w:pPr>
      <w:r>
        <w:rPr>
          <w:rFonts w:ascii="Times New Roman" w:hAnsi="Times New Roman" w:cs="Times New Roman"/>
          <w:sz w:val="52"/>
          <w:szCs w:val="52"/>
        </w:rPr>
        <w:t>Sunday, April 7</w:t>
      </w:r>
      <w:r>
        <w:rPr>
          <w:rFonts w:ascii="Times New Roman" w:hAnsi="Times New Roman" w:cs="Times New Roman"/>
          <w:sz w:val="52"/>
          <w:szCs w:val="52"/>
          <w:vertAlign w:val="superscript"/>
        </w:rPr>
        <w:t>th</w:t>
      </w:r>
      <w:r>
        <w:rPr>
          <w:rFonts w:ascii="Times New Roman" w:hAnsi="Times New Roman" w:cs="Times New Roman"/>
          <w:sz w:val="52"/>
          <w:szCs w:val="52"/>
        </w:rPr>
        <w:t>, 2019</w:t>
      </w:r>
    </w:p>
    <w:p w:rsidR="0065513D" w:rsidRDefault="0065513D" w:rsidP="0065513D">
      <w:pPr>
        <w:jc w:val="center"/>
        <w:rPr>
          <w:rFonts w:ascii="Times New Roman" w:hAnsi="Times New Roman" w:cs="Times New Roman"/>
          <w:sz w:val="52"/>
          <w:szCs w:val="52"/>
        </w:rPr>
      </w:pPr>
    </w:p>
    <w:p w:rsidR="0065513D" w:rsidRDefault="0065513D" w:rsidP="0065513D">
      <w:pPr>
        <w:jc w:val="center"/>
        <w:rPr>
          <w:rFonts w:ascii="Times New Roman" w:hAnsi="Times New Roman" w:cs="Times New Roman"/>
          <w:sz w:val="52"/>
          <w:szCs w:val="52"/>
        </w:rPr>
      </w:pPr>
      <w:r>
        <w:rPr>
          <w:rFonts w:ascii="Times New Roman" w:hAnsi="Times New Roman" w:cs="Times New Roman"/>
          <w:sz w:val="52"/>
          <w:szCs w:val="52"/>
        </w:rPr>
        <w:t>Team 2</w:t>
      </w:r>
    </w:p>
    <w:p w:rsidR="0065513D" w:rsidRDefault="0065513D" w:rsidP="0065513D">
      <w:pPr>
        <w:jc w:val="center"/>
        <w:rPr>
          <w:rFonts w:ascii="Times New Roman" w:hAnsi="Times New Roman" w:cs="Times New Roman"/>
          <w:sz w:val="52"/>
          <w:szCs w:val="52"/>
        </w:rPr>
      </w:pPr>
      <w:r>
        <w:rPr>
          <w:rFonts w:ascii="Times New Roman" w:hAnsi="Times New Roman" w:cs="Times New Roman"/>
          <w:sz w:val="52"/>
          <w:szCs w:val="52"/>
        </w:rPr>
        <w:t xml:space="preserve">Contributors: </w:t>
      </w:r>
      <w:r>
        <w:rPr>
          <w:rFonts w:ascii="Times New Roman" w:hAnsi="Times New Roman" w:cs="Times New Roman"/>
          <w:b/>
          <w:sz w:val="52"/>
          <w:szCs w:val="52"/>
        </w:rPr>
        <w:t xml:space="preserve">Coby Pugh, </w:t>
      </w:r>
      <w:r>
        <w:rPr>
          <w:rFonts w:ascii="Times New Roman" w:hAnsi="Times New Roman" w:cs="Times New Roman"/>
          <w:sz w:val="52"/>
          <w:szCs w:val="52"/>
        </w:rPr>
        <w:t>Colton Scott, Joshua Burgess,</w:t>
      </w:r>
      <w:r>
        <w:rPr>
          <w:rFonts w:ascii="Times New Roman" w:hAnsi="Times New Roman" w:cs="Times New Roman"/>
          <w:b/>
          <w:sz w:val="52"/>
          <w:szCs w:val="52"/>
        </w:rPr>
        <w:t xml:space="preserve"> </w:t>
      </w:r>
      <w:r>
        <w:rPr>
          <w:rFonts w:ascii="Times New Roman" w:hAnsi="Times New Roman" w:cs="Times New Roman"/>
          <w:sz w:val="52"/>
          <w:szCs w:val="52"/>
        </w:rPr>
        <w:t>Thomas Daley</w:t>
      </w:r>
    </w:p>
    <w:p w:rsidR="002C1918" w:rsidRDefault="00AD3DC3"/>
    <w:p w:rsidR="0065513D" w:rsidRDefault="0065513D"/>
    <w:p w:rsidR="0065513D" w:rsidRDefault="0065513D"/>
    <w:p w:rsidR="0065513D" w:rsidRDefault="0065513D"/>
    <w:p w:rsidR="0065513D" w:rsidRDefault="0065513D"/>
    <w:p w:rsidR="0065513D" w:rsidRDefault="0065513D"/>
    <w:p w:rsidR="0065513D" w:rsidRDefault="0065513D"/>
    <w:p w:rsidR="0065513D" w:rsidRDefault="0065513D"/>
    <w:p w:rsidR="0065513D" w:rsidRDefault="0065513D"/>
    <w:p w:rsidR="0065513D" w:rsidRDefault="0065513D"/>
    <w:p w:rsidR="0065513D" w:rsidRDefault="0065513D"/>
    <w:p w:rsidR="0065513D" w:rsidRPr="0065513D" w:rsidRDefault="0065513D" w:rsidP="0065513D">
      <w:pPr>
        <w:jc w:val="center"/>
        <w:rPr>
          <w:rFonts w:ascii="Times New Roman" w:hAnsi="Times New Roman" w:cs="Times New Roman"/>
          <w:sz w:val="44"/>
          <w:u w:val="single"/>
        </w:rPr>
      </w:pPr>
      <w:r w:rsidRPr="0065513D">
        <w:rPr>
          <w:rFonts w:ascii="Times New Roman" w:hAnsi="Times New Roman" w:cs="Times New Roman"/>
          <w:sz w:val="44"/>
          <w:u w:val="single"/>
        </w:rPr>
        <w:lastRenderedPageBreak/>
        <w:t>How to Use the System</w:t>
      </w:r>
    </w:p>
    <w:p w:rsidR="0065513D" w:rsidRDefault="0065513D" w:rsidP="003B0D9F">
      <w:pPr>
        <w:ind w:firstLine="720"/>
        <w:rPr>
          <w:rFonts w:ascii="Times New Roman" w:hAnsi="Times New Roman" w:cs="Times New Roman"/>
          <w:sz w:val="32"/>
        </w:rPr>
      </w:pPr>
      <w:r>
        <w:rPr>
          <w:rFonts w:ascii="Times New Roman" w:hAnsi="Times New Roman" w:cs="Times New Roman"/>
          <w:sz w:val="32"/>
        </w:rPr>
        <w:t>This guide will serve as a short overview on how to use the system.</w:t>
      </w:r>
    </w:p>
    <w:p w:rsidR="00D420A8" w:rsidRDefault="00D420A8" w:rsidP="003B0D9F">
      <w:pPr>
        <w:ind w:firstLine="720"/>
        <w:rPr>
          <w:rFonts w:ascii="Times New Roman" w:hAnsi="Times New Roman" w:cs="Times New Roman"/>
          <w:sz w:val="32"/>
        </w:rPr>
      </w:pPr>
      <w:r>
        <w:rPr>
          <w:rFonts w:ascii="Times New Roman" w:hAnsi="Times New Roman" w:cs="Times New Roman"/>
          <w:sz w:val="32"/>
        </w:rPr>
        <w:t xml:space="preserve">There are 3 configuration files that the system requires: the text-based </w:t>
      </w:r>
      <w:proofErr w:type="spellStart"/>
      <w:r>
        <w:rPr>
          <w:rFonts w:ascii="Times New Roman" w:hAnsi="Times New Roman" w:cs="Times New Roman"/>
          <w:sz w:val="32"/>
        </w:rPr>
        <w:t>transcript_analyser.config</w:t>
      </w:r>
      <w:proofErr w:type="spellEnd"/>
      <w:r>
        <w:rPr>
          <w:rFonts w:ascii="Times New Roman" w:hAnsi="Times New Roman" w:cs="Times New Roman"/>
          <w:sz w:val="32"/>
        </w:rPr>
        <w:t xml:space="preserve"> file, which provides definitions for file paths, the naming convention of the transcripts being processed, and other variables that can be defined by a simple line of text. </w:t>
      </w:r>
    </w:p>
    <w:p w:rsidR="00D420A8" w:rsidRDefault="00D420A8" w:rsidP="003B0D9F">
      <w:pPr>
        <w:ind w:firstLine="720"/>
        <w:rPr>
          <w:rFonts w:ascii="Times New Roman" w:hAnsi="Times New Roman" w:cs="Times New Roman"/>
          <w:sz w:val="32"/>
        </w:rPr>
      </w:pPr>
      <w:r>
        <w:rPr>
          <w:rFonts w:ascii="Times New Roman" w:hAnsi="Times New Roman" w:cs="Times New Roman"/>
          <w:sz w:val="32"/>
        </w:rPr>
        <w:t>The second required file is the course_equivalence.xlsx file, which provides a way to store courses that are equivalent. A definition is store in a column, and each equivalent course is listed in a new row, in that column.</w:t>
      </w:r>
    </w:p>
    <w:p w:rsidR="00D420A8" w:rsidRDefault="00D420A8" w:rsidP="003B0D9F">
      <w:pPr>
        <w:ind w:firstLine="720"/>
        <w:rPr>
          <w:rFonts w:ascii="Times New Roman" w:hAnsi="Times New Roman" w:cs="Times New Roman"/>
          <w:sz w:val="32"/>
        </w:rPr>
      </w:pPr>
      <w:r>
        <w:rPr>
          <w:rFonts w:ascii="Times New Roman" w:hAnsi="Times New Roman" w:cs="Times New Roman"/>
          <w:sz w:val="32"/>
        </w:rPr>
        <w:t>The third required file is the course_areas.xlsx file, which provides a way to store courses in an “area” such as Math, or Science. Each area occupies a column. The title is in the first row, and every cour</w:t>
      </w:r>
      <w:r w:rsidR="00AD3DC3">
        <w:rPr>
          <w:rFonts w:ascii="Times New Roman" w:hAnsi="Times New Roman" w:cs="Times New Roman"/>
          <w:sz w:val="32"/>
        </w:rPr>
        <w:t>se in that area is in a new row in that column.</w:t>
      </w:r>
      <w:bookmarkStart w:id="0" w:name="_GoBack"/>
      <w:bookmarkEnd w:id="0"/>
    </w:p>
    <w:p w:rsidR="0065513D" w:rsidRDefault="0065513D" w:rsidP="0065513D">
      <w:pPr>
        <w:rPr>
          <w:rFonts w:ascii="Times New Roman" w:hAnsi="Times New Roman" w:cs="Times New Roman"/>
          <w:sz w:val="32"/>
        </w:rPr>
      </w:pPr>
    </w:p>
    <w:p w:rsidR="0065513D" w:rsidRDefault="0065513D" w:rsidP="0065513D">
      <w:pPr>
        <w:jc w:val="center"/>
        <w:rPr>
          <w:rFonts w:ascii="Times New Roman" w:hAnsi="Times New Roman" w:cs="Times New Roman"/>
          <w:sz w:val="32"/>
        </w:rPr>
      </w:pPr>
      <w:r>
        <w:rPr>
          <w:rFonts w:ascii="Times New Roman" w:hAnsi="Times New Roman" w:cs="Times New Roman"/>
          <w:noProof/>
          <w:sz w:val="32"/>
          <w:lang w:eastAsia="en-CA"/>
        </w:rPr>
        <w:lastRenderedPageBreak/>
        <w:drawing>
          <wp:inline distT="0" distB="0" distL="0" distR="0">
            <wp:extent cx="2667372" cy="4096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menu.png"/>
                    <pic:cNvPicPr/>
                  </pic:nvPicPr>
                  <pic:blipFill>
                    <a:blip r:embed="rId6">
                      <a:extLst>
                        <a:ext uri="{28A0092B-C50C-407E-A947-70E740481C1C}">
                          <a14:useLocalDpi xmlns:a14="http://schemas.microsoft.com/office/drawing/2010/main" val="0"/>
                        </a:ext>
                      </a:extLst>
                    </a:blip>
                    <a:stretch>
                      <a:fillRect/>
                    </a:stretch>
                  </pic:blipFill>
                  <pic:spPr>
                    <a:xfrm>
                      <a:off x="0" y="0"/>
                      <a:ext cx="2667372" cy="4096322"/>
                    </a:xfrm>
                    <a:prstGeom prst="rect">
                      <a:avLst/>
                    </a:prstGeom>
                  </pic:spPr>
                </pic:pic>
              </a:graphicData>
            </a:graphic>
          </wp:inline>
        </w:drawing>
      </w:r>
    </w:p>
    <w:p w:rsidR="0065513D" w:rsidRDefault="0065513D" w:rsidP="0065513D">
      <w:pPr>
        <w:jc w:val="center"/>
        <w:rPr>
          <w:rFonts w:ascii="Times New Roman" w:hAnsi="Times New Roman" w:cs="Times New Roman"/>
          <w:sz w:val="24"/>
        </w:rPr>
      </w:pPr>
      <w:proofErr w:type="gramStart"/>
      <w:r>
        <w:rPr>
          <w:rFonts w:ascii="Times New Roman" w:hAnsi="Times New Roman" w:cs="Times New Roman"/>
          <w:sz w:val="24"/>
        </w:rPr>
        <w:t>Figure 1.</w:t>
      </w:r>
      <w:proofErr w:type="gramEnd"/>
      <w:r>
        <w:rPr>
          <w:rFonts w:ascii="Times New Roman" w:hAnsi="Times New Roman" w:cs="Times New Roman"/>
          <w:sz w:val="24"/>
        </w:rPr>
        <w:t xml:space="preserve"> </w:t>
      </w:r>
      <w:proofErr w:type="gramStart"/>
      <w:r>
        <w:rPr>
          <w:rFonts w:ascii="Times New Roman" w:hAnsi="Times New Roman" w:cs="Times New Roman"/>
          <w:sz w:val="24"/>
        </w:rPr>
        <w:t>Main Menu</w:t>
      </w:r>
      <w:r w:rsidR="003B0D9F">
        <w:rPr>
          <w:rFonts w:ascii="Times New Roman" w:hAnsi="Times New Roman" w:cs="Times New Roman"/>
          <w:sz w:val="24"/>
        </w:rPr>
        <w:t>.</w:t>
      </w:r>
      <w:proofErr w:type="gramEnd"/>
    </w:p>
    <w:p w:rsidR="0065513D" w:rsidRDefault="0065513D" w:rsidP="0065513D">
      <w:pPr>
        <w:jc w:val="center"/>
        <w:rPr>
          <w:rFonts w:ascii="Times New Roman" w:hAnsi="Times New Roman" w:cs="Times New Roman"/>
          <w:sz w:val="24"/>
        </w:rPr>
      </w:pPr>
    </w:p>
    <w:p w:rsidR="0065513D" w:rsidRDefault="0065513D" w:rsidP="003B0D9F">
      <w:pPr>
        <w:ind w:firstLine="360"/>
        <w:rPr>
          <w:rFonts w:ascii="Times New Roman" w:hAnsi="Times New Roman" w:cs="Times New Roman"/>
          <w:sz w:val="32"/>
        </w:rPr>
      </w:pPr>
      <w:r>
        <w:rPr>
          <w:rFonts w:ascii="Times New Roman" w:hAnsi="Times New Roman" w:cs="Times New Roman"/>
          <w:sz w:val="32"/>
        </w:rPr>
        <w:t>When first launching the program, the main menu will appear. There are five options available:</w:t>
      </w:r>
    </w:p>
    <w:p w:rsidR="0065513D" w:rsidRPr="0065513D" w:rsidRDefault="0065513D" w:rsidP="0065513D">
      <w:pPr>
        <w:pStyle w:val="ListParagraph"/>
        <w:numPr>
          <w:ilvl w:val="0"/>
          <w:numId w:val="1"/>
        </w:numPr>
        <w:rPr>
          <w:rFonts w:ascii="Times New Roman" w:hAnsi="Times New Roman" w:cs="Times New Roman"/>
          <w:sz w:val="32"/>
        </w:rPr>
      </w:pPr>
      <w:r w:rsidRPr="0065513D">
        <w:rPr>
          <w:rFonts w:ascii="Times New Roman" w:hAnsi="Times New Roman" w:cs="Times New Roman"/>
          <w:b/>
          <w:sz w:val="32"/>
        </w:rPr>
        <w:t>Configuration</w:t>
      </w:r>
      <w:r w:rsidRPr="0065513D">
        <w:rPr>
          <w:rFonts w:ascii="Times New Roman" w:hAnsi="Times New Roman" w:cs="Times New Roman"/>
          <w:sz w:val="32"/>
        </w:rPr>
        <w:t xml:space="preserve"> allows the user to view the text configuration file. </w:t>
      </w:r>
    </w:p>
    <w:p w:rsidR="0065513D" w:rsidRDefault="0065513D" w:rsidP="0065513D">
      <w:pPr>
        <w:pStyle w:val="ListParagraph"/>
        <w:numPr>
          <w:ilvl w:val="0"/>
          <w:numId w:val="1"/>
        </w:numPr>
        <w:rPr>
          <w:rFonts w:ascii="Times New Roman" w:hAnsi="Times New Roman" w:cs="Times New Roman"/>
          <w:sz w:val="32"/>
        </w:rPr>
      </w:pPr>
      <w:r w:rsidRPr="0065513D">
        <w:rPr>
          <w:rFonts w:ascii="Times New Roman" w:hAnsi="Times New Roman" w:cs="Times New Roman"/>
          <w:b/>
          <w:sz w:val="32"/>
        </w:rPr>
        <w:t>Course Equivalences</w:t>
      </w:r>
      <w:r w:rsidRPr="0065513D">
        <w:rPr>
          <w:rFonts w:ascii="Times New Roman" w:hAnsi="Times New Roman" w:cs="Times New Roman"/>
          <w:sz w:val="32"/>
        </w:rPr>
        <w:t xml:space="preserve"> provides access to the c</w:t>
      </w:r>
      <w:r>
        <w:rPr>
          <w:rFonts w:ascii="Times New Roman" w:hAnsi="Times New Roman" w:cs="Times New Roman"/>
          <w:sz w:val="32"/>
        </w:rPr>
        <w:t>ourse equivalence configuration</w:t>
      </w:r>
    </w:p>
    <w:p w:rsidR="0065513D" w:rsidRDefault="0065513D" w:rsidP="0065513D">
      <w:pPr>
        <w:pStyle w:val="ListParagraph"/>
        <w:numPr>
          <w:ilvl w:val="0"/>
          <w:numId w:val="1"/>
        </w:numPr>
        <w:rPr>
          <w:rFonts w:ascii="Times New Roman" w:hAnsi="Times New Roman" w:cs="Times New Roman"/>
          <w:sz w:val="32"/>
        </w:rPr>
      </w:pPr>
      <w:r w:rsidRPr="0065513D">
        <w:rPr>
          <w:rFonts w:ascii="Times New Roman" w:hAnsi="Times New Roman" w:cs="Times New Roman"/>
          <w:b/>
          <w:sz w:val="32"/>
        </w:rPr>
        <w:t>Process Data</w:t>
      </w:r>
      <w:r w:rsidRPr="0065513D">
        <w:rPr>
          <w:rFonts w:ascii="Times New Roman" w:hAnsi="Times New Roman" w:cs="Times New Roman"/>
          <w:sz w:val="32"/>
        </w:rPr>
        <w:t xml:space="preserve"> allows </w:t>
      </w:r>
      <w:r>
        <w:rPr>
          <w:rFonts w:ascii="Times New Roman" w:hAnsi="Times New Roman" w:cs="Times New Roman"/>
          <w:sz w:val="32"/>
        </w:rPr>
        <w:t>the user to process student transcripts.</w:t>
      </w:r>
    </w:p>
    <w:p w:rsidR="0065513D" w:rsidRDefault="0065513D" w:rsidP="0065513D">
      <w:pPr>
        <w:pStyle w:val="ListParagraph"/>
        <w:numPr>
          <w:ilvl w:val="0"/>
          <w:numId w:val="1"/>
        </w:numPr>
        <w:rPr>
          <w:rFonts w:ascii="Times New Roman" w:hAnsi="Times New Roman" w:cs="Times New Roman"/>
          <w:sz w:val="32"/>
        </w:rPr>
      </w:pPr>
      <w:r>
        <w:rPr>
          <w:rFonts w:ascii="Times New Roman" w:hAnsi="Times New Roman" w:cs="Times New Roman"/>
          <w:b/>
          <w:sz w:val="32"/>
        </w:rPr>
        <w:t xml:space="preserve">Generate Statistics </w:t>
      </w:r>
      <w:r>
        <w:rPr>
          <w:rFonts w:ascii="Times New Roman" w:hAnsi="Times New Roman" w:cs="Times New Roman"/>
          <w:sz w:val="32"/>
        </w:rPr>
        <w:t>allows the user to generate statistics based on the set of transcripts that have been processed.</w:t>
      </w:r>
    </w:p>
    <w:p w:rsidR="0065513D" w:rsidRDefault="0065513D" w:rsidP="0065513D">
      <w:pPr>
        <w:pStyle w:val="ListParagraph"/>
        <w:numPr>
          <w:ilvl w:val="0"/>
          <w:numId w:val="1"/>
        </w:numPr>
        <w:rPr>
          <w:rFonts w:ascii="Times New Roman" w:hAnsi="Times New Roman" w:cs="Times New Roman"/>
          <w:sz w:val="32"/>
        </w:rPr>
      </w:pPr>
      <w:r>
        <w:rPr>
          <w:rFonts w:ascii="Times New Roman" w:hAnsi="Times New Roman" w:cs="Times New Roman"/>
          <w:b/>
          <w:sz w:val="32"/>
        </w:rPr>
        <w:t xml:space="preserve">Master Course List </w:t>
      </w:r>
      <w:r>
        <w:rPr>
          <w:rFonts w:ascii="Times New Roman" w:hAnsi="Times New Roman" w:cs="Times New Roman"/>
          <w:sz w:val="32"/>
        </w:rPr>
        <w:t>provides a list of all courses that are in the set of transcripts that have been processed.</w:t>
      </w:r>
    </w:p>
    <w:p w:rsidR="0065513D" w:rsidRDefault="0065513D" w:rsidP="0065513D">
      <w:pPr>
        <w:ind w:left="360"/>
        <w:rPr>
          <w:rFonts w:ascii="Times New Roman" w:hAnsi="Times New Roman" w:cs="Times New Roman"/>
          <w:sz w:val="32"/>
        </w:rPr>
      </w:pPr>
      <w:r>
        <w:rPr>
          <w:rFonts w:ascii="Times New Roman" w:hAnsi="Times New Roman" w:cs="Times New Roman"/>
          <w:sz w:val="32"/>
        </w:rPr>
        <w:t>Only</w:t>
      </w:r>
      <w:r w:rsidRPr="0065513D">
        <w:rPr>
          <w:rFonts w:ascii="Times New Roman" w:hAnsi="Times New Roman" w:cs="Times New Roman"/>
          <w:sz w:val="32"/>
        </w:rPr>
        <w:t xml:space="preserve"> the first three </w:t>
      </w:r>
      <w:r>
        <w:rPr>
          <w:rFonts w:ascii="Times New Roman" w:hAnsi="Times New Roman" w:cs="Times New Roman"/>
          <w:sz w:val="32"/>
        </w:rPr>
        <w:t xml:space="preserve">options </w:t>
      </w:r>
      <w:r w:rsidRPr="0065513D">
        <w:rPr>
          <w:rFonts w:ascii="Times New Roman" w:hAnsi="Times New Roman" w:cs="Times New Roman"/>
          <w:sz w:val="32"/>
        </w:rPr>
        <w:t>will actually be useful until the transcripts are processed.</w:t>
      </w:r>
    </w:p>
    <w:p w:rsidR="0065513D" w:rsidRDefault="0065513D" w:rsidP="0065513D">
      <w:pPr>
        <w:ind w:left="360"/>
        <w:rPr>
          <w:rFonts w:ascii="Times New Roman" w:hAnsi="Times New Roman" w:cs="Times New Roman"/>
          <w:sz w:val="32"/>
        </w:rPr>
      </w:pPr>
    </w:p>
    <w:p w:rsidR="0065513D" w:rsidRDefault="0065513D" w:rsidP="0065513D">
      <w:pPr>
        <w:ind w:left="360"/>
        <w:jc w:val="center"/>
        <w:rPr>
          <w:rFonts w:ascii="Times New Roman" w:hAnsi="Times New Roman" w:cs="Times New Roman"/>
          <w:sz w:val="32"/>
        </w:rPr>
      </w:pPr>
      <w:r>
        <w:rPr>
          <w:rFonts w:ascii="Times New Roman" w:hAnsi="Times New Roman" w:cs="Times New Roman"/>
          <w:noProof/>
          <w:sz w:val="32"/>
          <w:lang w:eastAsia="en-CA"/>
        </w:rPr>
        <w:drawing>
          <wp:inline distT="0" distB="0" distL="0" distR="0">
            <wp:extent cx="5943600" cy="441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_view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rsidR="0065513D" w:rsidRDefault="003B0D9F" w:rsidP="0065513D">
      <w:pPr>
        <w:ind w:left="360"/>
        <w:jc w:val="center"/>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Configuration V</w:t>
      </w:r>
      <w:r w:rsidR="0065513D">
        <w:rPr>
          <w:rFonts w:ascii="Times New Roman" w:hAnsi="Times New Roman" w:cs="Times New Roman"/>
          <w:sz w:val="24"/>
          <w:szCs w:val="24"/>
        </w:rPr>
        <w:t>iewer</w:t>
      </w:r>
      <w:r>
        <w:rPr>
          <w:rFonts w:ascii="Times New Roman" w:hAnsi="Times New Roman" w:cs="Times New Roman"/>
          <w:sz w:val="24"/>
          <w:szCs w:val="24"/>
        </w:rPr>
        <w:t>.</w:t>
      </w:r>
      <w:proofErr w:type="gramEnd"/>
    </w:p>
    <w:p w:rsidR="003B0D9F" w:rsidRDefault="003B0D9F" w:rsidP="0065513D">
      <w:pPr>
        <w:ind w:left="360"/>
        <w:jc w:val="center"/>
        <w:rPr>
          <w:rFonts w:ascii="Times New Roman" w:hAnsi="Times New Roman" w:cs="Times New Roman"/>
          <w:sz w:val="24"/>
          <w:szCs w:val="24"/>
        </w:rPr>
      </w:pPr>
    </w:p>
    <w:p w:rsidR="003B0D9F" w:rsidRDefault="003B0D9F" w:rsidP="003B0D9F">
      <w:pPr>
        <w:ind w:left="360"/>
        <w:rPr>
          <w:rFonts w:ascii="Times New Roman" w:hAnsi="Times New Roman" w:cs="Times New Roman"/>
          <w:sz w:val="32"/>
          <w:szCs w:val="24"/>
        </w:rPr>
      </w:pPr>
      <w:r>
        <w:rPr>
          <w:rFonts w:ascii="Times New Roman" w:hAnsi="Times New Roman" w:cs="Times New Roman"/>
          <w:sz w:val="32"/>
          <w:szCs w:val="24"/>
        </w:rPr>
        <w:tab/>
        <w:t xml:space="preserve">The configuration viewer allows the user to view which configuration settings have </w:t>
      </w:r>
      <w:r w:rsidR="00C33C98">
        <w:rPr>
          <w:rFonts w:ascii="Times New Roman" w:hAnsi="Times New Roman" w:cs="Times New Roman"/>
          <w:sz w:val="32"/>
          <w:szCs w:val="24"/>
        </w:rPr>
        <w:t>been loaded by the system.</w:t>
      </w:r>
    </w:p>
    <w:p w:rsidR="00C33C98" w:rsidRDefault="00C33C98" w:rsidP="003B0D9F">
      <w:pPr>
        <w:ind w:left="360"/>
        <w:rPr>
          <w:rFonts w:ascii="Times New Roman" w:hAnsi="Times New Roman" w:cs="Times New Roman"/>
          <w:sz w:val="32"/>
          <w:szCs w:val="24"/>
        </w:rPr>
      </w:pPr>
    </w:p>
    <w:p w:rsidR="00C33C98" w:rsidRDefault="00C33C98" w:rsidP="00C33C98">
      <w:pPr>
        <w:ind w:left="360"/>
        <w:jc w:val="center"/>
        <w:rPr>
          <w:rFonts w:ascii="Times New Roman" w:hAnsi="Times New Roman" w:cs="Times New Roman"/>
          <w:sz w:val="32"/>
          <w:szCs w:val="24"/>
        </w:rPr>
      </w:pPr>
      <w:r>
        <w:rPr>
          <w:rFonts w:ascii="Times New Roman" w:hAnsi="Times New Roman" w:cs="Times New Roman"/>
          <w:noProof/>
          <w:sz w:val="32"/>
          <w:szCs w:val="24"/>
          <w:lang w:eastAsia="en-CA"/>
        </w:rPr>
        <w:lastRenderedPageBreak/>
        <w:drawing>
          <wp:inline distT="0" distB="0" distL="0" distR="0">
            <wp:extent cx="3334216" cy="3143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_equivalence_menu.png"/>
                    <pic:cNvPicPr/>
                  </pic:nvPicPr>
                  <pic:blipFill>
                    <a:blip r:embed="rId8">
                      <a:extLst>
                        <a:ext uri="{28A0092B-C50C-407E-A947-70E740481C1C}">
                          <a14:useLocalDpi xmlns:a14="http://schemas.microsoft.com/office/drawing/2010/main" val="0"/>
                        </a:ext>
                      </a:extLst>
                    </a:blip>
                    <a:stretch>
                      <a:fillRect/>
                    </a:stretch>
                  </pic:blipFill>
                  <pic:spPr>
                    <a:xfrm>
                      <a:off x="0" y="0"/>
                      <a:ext cx="3334216" cy="3143689"/>
                    </a:xfrm>
                    <a:prstGeom prst="rect">
                      <a:avLst/>
                    </a:prstGeom>
                  </pic:spPr>
                </pic:pic>
              </a:graphicData>
            </a:graphic>
          </wp:inline>
        </w:drawing>
      </w:r>
    </w:p>
    <w:p w:rsidR="00C33C98" w:rsidRDefault="00C33C98" w:rsidP="00C33C98">
      <w:pPr>
        <w:ind w:left="360"/>
        <w:jc w:val="center"/>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Course Equivalence Menu.</w:t>
      </w:r>
      <w:proofErr w:type="gramEnd"/>
    </w:p>
    <w:p w:rsidR="00C33C98" w:rsidRDefault="00C33C98" w:rsidP="00C33C98">
      <w:pPr>
        <w:ind w:left="360"/>
        <w:jc w:val="center"/>
        <w:rPr>
          <w:rFonts w:ascii="Times New Roman" w:hAnsi="Times New Roman" w:cs="Times New Roman"/>
          <w:sz w:val="24"/>
          <w:szCs w:val="24"/>
        </w:rPr>
      </w:pPr>
    </w:p>
    <w:p w:rsidR="00C33C98" w:rsidRDefault="00C33C98" w:rsidP="00C33C98">
      <w:pPr>
        <w:ind w:left="360"/>
        <w:rPr>
          <w:rFonts w:ascii="Times New Roman" w:hAnsi="Times New Roman" w:cs="Times New Roman"/>
          <w:sz w:val="32"/>
          <w:szCs w:val="24"/>
        </w:rPr>
      </w:pPr>
      <w:r>
        <w:rPr>
          <w:rFonts w:ascii="Times New Roman" w:hAnsi="Times New Roman" w:cs="Times New Roman"/>
          <w:sz w:val="32"/>
          <w:szCs w:val="24"/>
        </w:rPr>
        <w:tab/>
        <w:t>The Course Equivalence menu allows the user to view course equivalences. The user is also able to add new Equivalences, or remove equivalences, directly from the GUI. Of course, they can still modify the course_equivalence.xlsx file while the system is not in use.</w:t>
      </w:r>
    </w:p>
    <w:p w:rsidR="00C33C98" w:rsidRDefault="00C33C98" w:rsidP="00C33C98">
      <w:pPr>
        <w:ind w:left="360"/>
        <w:rPr>
          <w:rFonts w:ascii="Times New Roman" w:hAnsi="Times New Roman" w:cs="Times New Roman"/>
          <w:sz w:val="32"/>
          <w:szCs w:val="24"/>
        </w:rPr>
      </w:pPr>
    </w:p>
    <w:p w:rsidR="00C33C98" w:rsidRDefault="00C33C98" w:rsidP="00C33C98">
      <w:pPr>
        <w:ind w:left="360"/>
        <w:jc w:val="center"/>
        <w:rPr>
          <w:rFonts w:ascii="Times New Roman" w:hAnsi="Times New Roman" w:cs="Times New Roman"/>
          <w:sz w:val="32"/>
          <w:szCs w:val="24"/>
        </w:rPr>
      </w:pPr>
      <w:r>
        <w:rPr>
          <w:rFonts w:ascii="Times New Roman" w:hAnsi="Times New Roman" w:cs="Times New Roman"/>
          <w:noProof/>
          <w:sz w:val="32"/>
          <w:szCs w:val="24"/>
          <w:lang w:eastAsia="en-CA"/>
        </w:rPr>
        <w:lastRenderedPageBreak/>
        <w:drawing>
          <wp:inline distT="0" distB="0" distL="0" distR="0">
            <wp:extent cx="4763165" cy="3381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_transcript_name.png"/>
                    <pic:cNvPicPr/>
                  </pic:nvPicPr>
                  <pic:blipFill>
                    <a:blip r:embed="rId9">
                      <a:extLst>
                        <a:ext uri="{28A0092B-C50C-407E-A947-70E740481C1C}">
                          <a14:useLocalDpi xmlns:a14="http://schemas.microsoft.com/office/drawing/2010/main" val="0"/>
                        </a:ext>
                      </a:extLst>
                    </a:blip>
                    <a:stretch>
                      <a:fillRect/>
                    </a:stretch>
                  </pic:blipFill>
                  <pic:spPr>
                    <a:xfrm>
                      <a:off x="0" y="0"/>
                      <a:ext cx="4763165" cy="3381847"/>
                    </a:xfrm>
                    <a:prstGeom prst="rect">
                      <a:avLst/>
                    </a:prstGeom>
                  </pic:spPr>
                </pic:pic>
              </a:graphicData>
            </a:graphic>
          </wp:inline>
        </w:drawing>
      </w:r>
    </w:p>
    <w:p w:rsidR="00C33C98" w:rsidRDefault="00C33C98" w:rsidP="00C33C98">
      <w:pPr>
        <w:ind w:left="360"/>
        <w:jc w:val="center"/>
        <w:rPr>
          <w:rFonts w:ascii="Times New Roman" w:hAnsi="Times New Roman" w:cs="Times New Roman"/>
          <w:sz w:val="24"/>
          <w:szCs w:val="24"/>
        </w:rPr>
      </w:pPr>
      <w:proofErr w:type="gramStart"/>
      <w:r>
        <w:rPr>
          <w:rFonts w:ascii="Times New Roman" w:hAnsi="Times New Roman" w:cs="Times New Roman"/>
          <w:sz w:val="24"/>
          <w:szCs w:val="24"/>
        </w:rPr>
        <w:t>Figure 4.</w:t>
      </w:r>
      <w:proofErr w:type="gramEnd"/>
      <w:r>
        <w:rPr>
          <w:rFonts w:ascii="Times New Roman" w:hAnsi="Times New Roman" w:cs="Times New Roman"/>
          <w:sz w:val="24"/>
          <w:szCs w:val="24"/>
        </w:rPr>
        <w:t xml:space="preserve"> Change the Transcript File-Name.</w:t>
      </w:r>
    </w:p>
    <w:p w:rsidR="00C33C98" w:rsidRDefault="00C33C98" w:rsidP="00C33C98">
      <w:pPr>
        <w:ind w:left="360"/>
        <w:jc w:val="center"/>
        <w:rPr>
          <w:rFonts w:ascii="Times New Roman" w:hAnsi="Times New Roman" w:cs="Times New Roman"/>
          <w:sz w:val="24"/>
          <w:szCs w:val="24"/>
        </w:rPr>
      </w:pPr>
    </w:p>
    <w:p w:rsidR="00C33C98" w:rsidRDefault="00C33C98" w:rsidP="00C33C98">
      <w:pPr>
        <w:ind w:left="360"/>
        <w:rPr>
          <w:rFonts w:ascii="Times New Roman" w:hAnsi="Times New Roman" w:cs="Times New Roman"/>
          <w:sz w:val="32"/>
          <w:szCs w:val="24"/>
        </w:rPr>
      </w:pPr>
      <w:r>
        <w:rPr>
          <w:rFonts w:ascii="Times New Roman" w:hAnsi="Times New Roman" w:cs="Times New Roman"/>
          <w:sz w:val="32"/>
          <w:szCs w:val="24"/>
        </w:rPr>
        <w:tab/>
        <w:t xml:space="preserve">When the user is ready to process their transcripts (which should be in a .txt file) they will be prompted to enter the file name, omitting numbers (except the year), symbols, and the file extension. For example, if the name of transcript files will be 2015EE_1.txt, the user should enter 2015EE. </w:t>
      </w:r>
    </w:p>
    <w:p w:rsidR="00C33C98" w:rsidRDefault="00C33C98" w:rsidP="00C33C98">
      <w:pPr>
        <w:ind w:left="360" w:firstLine="360"/>
        <w:rPr>
          <w:rFonts w:ascii="Times New Roman" w:hAnsi="Times New Roman" w:cs="Times New Roman"/>
          <w:sz w:val="32"/>
          <w:szCs w:val="24"/>
        </w:rPr>
      </w:pPr>
      <w:r>
        <w:rPr>
          <w:rFonts w:ascii="Times New Roman" w:hAnsi="Times New Roman" w:cs="Times New Roman"/>
          <w:sz w:val="32"/>
          <w:szCs w:val="24"/>
        </w:rPr>
        <w:t>It is important to note that the end of the file name will be _&lt;number&gt;.txt, and there is no way for the user to change that.</w:t>
      </w:r>
    </w:p>
    <w:p w:rsidR="00C33C98" w:rsidRDefault="00C33C98" w:rsidP="00C33C98">
      <w:pPr>
        <w:ind w:left="360" w:firstLine="360"/>
        <w:rPr>
          <w:rFonts w:ascii="Times New Roman" w:hAnsi="Times New Roman" w:cs="Times New Roman"/>
          <w:sz w:val="32"/>
          <w:szCs w:val="24"/>
        </w:rPr>
      </w:pPr>
      <w:r>
        <w:rPr>
          <w:rFonts w:ascii="Times New Roman" w:hAnsi="Times New Roman" w:cs="Times New Roman"/>
          <w:sz w:val="32"/>
          <w:szCs w:val="24"/>
        </w:rPr>
        <w:t xml:space="preserve">If the file name has already been set externally in the </w:t>
      </w:r>
      <w:proofErr w:type="spellStart"/>
      <w:r>
        <w:rPr>
          <w:rFonts w:ascii="Times New Roman" w:hAnsi="Times New Roman" w:cs="Times New Roman"/>
          <w:sz w:val="32"/>
          <w:szCs w:val="24"/>
        </w:rPr>
        <w:t>transcript_analyser.config</w:t>
      </w:r>
      <w:proofErr w:type="spellEnd"/>
      <w:r>
        <w:rPr>
          <w:rFonts w:ascii="Times New Roman" w:hAnsi="Times New Roman" w:cs="Times New Roman"/>
          <w:sz w:val="32"/>
          <w:szCs w:val="24"/>
        </w:rPr>
        <w:t xml:space="preserve"> file, the user is safe to click cancel, and transcripts with that file name will be processed.</w:t>
      </w:r>
    </w:p>
    <w:p w:rsidR="00C33C98" w:rsidRDefault="00C33C98" w:rsidP="00C33C98">
      <w:pPr>
        <w:ind w:left="360" w:firstLine="360"/>
        <w:rPr>
          <w:rFonts w:ascii="Times New Roman" w:hAnsi="Times New Roman" w:cs="Times New Roman"/>
          <w:sz w:val="32"/>
          <w:szCs w:val="24"/>
        </w:rPr>
      </w:pPr>
    </w:p>
    <w:p w:rsidR="00C33C98" w:rsidRDefault="00C33C98" w:rsidP="00C33C98">
      <w:pPr>
        <w:ind w:left="360" w:firstLine="360"/>
        <w:jc w:val="center"/>
        <w:rPr>
          <w:rFonts w:ascii="Times New Roman" w:hAnsi="Times New Roman" w:cs="Times New Roman"/>
          <w:sz w:val="32"/>
          <w:szCs w:val="24"/>
        </w:rPr>
      </w:pPr>
      <w:r>
        <w:rPr>
          <w:rFonts w:ascii="Times New Roman" w:hAnsi="Times New Roman" w:cs="Times New Roman"/>
          <w:noProof/>
          <w:sz w:val="32"/>
          <w:szCs w:val="24"/>
          <w:lang w:eastAsia="en-CA"/>
        </w:rPr>
        <w:lastRenderedPageBreak/>
        <w:drawing>
          <wp:inline distT="0" distB="0" distL="0" distR="0">
            <wp:extent cx="2381583"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_transcripts.png"/>
                    <pic:cNvPicPr/>
                  </pic:nvPicPr>
                  <pic:blipFill>
                    <a:blip r:embed="rId10">
                      <a:extLst>
                        <a:ext uri="{28A0092B-C50C-407E-A947-70E740481C1C}">
                          <a14:useLocalDpi xmlns:a14="http://schemas.microsoft.com/office/drawing/2010/main" val="0"/>
                        </a:ext>
                      </a:extLst>
                    </a:blip>
                    <a:stretch>
                      <a:fillRect/>
                    </a:stretch>
                  </pic:blipFill>
                  <pic:spPr>
                    <a:xfrm>
                      <a:off x="0" y="0"/>
                      <a:ext cx="2381583" cy="2191056"/>
                    </a:xfrm>
                    <a:prstGeom prst="rect">
                      <a:avLst/>
                    </a:prstGeom>
                  </pic:spPr>
                </pic:pic>
              </a:graphicData>
            </a:graphic>
          </wp:inline>
        </w:drawing>
      </w:r>
    </w:p>
    <w:p w:rsidR="00C33C98" w:rsidRDefault="00C33C98" w:rsidP="00C33C98">
      <w:pPr>
        <w:ind w:left="360"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5.</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Data Processing Menu.</w:t>
      </w:r>
      <w:proofErr w:type="gramEnd"/>
    </w:p>
    <w:p w:rsidR="00C33C98" w:rsidRDefault="00C33C98" w:rsidP="00C33C98">
      <w:pPr>
        <w:ind w:left="360" w:firstLine="360"/>
        <w:jc w:val="center"/>
        <w:rPr>
          <w:rFonts w:ascii="Times New Roman" w:hAnsi="Times New Roman" w:cs="Times New Roman"/>
          <w:sz w:val="24"/>
          <w:szCs w:val="24"/>
        </w:rPr>
      </w:pPr>
    </w:p>
    <w:p w:rsidR="00C33C98" w:rsidRDefault="00C33C98" w:rsidP="00C33C98">
      <w:pPr>
        <w:rPr>
          <w:rFonts w:ascii="Times New Roman" w:hAnsi="Times New Roman" w:cs="Times New Roman"/>
          <w:sz w:val="32"/>
          <w:szCs w:val="24"/>
        </w:rPr>
      </w:pPr>
      <w:r>
        <w:rPr>
          <w:rFonts w:ascii="Times New Roman" w:hAnsi="Times New Roman" w:cs="Times New Roman"/>
          <w:sz w:val="32"/>
          <w:szCs w:val="24"/>
        </w:rPr>
        <w:tab/>
        <w:t>Once the file name has been set, it is now time to press the button that says Process Transcripts. The file name can be changed again if there is another set of transcripts with a different file name to be processed.</w:t>
      </w:r>
    </w:p>
    <w:p w:rsidR="00C33C98" w:rsidRDefault="00C33C98" w:rsidP="00C33C98">
      <w:pPr>
        <w:rPr>
          <w:rFonts w:ascii="Times New Roman" w:hAnsi="Times New Roman" w:cs="Times New Roman"/>
          <w:sz w:val="32"/>
          <w:szCs w:val="24"/>
        </w:rPr>
      </w:pPr>
      <w:r>
        <w:rPr>
          <w:rFonts w:ascii="Times New Roman" w:hAnsi="Times New Roman" w:cs="Times New Roman"/>
          <w:sz w:val="32"/>
          <w:szCs w:val="24"/>
        </w:rPr>
        <w:tab/>
        <w:t>Please note that changing the file name in this window will not save it to the configuration file.</w:t>
      </w:r>
    </w:p>
    <w:p w:rsidR="00C33C98" w:rsidRDefault="00C33C98" w:rsidP="00C33C98">
      <w:pPr>
        <w:rPr>
          <w:rFonts w:ascii="Times New Roman" w:hAnsi="Times New Roman" w:cs="Times New Roman"/>
          <w:sz w:val="32"/>
          <w:szCs w:val="24"/>
        </w:rPr>
      </w:pPr>
    </w:p>
    <w:p w:rsidR="00C33C98" w:rsidRDefault="00C33C98" w:rsidP="00C33C98">
      <w:pPr>
        <w:jc w:val="center"/>
        <w:rPr>
          <w:rFonts w:ascii="Times New Roman" w:hAnsi="Times New Roman" w:cs="Times New Roman"/>
          <w:sz w:val="32"/>
          <w:szCs w:val="24"/>
        </w:rPr>
      </w:pPr>
      <w:r>
        <w:rPr>
          <w:rFonts w:ascii="Times New Roman" w:hAnsi="Times New Roman" w:cs="Times New Roman"/>
          <w:noProof/>
          <w:sz w:val="32"/>
          <w:szCs w:val="24"/>
          <w:lang w:eastAsia="en-CA"/>
        </w:rPr>
        <w:drawing>
          <wp:inline distT="0" distB="0" distL="0" distR="0">
            <wp:extent cx="3658111" cy="2362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_transcripts_confirmation.png"/>
                    <pic:cNvPicPr/>
                  </pic:nvPicPr>
                  <pic:blipFill>
                    <a:blip r:embed="rId11">
                      <a:extLst>
                        <a:ext uri="{28A0092B-C50C-407E-A947-70E740481C1C}">
                          <a14:useLocalDpi xmlns:a14="http://schemas.microsoft.com/office/drawing/2010/main" val="0"/>
                        </a:ext>
                      </a:extLst>
                    </a:blip>
                    <a:stretch>
                      <a:fillRect/>
                    </a:stretch>
                  </pic:blipFill>
                  <pic:spPr>
                    <a:xfrm>
                      <a:off x="0" y="0"/>
                      <a:ext cx="3658111" cy="2362530"/>
                    </a:xfrm>
                    <a:prstGeom prst="rect">
                      <a:avLst/>
                    </a:prstGeom>
                  </pic:spPr>
                </pic:pic>
              </a:graphicData>
            </a:graphic>
          </wp:inline>
        </w:drawing>
      </w:r>
    </w:p>
    <w:p w:rsidR="00C33C98" w:rsidRDefault="00C33C98" w:rsidP="00C33C98">
      <w:pPr>
        <w:jc w:val="center"/>
        <w:rPr>
          <w:rFonts w:ascii="Times New Roman" w:hAnsi="Times New Roman" w:cs="Times New Roman"/>
          <w:sz w:val="24"/>
          <w:szCs w:val="24"/>
        </w:rPr>
      </w:pPr>
      <w:proofErr w:type="gramStart"/>
      <w:r>
        <w:rPr>
          <w:rFonts w:ascii="Times New Roman" w:hAnsi="Times New Roman" w:cs="Times New Roman"/>
          <w:sz w:val="24"/>
          <w:szCs w:val="24"/>
        </w:rPr>
        <w:t>Figure 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Process Transcripts Confirmation.</w:t>
      </w:r>
      <w:proofErr w:type="gramEnd"/>
    </w:p>
    <w:p w:rsidR="00C33C98" w:rsidRDefault="00C33C98" w:rsidP="00C33C98">
      <w:pPr>
        <w:jc w:val="center"/>
        <w:rPr>
          <w:rFonts w:ascii="Times New Roman" w:hAnsi="Times New Roman" w:cs="Times New Roman"/>
          <w:sz w:val="24"/>
          <w:szCs w:val="24"/>
        </w:rPr>
      </w:pPr>
    </w:p>
    <w:p w:rsidR="00C33C98" w:rsidRDefault="00C33C98" w:rsidP="00C33C98">
      <w:pPr>
        <w:rPr>
          <w:rFonts w:ascii="Times New Roman" w:hAnsi="Times New Roman" w:cs="Times New Roman"/>
          <w:sz w:val="32"/>
          <w:szCs w:val="24"/>
        </w:rPr>
      </w:pPr>
      <w:r>
        <w:rPr>
          <w:rFonts w:ascii="Times New Roman" w:hAnsi="Times New Roman" w:cs="Times New Roman"/>
          <w:sz w:val="32"/>
          <w:szCs w:val="24"/>
        </w:rPr>
        <w:lastRenderedPageBreak/>
        <w:tab/>
        <w:t>When the user presses the “Process Transcripts” button, this prompt will appear. It will show the user the file path of the folder where the transcripts are located, and the name of the transcripts that are about to be processed. The user can press no and go back and change the file name, or the file path, or they can press ok. A window will appear as soon as the processing has terminated, and they will be redirected back to the main menu.</w:t>
      </w:r>
    </w:p>
    <w:p w:rsidR="00C33C98" w:rsidRDefault="00C33C98" w:rsidP="00C33C98">
      <w:pPr>
        <w:rPr>
          <w:rFonts w:ascii="Times New Roman" w:hAnsi="Times New Roman" w:cs="Times New Roman"/>
          <w:sz w:val="32"/>
          <w:szCs w:val="24"/>
        </w:rPr>
      </w:pPr>
    </w:p>
    <w:p w:rsidR="00C33C98" w:rsidRDefault="00C33C98" w:rsidP="00C33C98">
      <w:pPr>
        <w:jc w:val="center"/>
        <w:rPr>
          <w:rFonts w:ascii="Times New Roman" w:hAnsi="Times New Roman" w:cs="Times New Roman"/>
          <w:sz w:val="32"/>
          <w:szCs w:val="24"/>
        </w:rPr>
      </w:pPr>
      <w:r>
        <w:rPr>
          <w:rFonts w:ascii="Times New Roman" w:hAnsi="Times New Roman" w:cs="Times New Roman"/>
          <w:noProof/>
          <w:sz w:val="32"/>
          <w:szCs w:val="24"/>
          <w:lang w:eastAsia="en-CA"/>
        </w:rPr>
        <w:drawing>
          <wp:inline distT="0" distB="0" distL="0" distR="0">
            <wp:extent cx="2648320" cy="962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pts_have_been_processed.png"/>
                    <pic:cNvPicPr/>
                  </pic:nvPicPr>
                  <pic:blipFill>
                    <a:blip r:embed="rId12">
                      <a:extLst>
                        <a:ext uri="{28A0092B-C50C-407E-A947-70E740481C1C}">
                          <a14:useLocalDpi xmlns:a14="http://schemas.microsoft.com/office/drawing/2010/main" val="0"/>
                        </a:ext>
                      </a:extLst>
                    </a:blip>
                    <a:stretch>
                      <a:fillRect/>
                    </a:stretch>
                  </pic:blipFill>
                  <pic:spPr>
                    <a:xfrm>
                      <a:off x="0" y="0"/>
                      <a:ext cx="2648320" cy="962159"/>
                    </a:xfrm>
                    <a:prstGeom prst="rect">
                      <a:avLst/>
                    </a:prstGeom>
                  </pic:spPr>
                </pic:pic>
              </a:graphicData>
            </a:graphic>
          </wp:inline>
        </w:drawing>
      </w:r>
    </w:p>
    <w:p w:rsidR="00C33C98" w:rsidRDefault="00D420A8" w:rsidP="00C33C98">
      <w:pPr>
        <w:jc w:val="center"/>
        <w:rPr>
          <w:rFonts w:ascii="Times New Roman" w:hAnsi="Times New Roman" w:cs="Times New Roman"/>
          <w:sz w:val="24"/>
          <w:szCs w:val="24"/>
        </w:rPr>
      </w:pPr>
      <w:proofErr w:type="gramStart"/>
      <w:r>
        <w:rPr>
          <w:rFonts w:ascii="Times New Roman" w:hAnsi="Times New Roman" w:cs="Times New Roman"/>
          <w:sz w:val="24"/>
          <w:szCs w:val="24"/>
        </w:rPr>
        <w:t>Figure 7.</w:t>
      </w:r>
      <w:proofErr w:type="gramEnd"/>
      <w:r>
        <w:rPr>
          <w:rFonts w:ascii="Times New Roman" w:hAnsi="Times New Roman" w:cs="Times New Roman"/>
          <w:sz w:val="24"/>
          <w:szCs w:val="24"/>
        </w:rPr>
        <w:t xml:space="preserve"> Transcripts have been processed.</w:t>
      </w:r>
    </w:p>
    <w:p w:rsidR="00D420A8" w:rsidRPr="00D420A8" w:rsidRDefault="00D420A8" w:rsidP="00C33C98">
      <w:pPr>
        <w:jc w:val="center"/>
        <w:rPr>
          <w:rFonts w:ascii="Times New Roman" w:hAnsi="Times New Roman" w:cs="Times New Roman"/>
          <w:sz w:val="32"/>
          <w:szCs w:val="24"/>
        </w:rPr>
      </w:pPr>
    </w:p>
    <w:p w:rsidR="00D420A8" w:rsidRDefault="00D420A8" w:rsidP="00C33C98">
      <w:pPr>
        <w:jc w:val="cente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2381583" cy="37438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_menu.png"/>
                    <pic:cNvPicPr/>
                  </pic:nvPicPr>
                  <pic:blipFill>
                    <a:blip r:embed="rId13">
                      <a:extLst>
                        <a:ext uri="{28A0092B-C50C-407E-A947-70E740481C1C}">
                          <a14:useLocalDpi xmlns:a14="http://schemas.microsoft.com/office/drawing/2010/main" val="0"/>
                        </a:ext>
                      </a:extLst>
                    </a:blip>
                    <a:stretch>
                      <a:fillRect/>
                    </a:stretch>
                  </pic:blipFill>
                  <pic:spPr>
                    <a:xfrm>
                      <a:off x="0" y="0"/>
                      <a:ext cx="2381583" cy="3743848"/>
                    </a:xfrm>
                    <a:prstGeom prst="rect">
                      <a:avLst/>
                    </a:prstGeom>
                  </pic:spPr>
                </pic:pic>
              </a:graphicData>
            </a:graphic>
          </wp:inline>
        </w:drawing>
      </w:r>
    </w:p>
    <w:p w:rsidR="00D420A8" w:rsidRDefault="00D420A8" w:rsidP="00C33C98">
      <w:pPr>
        <w:jc w:val="center"/>
        <w:rPr>
          <w:rFonts w:ascii="Times New Roman" w:hAnsi="Times New Roman" w:cs="Times New Roman"/>
          <w:sz w:val="24"/>
          <w:szCs w:val="24"/>
        </w:rPr>
      </w:pPr>
      <w:proofErr w:type="gramStart"/>
      <w:r>
        <w:rPr>
          <w:rFonts w:ascii="Times New Roman" w:hAnsi="Times New Roman" w:cs="Times New Roman"/>
          <w:sz w:val="24"/>
          <w:szCs w:val="24"/>
        </w:rPr>
        <w:t>Figure 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Statistics Menu.</w:t>
      </w:r>
      <w:proofErr w:type="gramEnd"/>
    </w:p>
    <w:p w:rsidR="00D420A8" w:rsidRDefault="00D420A8" w:rsidP="00D420A8">
      <w:pPr>
        <w:rPr>
          <w:rFonts w:ascii="Times New Roman" w:hAnsi="Times New Roman" w:cs="Times New Roman"/>
          <w:sz w:val="32"/>
          <w:szCs w:val="24"/>
        </w:rPr>
      </w:pPr>
      <w:r>
        <w:rPr>
          <w:rFonts w:ascii="Times New Roman" w:hAnsi="Times New Roman" w:cs="Times New Roman"/>
          <w:sz w:val="32"/>
          <w:szCs w:val="24"/>
        </w:rPr>
        <w:lastRenderedPageBreak/>
        <w:tab/>
        <w:t>There are 4 statistics to be generated, and the user is also able to generate the raw distribution for marks, which will show the grading distribution for every course, or the area distribution for marks, which will show the distribution for courses across defined course areas.</w:t>
      </w:r>
    </w:p>
    <w:p w:rsidR="00D420A8" w:rsidRDefault="00D420A8" w:rsidP="00D420A8">
      <w:pPr>
        <w:ind w:firstLine="720"/>
        <w:rPr>
          <w:rFonts w:ascii="Times New Roman" w:hAnsi="Times New Roman" w:cs="Times New Roman"/>
          <w:sz w:val="32"/>
          <w:szCs w:val="24"/>
        </w:rPr>
      </w:pPr>
      <w:r>
        <w:rPr>
          <w:rFonts w:ascii="Times New Roman" w:hAnsi="Times New Roman" w:cs="Times New Roman"/>
          <w:sz w:val="32"/>
          <w:szCs w:val="24"/>
        </w:rPr>
        <w:t>When the user selects a statistic to generate, it will send the output to the file output.xlsx in the specified output folder. If the file has already been initialized by the system, the existing file will be appended to.</w:t>
      </w:r>
    </w:p>
    <w:p w:rsidR="0065513D" w:rsidRDefault="00D420A8" w:rsidP="0065513D">
      <w:pPr>
        <w:rPr>
          <w:rFonts w:ascii="Times New Roman" w:hAnsi="Times New Roman" w:cs="Times New Roman"/>
          <w:sz w:val="32"/>
          <w:szCs w:val="24"/>
        </w:rPr>
      </w:pPr>
      <w:r>
        <w:rPr>
          <w:rFonts w:ascii="Times New Roman" w:hAnsi="Times New Roman" w:cs="Times New Roman"/>
          <w:sz w:val="32"/>
          <w:szCs w:val="24"/>
        </w:rPr>
        <w:tab/>
        <w:t>Upon selecting a statistic, the user will be prompted to enter the required details, and they will be redirected back to the statistics menu when the task has terminated.</w:t>
      </w:r>
    </w:p>
    <w:p w:rsidR="00D420A8" w:rsidRDefault="00D420A8" w:rsidP="0065513D">
      <w:pPr>
        <w:rPr>
          <w:rFonts w:ascii="Times New Roman" w:hAnsi="Times New Roman" w:cs="Times New Roman"/>
          <w:sz w:val="32"/>
          <w:szCs w:val="24"/>
        </w:rPr>
      </w:pPr>
    </w:p>
    <w:p w:rsidR="00D420A8" w:rsidRDefault="00D420A8" w:rsidP="00D420A8">
      <w:pPr>
        <w:jc w:val="center"/>
        <w:rPr>
          <w:rFonts w:ascii="Times New Roman" w:hAnsi="Times New Roman" w:cs="Times New Roman"/>
          <w:sz w:val="32"/>
          <w:szCs w:val="24"/>
        </w:rPr>
      </w:pPr>
      <w:r>
        <w:rPr>
          <w:rFonts w:ascii="Times New Roman" w:hAnsi="Times New Roman" w:cs="Times New Roman"/>
          <w:noProof/>
          <w:sz w:val="32"/>
          <w:szCs w:val="24"/>
          <w:lang w:eastAsia="en-CA"/>
        </w:rPr>
        <w:drawing>
          <wp:inline distT="0" distB="0" distL="0" distR="0">
            <wp:extent cx="2143424" cy="323895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_students_per_year.png"/>
                    <pic:cNvPicPr/>
                  </pic:nvPicPr>
                  <pic:blipFill>
                    <a:blip r:embed="rId14">
                      <a:extLst>
                        <a:ext uri="{28A0092B-C50C-407E-A947-70E740481C1C}">
                          <a14:useLocalDpi xmlns:a14="http://schemas.microsoft.com/office/drawing/2010/main" val="0"/>
                        </a:ext>
                      </a:extLst>
                    </a:blip>
                    <a:stretch>
                      <a:fillRect/>
                    </a:stretch>
                  </pic:blipFill>
                  <pic:spPr>
                    <a:xfrm>
                      <a:off x="0" y="0"/>
                      <a:ext cx="2143424" cy="3238952"/>
                    </a:xfrm>
                    <a:prstGeom prst="rect">
                      <a:avLst/>
                    </a:prstGeom>
                  </pic:spPr>
                </pic:pic>
              </a:graphicData>
            </a:graphic>
          </wp:inline>
        </w:drawing>
      </w:r>
    </w:p>
    <w:p w:rsidR="00D420A8" w:rsidRDefault="00D420A8" w:rsidP="00D420A8">
      <w:pPr>
        <w:jc w:val="center"/>
        <w:rPr>
          <w:rFonts w:ascii="Times New Roman" w:hAnsi="Times New Roman" w:cs="Times New Roman"/>
          <w:sz w:val="24"/>
          <w:szCs w:val="24"/>
        </w:rPr>
      </w:pPr>
      <w:proofErr w:type="gramStart"/>
      <w:r>
        <w:rPr>
          <w:rFonts w:ascii="Times New Roman" w:hAnsi="Times New Roman" w:cs="Times New Roman"/>
          <w:sz w:val="24"/>
          <w:szCs w:val="24"/>
        </w:rPr>
        <w:t>Figure 9.</w:t>
      </w:r>
      <w:proofErr w:type="gramEnd"/>
      <w:r>
        <w:rPr>
          <w:rFonts w:ascii="Times New Roman" w:hAnsi="Times New Roman" w:cs="Times New Roman"/>
          <w:sz w:val="24"/>
          <w:szCs w:val="24"/>
        </w:rPr>
        <w:t xml:space="preserve"> Students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Year Statistic.</w:t>
      </w:r>
    </w:p>
    <w:p w:rsidR="00D420A8" w:rsidRDefault="00D420A8" w:rsidP="00D420A8">
      <w:pPr>
        <w:jc w:val="center"/>
        <w:rPr>
          <w:rFonts w:ascii="Times New Roman" w:hAnsi="Times New Roman" w:cs="Times New Roman"/>
          <w:sz w:val="24"/>
          <w:szCs w:val="24"/>
        </w:rPr>
      </w:pPr>
    </w:p>
    <w:p w:rsidR="00D420A8" w:rsidRDefault="00D420A8" w:rsidP="00D420A8">
      <w:pPr>
        <w:jc w:val="center"/>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extent cx="2143424" cy="323895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_students_per_location.png"/>
                    <pic:cNvPicPr/>
                  </pic:nvPicPr>
                  <pic:blipFill>
                    <a:blip r:embed="rId15">
                      <a:extLst>
                        <a:ext uri="{28A0092B-C50C-407E-A947-70E740481C1C}">
                          <a14:useLocalDpi xmlns:a14="http://schemas.microsoft.com/office/drawing/2010/main" val="0"/>
                        </a:ext>
                      </a:extLst>
                    </a:blip>
                    <a:stretch>
                      <a:fillRect/>
                    </a:stretch>
                  </pic:blipFill>
                  <pic:spPr>
                    <a:xfrm>
                      <a:off x="0" y="0"/>
                      <a:ext cx="2143424" cy="3238952"/>
                    </a:xfrm>
                    <a:prstGeom prst="rect">
                      <a:avLst/>
                    </a:prstGeom>
                  </pic:spPr>
                </pic:pic>
              </a:graphicData>
            </a:graphic>
          </wp:inline>
        </w:drawing>
      </w:r>
    </w:p>
    <w:p w:rsidR="00D420A8" w:rsidRDefault="00D420A8" w:rsidP="00D420A8">
      <w:pPr>
        <w:jc w:val="center"/>
        <w:rPr>
          <w:rFonts w:ascii="Times New Roman" w:hAnsi="Times New Roman" w:cs="Times New Roman"/>
          <w:sz w:val="24"/>
          <w:szCs w:val="24"/>
        </w:rPr>
      </w:pPr>
      <w:proofErr w:type="gramStart"/>
      <w:r>
        <w:rPr>
          <w:rFonts w:ascii="Times New Roman" w:hAnsi="Times New Roman" w:cs="Times New Roman"/>
          <w:sz w:val="24"/>
          <w:szCs w:val="24"/>
        </w:rPr>
        <w:t>Figure 10.</w:t>
      </w:r>
      <w:proofErr w:type="gramEnd"/>
      <w:r>
        <w:rPr>
          <w:rFonts w:ascii="Times New Roman" w:hAnsi="Times New Roman" w:cs="Times New Roman"/>
          <w:sz w:val="24"/>
          <w:szCs w:val="24"/>
        </w:rPr>
        <w:t xml:space="preserve"> Students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Location Statistic.</w:t>
      </w:r>
    </w:p>
    <w:p w:rsidR="00D420A8" w:rsidRDefault="00D420A8" w:rsidP="00D420A8">
      <w:pPr>
        <w:jc w:val="center"/>
        <w:rPr>
          <w:rFonts w:ascii="Times New Roman" w:hAnsi="Times New Roman" w:cs="Times New Roman"/>
          <w:sz w:val="24"/>
          <w:szCs w:val="24"/>
        </w:rPr>
      </w:pPr>
    </w:p>
    <w:p w:rsidR="00D420A8" w:rsidRDefault="00D420A8" w:rsidP="00D420A8">
      <w:pPr>
        <w:jc w:val="cente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2143424" cy="323895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_students_per_course_per_year.png"/>
                    <pic:cNvPicPr/>
                  </pic:nvPicPr>
                  <pic:blipFill>
                    <a:blip r:embed="rId16">
                      <a:extLst>
                        <a:ext uri="{28A0092B-C50C-407E-A947-70E740481C1C}">
                          <a14:useLocalDpi xmlns:a14="http://schemas.microsoft.com/office/drawing/2010/main" val="0"/>
                        </a:ext>
                      </a:extLst>
                    </a:blip>
                    <a:stretch>
                      <a:fillRect/>
                    </a:stretch>
                  </pic:blipFill>
                  <pic:spPr>
                    <a:xfrm>
                      <a:off x="0" y="0"/>
                      <a:ext cx="2143424" cy="3238952"/>
                    </a:xfrm>
                    <a:prstGeom prst="rect">
                      <a:avLst/>
                    </a:prstGeom>
                  </pic:spPr>
                </pic:pic>
              </a:graphicData>
            </a:graphic>
          </wp:inline>
        </w:drawing>
      </w:r>
    </w:p>
    <w:p w:rsidR="00D420A8" w:rsidRDefault="00D420A8" w:rsidP="00D420A8">
      <w:pPr>
        <w:jc w:val="center"/>
        <w:rPr>
          <w:rFonts w:ascii="Times New Roman" w:hAnsi="Times New Roman" w:cs="Times New Roman"/>
          <w:sz w:val="24"/>
          <w:szCs w:val="24"/>
        </w:rPr>
      </w:pPr>
      <w:proofErr w:type="gramStart"/>
      <w:r>
        <w:rPr>
          <w:rFonts w:ascii="Times New Roman" w:hAnsi="Times New Roman" w:cs="Times New Roman"/>
          <w:sz w:val="24"/>
          <w:szCs w:val="24"/>
        </w:rPr>
        <w:t>Figure 11.</w:t>
      </w:r>
      <w:proofErr w:type="gramEnd"/>
      <w:r>
        <w:rPr>
          <w:rFonts w:ascii="Times New Roman" w:hAnsi="Times New Roman" w:cs="Times New Roman"/>
          <w:sz w:val="24"/>
          <w:szCs w:val="24"/>
        </w:rPr>
        <w:t xml:space="preserve"> Students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Course Per Year Statistic.</w:t>
      </w:r>
    </w:p>
    <w:p w:rsidR="00D420A8" w:rsidRDefault="00D420A8" w:rsidP="00D420A8">
      <w:pPr>
        <w:jc w:val="center"/>
        <w:rPr>
          <w:rFonts w:ascii="Times New Roman" w:hAnsi="Times New Roman" w:cs="Times New Roman"/>
          <w:sz w:val="24"/>
          <w:szCs w:val="24"/>
        </w:rPr>
      </w:pPr>
    </w:p>
    <w:p w:rsidR="00D420A8" w:rsidRDefault="00D420A8" w:rsidP="00D420A8">
      <w:pPr>
        <w:jc w:val="center"/>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extent cx="2143424" cy="323895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_students_per_location_per_year.png"/>
                    <pic:cNvPicPr/>
                  </pic:nvPicPr>
                  <pic:blipFill>
                    <a:blip r:embed="rId17">
                      <a:extLst>
                        <a:ext uri="{28A0092B-C50C-407E-A947-70E740481C1C}">
                          <a14:useLocalDpi xmlns:a14="http://schemas.microsoft.com/office/drawing/2010/main" val="0"/>
                        </a:ext>
                      </a:extLst>
                    </a:blip>
                    <a:stretch>
                      <a:fillRect/>
                    </a:stretch>
                  </pic:blipFill>
                  <pic:spPr>
                    <a:xfrm>
                      <a:off x="0" y="0"/>
                      <a:ext cx="2143424" cy="3238952"/>
                    </a:xfrm>
                    <a:prstGeom prst="rect">
                      <a:avLst/>
                    </a:prstGeom>
                  </pic:spPr>
                </pic:pic>
              </a:graphicData>
            </a:graphic>
          </wp:inline>
        </w:drawing>
      </w:r>
    </w:p>
    <w:p w:rsidR="00D420A8" w:rsidRPr="00D420A8" w:rsidRDefault="00D420A8" w:rsidP="00D420A8">
      <w:pPr>
        <w:jc w:val="center"/>
        <w:rPr>
          <w:rFonts w:ascii="Times New Roman" w:hAnsi="Times New Roman" w:cs="Times New Roman"/>
          <w:sz w:val="24"/>
          <w:szCs w:val="24"/>
        </w:rPr>
      </w:pPr>
      <w:proofErr w:type="gramStart"/>
      <w:r>
        <w:rPr>
          <w:rFonts w:ascii="Times New Roman" w:hAnsi="Times New Roman" w:cs="Times New Roman"/>
          <w:sz w:val="24"/>
          <w:szCs w:val="24"/>
        </w:rPr>
        <w:t>Figure 12.</w:t>
      </w:r>
      <w:proofErr w:type="gramEnd"/>
      <w:r>
        <w:rPr>
          <w:rFonts w:ascii="Times New Roman" w:hAnsi="Times New Roman" w:cs="Times New Roman"/>
          <w:sz w:val="24"/>
          <w:szCs w:val="24"/>
        </w:rPr>
        <w:t xml:space="preserve"> Students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Location Per Year Statistic.</w:t>
      </w:r>
    </w:p>
    <w:p w:rsidR="0065513D" w:rsidRPr="0065513D" w:rsidRDefault="0065513D" w:rsidP="0065513D">
      <w:pPr>
        <w:rPr>
          <w:rFonts w:ascii="Times New Roman" w:hAnsi="Times New Roman" w:cs="Times New Roman"/>
          <w:sz w:val="32"/>
        </w:rPr>
      </w:pPr>
    </w:p>
    <w:sectPr w:rsidR="0065513D" w:rsidRPr="00655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D344E"/>
    <w:multiLevelType w:val="hybridMultilevel"/>
    <w:tmpl w:val="B1708764"/>
    <w:lvl w:ilvl="0" w:tplc="01C2E108">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13D"/>
    <w:rsid w:val="003B0D9F"/>
    <w:rsid w:val="0065513D"/>
    <w:rsid w:val="0070639A"/>
    <w:rsid w:val="00773200"/>
    <w:rsid w:val="00AD3DC3"/>
    <w:rsid w:val="00C33C98"/>
    <w:rsid w:val="00D42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13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3D"/>
    <w:rPr>
      <w:rFonts w:ascii="Tahoma" w:hAnsi="Tahoma" w:cs="Tahoma"/>
      <w:sz w:val="16"/>
      <w:szCs w:val="16"/>
    </w:rPr>
  </w:style>
  <w:style w:type="paragraph" w:styleId="ListParagraph">
    <w:name w:val="List Paragraph"/>
    <w:basedOn w:val="Normal"/>
    <w:uiPriority w:val="34"/>
    <w:qFormat/>
    <w:rsid w:val="006551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13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3D"/>
    <w:rPr>
      <w:rFonts w:ascii="Tahoma" w:hAnsi="Tahoma" w:cs="Tahoma"/>
      <w:sz w:val="16"/>
      <w:szCs w:val="16"/>
    </w:rPr>
  </w:style>
  <w:style w:type="paragraph" w:styleId="ListParagraph">
    <w:name w:val="List Paragraph"/>
    <w:basedOn w:val="Normal"/>
    <w:uiPriority w:val="34"/>
    <w:qFormat/>
    <w:rsid w:val="0065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Coby Pugh</dc:creator>
  <cp:lastModifiedBy>Coby Pugh</cp:lastModifiedBy>
  <cp:revision>2</cp:revision>
  <dcterms:created xsi:type="dcterms:W3CDTF">2019-04-08T02:55:00Z</dcterms:created>
  <dcterms:modified xsi:type="dcterms:W3CDTF">2019-04-08T03:29:00Z</dcterms:modified>
</cp:coreProperties>
</file>