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AD3A" w14:textId="387BF577" w:rsidR="006A369A" w:rsidRDefault="00AD5F7E">
      <w:r>
        <w:rPr>
          <w:rFonts w:hint="eastAsia"/>
        </w:rPr>
        <w:t>决策树</w:t>
      </w:r>
    </w:p>
    <w:p w14:paraId="0B6AB793" w14:textId="1C531022" w:rsidR="00AD5F7E" w:rsidRDefault="00AD5F7E" w:rsidP="00AD5F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根结点（一个）：</w:t>
      </w:r>
      <w:r>
        <w:t>包含样本全集</w:t>
      </w:r>
    </w:p>
    <w:p w14:paraId="6707CD83" w14:textId="0CE80B0D" w:rsidR="00AD5F7E" w:rsidRDefault="00AD5F7E" w:rsidP="00AD5F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内部结点（若干）：</w:t>
      </w:r>
      <w:r>
        <w:t>对应于一个属性的测试</w:t>
      </w:r>
    </w:p>
    <w:p w14:paraId="068498EC" w14:textId="753DA4FD" w:rsidR="00AD5F7E" w:rsidRDefault="00AD5F7E" w:rsidP="00AD5F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叶结点（若干）：</w:t>
      </w:r>
      <w:r>
        <w:t>对应于分类结果</w:t>
      </w:r>
    </w:p>
    <w:p w14:paraId="58EF763E" w14:textId="2EA6FEE5" w:rsidR="00AD5F7E" w:rsidRDefault="00AD5F7E" w:rsidP="00AD5F7E"/>
    <w:p w14:paraId="578D6E8F" w14:textId="1D11DC6B" w:rsidR="00AD5F7E" w:rsidRDefault="004E7321" w:rsidP="00AD5F7E">
      <w:r w:rsidRPr="004E7321">
        <w:rPr>
          <w:noProof/>
        </w:rPr>
        <w:drawing>
          <wp:anchor distT="0" distB="0" distL="114300" distR="114300" simplePos="0" relativeHeight="251659264" behindDoc="0" locked="0" layoutInCell="1" allowOverlap="1" wp14:anchorId="7C3BA15D" wp14:editId="39592B98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274310" cy="482092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D32" w:rsidRPr="00B70D32">
        <w:rPr>
          <w:rFonts w:hint="eastAsia"/>
        </w:rPr>
        <w:t>启发式</w:t>
      </w:r>
      <w:r w:rsidR="00B70D32">
        <w:rPr>
          <w:rFonts w:hint="eastAsia"/>
        </w:rPr>
        <w:t>算法：</w:t>
      </w:r>
      <w:r w:rsidR="00B70D32" w:rsidRPr="00B70D32">
        <w:rPr>
          <w:rFonts w:hint="eastAsia"/>
        </w:rPr>
        <w:t>通常是一个递归地选择最优特征，并根据该特征对训练数据进行分割，使得对各个子数据集有一个最好的分类的过程。</w:t>
      </w:r>
    </w:p>
    <w:p w14:paraId="02510E91" w14:textId="023EA5E4" w:rsidR="00B70D32" w:rsidRDefault="00B70D32" w:rsidP="00AD5F7E"/>
    <w:p w14:paraId="1D240D74" w14:textId="0B24E7A5" w:rsidR="00284884" w:rsidRPr="00284884" w:rsidRDefault="006B4280" w:rsidP="00AD5F7E">
      <w:pPr>
        <w:rPr>
          <w:b/>
          <w:bCs/>
        </w:rPr>
      </w:pPr>
      <w:r w:rsidRPr="00284884">
        <w:rPr>
          <w:rFonts w:hint="eastAsia"/>
          <w:b/>
          <w:bCs/>
        </w:rPr>
        <w:t>选择最优划分属性</w:t>
      </w:r>
      <w:r w:rsidR="00284884" w:rsidRPr="00284884">
        <w:rPr>
          <w:rFonts w:hint="eastAsia"/>
          <w:b/>
          <w:bCs/>
        </w:rPr>
        <w:t>量化</w:t>
      </w:r>
      <w:r w:rsidRPr="00284884">
        <w:rPr>
          <w:rFonts w:hint="eastAsia"/>
          <w:b/>
          <w:bCs/>
        </w:rPr>
        <w:t>算法</w:t>
      </w:r>
    </w:p>
    <w:p w14:paraId="71EFC8C4" w14:textId="39D339C8" w:rsidR="006B4280" w:rsidRPr="00DD7D79" w:rsidRDefault="002E31AA" w:rsidP="006B4280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31AA">
        <w:rPr>
          <w:rFonts w:hint="eastAsia"/>
          <w:b/>
          <w:bCs/>
        </w:rPr>
        <w:t>信息增益</w:t>
      </w:r>
      <w:r w:rsidRPr="002E31AA">
        <w:rPr>
          <w:b/>
          <w:bCs/>
        </w:rPr>
        <w:t xml:space="preserve"> (ID3</w:t>
      </w:r>
      <w:r w:rsidR="006B4280" w:rsidRPr="00DD7D79">
        <w:rPr>
          <w:b/>
          <w:bCs/>
        </w:rPr>
        <w:t>)</w:t>
      </w:r>
    </w:p>
    <w:p w14:paraId="26AF5D88" w14:textId="0D967FE3" w:rsidR="006B4280" w:rsidRDefault="006B4280" w:rsidP="006B4280">
      <w:r w:rsidRPr="006B4280">
        <w:rPr>
          <w:noProof/>
        </w:rPr>
        <w:drawing>
          <wp:anchor distT="0" distB="0" distL="114300" distR="114300" simplePos="0" relativeHeight="251661312" behindDoc="0" locked="0" layoutInCell="1" allowOverlap="1" wp14:anchorId="789DE0A2" wp14:editId="644A1166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006600" cy="7696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280">
        <w:rPr>
          <w:rFonts w:hint="eastAsia"/>
        </w:rPr>
        <w:t>信息熵</w:t>
      </w:r>
      <w:r>
        <w:rPr>
          <w:rFonts w:hint="eastAsia"/>
        </w:rPr>
        <w:t>：量化信息的</w:t>
      </w:r>
      <w:r w:rsidRPr="006B4280">
        <w:rPr>
          <w:rFonts w:hint="eastAsia"/>
        </w:rPr>
        <w:t>不确定性</w:t>
      </w:r>
      <w:r>
        <w:rPr>
          <w:rFonts w:hint="eastAsia"/>
        </w:rPr>
        <w:t>。（</w:t>
      </w:r>
      <w:r w:rsidRPr="006B4280">
        <w:rPr>
          <w:rFonts w:hint="eastAsia"/>
        </w:rPr>
        <w:t>假定当前样本集合</w:t>
      </w:r>
      <m:oMath>
        <m:r>
          <w:rPr>
            <w:rFonts w:ascii="Cambria Math" w:hAnsi="Cambria Math"/>
          </w:rPr>
          <m:t>D</m:t>
        </m:r>
      </m:oMath>
      <w:r w:rsidRPr="006B4280">
        <w:rPr>
          <w:rFonts w:hint="eastAsia"/>
        </w:rPr>
        <w:t>中第</w:t>
      </w:r>
      <m:oMath>
        <m:r>
          <w:rPr>
            <w:rFonts w:ascii="Cambria Math" w:hAnsi="Cambria Math"/>
          </w:rPr>
          <m:t>k</m:t>
        </m:r>
      </m:oMath>
      <w:r w:rsidRPr="006B4280">
        <w:rPr>
          <w:rFonts w:hint="eastAsia"/>
        </w:rPr>
        <w:t>类样本所占的比例为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）</w:t>
      </w:r>
    </w:p>
    <w:p w14:paraId="13339FEB" w14:textId="61B4EBA6" w:rsidR="006B4280" w:rsidRDefault="00DD7D79" w:rsidP="006B4280">
      <w:r w:rsidRPr="00DD7D79">
        <w:rPr>
          <w:noProof/>
        </w:rPr>
        <w:drawing>
          <wp:anchor distT="0" distB="0" distL="114300" distR="114300" simplePos="0" relativeHeight="251663360" behindDoc="0" locked="0" layoutInCell="1" allowOverlap="1" wp14:anchorId="3FF97B8D" wp14:editId="67637134">
            <wp:simplePos x="0" y="0"/>
            <wp:positionH relativeFrom="margin">
              <wp:align>left</wp:align>
            </wp:positionH>
            <wp:positionV relativeFrom="paragraph">
              <wp:posOffset>1025525</wp:posOffset>
            </wp:positionV>
            <wp:extent cx="1451610" cy="7429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156" cy="74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D79">
        <w:rPr>
          <w:rFonts w:hint="eastAsia"/>
        </w:rPr>
        <w:t>考虑</w:t>
      </w:r>
      <w:r>
        <w:rPr>
          <w:rFonts w:hint="eastAsia"/>
        </w:rPr>
        <w:t>某一</w:t>
      </w:r>
      <w:r w:rsidRPr="00DD7D79">
        <w:rPr>
          <w:rFonts w:hint="eastAsia"/>
        </w:rPr>
        <w:t>属性信息后的信息熵</w:t>
      </w:r>
      <w:r>
        <w:rPr>
          <w:rFonts w:hint="eastAsia"/>
        </w:rPr>
        <w:t>：以该属性划分的</w:t>
      </w:r>
      <w:r w:rsidRPr="00DD7D79">
        <w:rPr>
          <w:rFonts w:hint="eastAsia"/>
        </w:rPr>
        <w:t>分支样本</w:t>
      </w:r>
      <w:r>
        <w:rPr>
          <w:rFonts w:hint="eastAsia"/>
        </w:rPr>
        <w:t>集的信息熵的加权求和。</w:t>
      </w:r>
    </w:p>
    <w:p w14:paraId="74CFEAED" w14:textId="21D769E1" w:rsidR="00DD7D79" w:rsidRDefault="00DD7D79" w:rsidP="006B4280">
      <w:r>
        <w:rPr>
          <w:rFonts w:hint="eastAsia"/>
        </w:rPr>
        <w:lastRenderedPageBreak/>
        <w:t>某一属性的</w:t>
      </w:r>
      <w:r w:rsidRPr="00DD7D79">
        <w:rPr>
          <w:rFonts w:hint="eastAsia"/>
        </w:rPr>
        <w:t>信息增益</w:t>
      </w:r>
      <w:r w:rsidR="008E6046">
        <w:rPr>
          <w:rFonts w:hint="eastAsia"/>
        </w:rPr>
        <w:t>Grain(</w:t>
      </w:r>
      <w:proofErr w:type="spellStart"/>
      <w:r w:rsidR="008E6046">
        <w:t>D,a</w:t>
      </w:r>
      <w:proofErr w:type="spellEnd"/>
      <w:r w:rsidR="008E6046">
        <w:t>)</w:t>
      </w:r>
      <w:r w:rsidRPr="00DD7D79">
        <w:t>=总的不考虑属性信息熵</w:t>
      </w:r>
      <w:r w:rsidR="009E5299">
        <w:rPr>
          <w:rFonts w:hint="eastAsia"/>
        </w:rPr>
        <w:t>E</w:t>
      </w:r>
      <w:r w:rsidR="009E5299">
        <w:t>nt(D)</w:t>
      </w:r>
      <w:r w:rsidRPr="00DD7D79">
        <w:t>-考虑</w:t>
      </w:r>
      <w:r>
        <w:rPr>
          <w:rFonts w:hint="eastAsia"/>
        </w:rPr>
        <w:t>该</w:t>
      </w:r>
      <w:r w:rsidRPr="00DD7D79">
        <w:t>属性信息后的信息熵</w:t>
      </w:r>
      <w:r w:rsidR="009E5299">
        <w:rPr>
          <w:rFonts w:hint="eastAsia"/>
        </w:rPr>
        <w:t>E</w:t>
      </w:r>
      <w:r w:rsidR="009E5299">
        <w:t>nt(</w:t>
      </w:r>
      <w:proofErr w:type="spellStart"/>
      <w:r w:rsidR="009E5299">
        <w:t>D,a</w:t>
      </w:r>
      <w:proofErr w:type="spellEnd"/>
      <w:r w:rsidR="009E5299">
        <w:t>)</w:t>
      </w:r>
    </w:p>
    <w:p w14:paraId="60059469" w14:textId="0B51F96A" w:rsidR="00284884" w:rsidRDefault="007B5DD8" w:rsidP="006B4280">
      <w:r>
        <w:rPr>
          <w:rFonts w:hint="eastAsia"/>
        </w:rPr>
        <w:t>弊端：</w:t>
      </w:r>
      <w:r w:rsidRPr="007B5DD8">
        <w:rPr>
          <w:rFonts w:hint="eastAsia"/>
        </w:rPr>
        <w:t>对取值较多的属性有所偏好</w:t>
      </w:r>
    </w:p>
    <w:p w14:paraId="6B781828" w14:textId="77777777" w:rsidR="007B5DD8" w:rsidRDefault="007B5DD8" w:rsidP="006B4280"/>
    <w:p w14:paraId="12B235AC" w14:textId="433BE922" w:rsidR="00DD7D79" w:rsidRPr="00284884" w:rsidRDefault="002E31AA" w:rsidP="0028488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31AA">
        <w:rPr>
          <w:rFonts w:hint="eastAsia"/>
          <w:b/>
          <w:bCs/>
        </w:rPr>
        <w:t>信息增益率</w:t>
      </w:r>
      <w:r w:rsidRPr="002E31AA">
        <w:rPr>
          <w:b/>
          <w:bCs/>
        </w:rPr>
        <w:t xml:space="preserve"> (C4.5</w:t>
      </w:r>
      <w:r w:rsidR="00284884" w:rsidRPr="00284884">
        <w:rPr>
          <w:b/>
          <w:bCs/>
        </w:rPr>
        <w:t>)</w:t>
      </w:r>
    </w:p>
    <w:p w14:paraId="4BB3BC08" w14:textId="70C9CF91" w:rsidR="00284884" w:rsidRDefault="005F5A95" w:rsidP="006B4280">
      <w:r w:rsidRPr="005F5A95">
        <w:rPr>
          <w:noProof/>
        </w:rPr>
        <w:drawing>
          <wp:anchor distT="0" distB="0" distL="114300" distR="114300" simplePos="0" relativeHeight="251665408" behindDoc="0" locked="0" layoutInCell="1" allowOverlap="1" wp14:anchorId="09EB35CA" wp14:editId="4D14EF0D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279650" cy="503555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A95">
        <w:rPr>
          <w:rFonts w:hint="eastAsia"/>
        </w:rPr>
        <w:t>表征属性</w:t>
      </w:r>
      <w:r w:rsidRPr="005F5A95">
        <w:rPr>
          <w:rFonts w:ascii="Cambria Math" w:hAnsi="Cambria Math" w:cs="Cambria Math"/>
        </w:rPr>
        <w:t>𝑎</w:t>
      </w:r>
      <w:r w:rsidRPr="005F5A95">
        <w:t>的不确定性</w:t>
      </w:r>
      <w:r>
        <w:rPr>
          <w:rFonts w:hint="eastAsia"/>
        </w:rPr>
        <w:t>的固有值：</w:t>
      </w:r>
    </w:p>
    <w:p w14:paraId="211B8CF0" w14:textId="45035496" w:rsidR="00284884" w:rsidRDefault="003228BD" w:rsidP="006B4280">
      <w:r>
        <w:rPr>
          <w:rFonts w:hint="eastAsia"/>
        </w:rPr>
        <w:t>某一属性的</w:t>
      </w:r>
      <w:r w:rsidRPr="003228BD">
        <w:rPr>
          <w:rFonts w:hint="eastAsia"/>
        </w:rPr>
        <w:t>信息增益率</w:t>
      </w:r>
      <w:proofErr w:type="spellStart"/>
      <w:r w:rsidRPr="003228BD">
        <w:t>Gain_ratio</w:t>
      </w:r>
      <w:proofErr w:type="spellEnd"/>
      <w:r w:rsidRPr="003228BD">
        <w:t>(</w:t>
      </w:r>
      <w:proofErr w:type="spellStart"/>
      <w:r w:rsidRPr="003228BD">
        <w:t>D,a</w:t>
      </w:r>
      <w:proofErr w:type="spellEnd"/>
      <w:r w:rsidRPr="003228BD">
        <w:t>)</w:t>
      </w:r>
      <w:r>
        <w:t>=</w:t>
      </w:r>
      <w:r w:rsidRPr="003228BD">
        <w:rPr>
          <w:rFonts w:hint="eastAsia"/>
        </w:rPr>
        <w:t xml:space="preserve"> </w:t>
      </w:r>
      <w:r>
        <w:rPr>
          <w:rFonts w:hint="eastAsia"/>
        </w:rPr>
        <w:t>该属性</w:t>
      </w:r>
      <w:r w:rsidRPr="00DD7D79">
        <w:rPr>
          <w:rFonts w:hint="eastAsia"/>
        </w:rPr>
        <w:t>信息增益</w:t>
      </w:r>
      <w:r>
        <w:rPr>
          <w:rFonts w:hint="eastAsia"/>
        </w:rPr>
        <w:t>Grain(</w:t>
      </w:r>
      <w:proofErr w:type="spellStart"/>
      <w:r>
        <w:t>D,a</w:t>
      </w:r>
      <w:proofErr w:type="spellEnd"/>
      <w:r>
        <w:t>)</w:t>
      </w:r>
      <w:r>
        <w:rPr>
          <w:rFonts w:hint="eastAsia"/>
        </w:rPr>
        <w:t>/该属性不稳定性I</w:t>
      </w:r>
      <w:r>
        <w:t>V(a)</w:t>
      </w:r>
    </w:p>
    <w:p w14:paraId="055CD3C7" w14:textId="561A70F6" w:rsidR="005F5A95" w:rsidRDefault="003228BD" w:rsidP="006B4280">
      <w:r>
        <w:rPr>
          <w:rFonts w:hint="eastAsia"/>
        </w:rPr>
        <w:t>（属于I</w:t>
      </w:r>
      <w:r>
        <w:t>D3</w:t>
      </w:r>
      <w:r>
        <w:rPr>
          <w:rFonts w:hint="eastAsia"/>
        </w:rPr>
        <w:t>算法的进化，一般</w:t>
      </w:r>
      <w:r w:rsidRPr="003228BD">
        <w:rPr>
          <w:rFonts w:hint="eastAsia"/>
        </w:rPr>
        <w:t>从信息增益高于平均水平的划分属性中</w:t>
      </w:r>
      <w:r>
        <w:rPr>
          <w:rFonts w:hint="eastAsia"/>
        </w:rPr>
        <w:t>再</w:t>
      </w:r>
      <w:r w:rsidRPr="003228BD">
        <w:rPr>
          <w:rFonts w:hint="eastAsia"/>
        </w:rPr>
        <w:t>选择信息增益率最高的</w:t>
      </w:r>
      <w:r>
        <w:rPr>
          <w:rFonts w:hint="eastAsia"/>
        </w:rPr>
        <w:t>）</w:t>
      </w:r>
    </w:p>
    <w:p w14:paraId="779F6A1B" w14:textId="77777777" w:rsidR="003228BD" w:rsidRDefault="003228BD" w:rsidP="006B4280"/>
    <w:p w14:paraId="0EDF757D" w14:textId="00BB4A53" w:rsidR="003228BD" w:rsidRDefault="003228BD" w:rsidP="003228B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3228BD">
        <w:rPr>
          <w:rFonts w:hint="eastAsia"/>
          <w:b/>
          <w:bCs/>
        </w:rPr>
        <w:t>基尼系数</w:t>
      </w:r>
      <w:r w:rsidRPr="003228BD">
        <w:rPr>
          <w:b/>
          <w:bCs/>
        </w:rPr>
        <w:t xml:space="preserve"> (CART)</w:t>
      </w:r>
    </w:p>
    <w:p w14:paraId="43BCCBFD" w14:textId="1E920BA6" w:rsidR="00D23910" w:rsidRPr="00D23910" w:rsidRDefault="008F42DE" w:rsidP="00D23910">
      <w:r>
        <w:rPr>
          <w:rFonts w:hint="eastAsia"/>
        </w:rPr>
        <w:t>样本集的基尼系数：</w:t>
      </w:r>
      <w:r w:rsidR="00D23910" w:rsidRPr="00D23910">
        <w:rPr>
          <w:rFonts w:hint="eastAsia"/>
        </w:rPr>
        <w:t>表示从</w:t>
      </w:r>
      <w:r w:rsidR="00D23910" w:rsidRPr="00D23910">
        <w:t>随机抽取两个样本其标记不一致的概率</w:t>
      </w:r>
      <w:r w:rsidR="00D23910" w:rsidRPr="00D23910">
        <w:rPr>
          <w:rFonts w:hint="eastAsia"/>
        </w:rPr>
        <w:t>。</w:t>
      </w:r>
      <w:r w:rsidR="00D23910" w:rsidRPr="00D23910">
        <w:rPr>
          <w:noProof/>
        </w:rPr>
        <w:drawing>
          <wp:anchor distT="0" distB="0" distL="114300" distR="114300" simplePos="0" relativeHeight="251667456" behindDoc="0" locked="0" layoutInCell="1" allowOverlap="1" wp14:anchorId="46657400" wp14:editId="3E41767D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990850" cy="7905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7E04E" w14:textId="6DB8A7B3" w:rsidR="003763BB" w:rsidRPr="008F42DE" w:rsidRDefault="008F42DE" w:rsidP="003763BB">
      <w:r>
        <w:rPr>
          <w:rFonts w:hint="eastAsia"/>
        </w:rPr>
        <w:t>某一</w:t>
      </w:r>
      <w:r w:rsidRPr="008F42DE">
        <w:rPr>
          <w:rFonts w:hint="eastAsia"/>
        </w:rPr>
        <w:t>属性</w:t>
      </w:r>
      <w:r>
        <w:rPr>
          <w:rFonts w:hint="eastAsia"/>
        </w:rPr>
        <w:t>的基尼系数</w:t>
      </w:r>
      <w:proofErr w:type="spellStart"/>
      <w:r>
        <w:rPr>
          <w:rFonts w:hint="eastAsia"/>
        </w:rPr>
        <w:t>Gini</w:t>
      </w:r>
      <w:r>
        <w:t>_index</w:t>
      </w:r>
      <w:proofErr w:type="spellEnd"/>
      <w:r>
        <w:t>(</w:t>
      </w:r>
      <w:proofErr w:type="spellStart"/>
      <w:r>
        <w:t>D,a</w:t>
      </w:r>
      <w:proofErr w:type="spellEnd"/>
      <w:r>
        <w:t>)</w:t>
      </w:r>
      <w:r>
        <w:rPr>
          <w:rFonts w:hint="eastAsia"/>
        </w:rPr>
        <w:t>：</w:t>
      </w:r>
      <w:r>
        <w:rPr>
          <w:rFonts w:hint="eastAsia"/>
        </w:rPr>
        <w:t>以该属性划分的</w:t>
      </w:r>
      <w:r w:rsidRPr="00DD7D79">
        <w:rPr>
          <w:rFonts w:hint="eastAsia"/>
        </w:rPr>
        <w:t>分支样本</w:t>
      </w:r>
      <w:r>
        <w:rPr>
          <w:rFonts w:hint="eastAsia"/>
        </w:rPr>
        <w:t>集的信息熵的加权求和</w:t>
      </w:r>
      <w:r>
        <w:rPr>
          <w:rFonts w:hint="eastAsia"/>
        </w:rPr>
        <w:t>。</w:t>
      </w:r>
    </w:p>
    <w:p w14:paraId="1794647B" w14:textId="4D5F3A61" w:rsidR="008F42DE" w:rsidRDefault="008F42DE" w:rsidP="003763BB">
      <w:pPr>
        <w:rPr>
          <w:b/>
          <w:bCs/>
        </w:rPr>
      </w:pPr>
    </w:p>
    <w:p w14:paraId="6E7364EB" w14:textId="3B656F68" w:rsidR="00B54828" w:rsidRDefault="00B54828" w:rsidP="003763BB">
      <w:r w:rsidRPr="00B54828">
        <w:rPr>
          <w:rFonts w:hint="eastAsia"/>
          <w:b/>
          <w:bCs/>
        </w:rPr>
        <w:t>连续属性离散化</w:t>
      </w:r>
      <w:r w:rsidRPr="00B54828">
        <w:rPr>
          <w:b/>
          <w:bCs/>
        </w:rPr>
        <w:t>(二分法)</w:t>
      </w:r>
      <w:r>
        <w:rPr>
          <w:b/>
          <w:bCs/>
        </w:rPr>
        <w:t>:</w:t>
      </w:r>
      <w:r w:rsidR="00375A90">
        <w:rPr>
          <w:rFonts w:hint="eastAsia"/>
        </w:rPr>
        <w:t>考察</w:t>
      </w:r>
      <w:r>
        <w:rPr>
          <w:rFonts w:hint="eastAsia"/>
        </w:rPr>
        <w:t>该属性</w:t>
      </w:r>
      <w:r w:rsidR="00375A90">
        <w:rPr>
          <w:rFonts w:hint="eastAsia"/>
        </w:rPr>
        <w:t>在样本集上的</w:t>
      </w:r>
      <w:r>
        <w:rPr>
          <w:rFonts w:hint="eastAsia"/>
        </w:rPr>
        <w:t>不同取值</w:t>
      </w:r>
      <w:r w:rsidR="00375A90">
        <w:rPr>
          <w:rFonts w:hint="eastAsia"/>
        </w:rPr>
        <w:t>，</w:t>
      </w:r>
      <w:r>
        <w:rPr>
          <w:rFonts w:hint="eastAsia"/>
        </w:rPr>
        <w:t>取各相邻取值的中点为候选二分划分点，</w:t>
      </w:r>
      <w:r w:rsidRPr="00B54828">
        <w:rPr>
          <w:rFonts w:hint="eastAsia"/>
        </w:rPr>
        <w:t>取信息增益最大的划分点。</w:t>
      </w:r>
    </w:p>
    <w:p w14:paraId="6F371057" w14:textId="2E7AC760" w:rsidR="00B54828" w:rsidRDefault="00B54828" w:rsidP="003763BB"/>
    <w:p w14:paraId="373F8BC3" w14:textId="432809AC" w:rsidR="00B54828" w:rsidRDefault="00375A90" w:rsidP="003763BB">
      <w:pPr>
        <w:rPr>
          <w:b/>
          <w:bCs/>
        </w:rPr>
      </w:pPr>
      <w:r w:rsidRPr="00375A90">
        <w:rPr>
          <w:rFonts w:hint="eastAsia"/>
          <w:b/>
          <w:bCs/>
        </w:rPr>
        <w:t>缺失值处理</w:t>
      </w:r>
    </w:p>
    <w:p w14:paraId="3B371459" w14:textId="2EFE0BC2" w:rsidR="003D5705" w:rsidRDefault="003D5705" w:rsidP="003763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D5705">
        <w:drawing>
          <wp:anchor distT="0" distB="0" distL="114300" distR="114300" simplePos="0" relativeHeight="251669504" behindDoc="0" locked="0" layoutInCell="1" allowOverlap="1" wp14:anchorId="083C925F" wp14:editId="57E13726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274310" cy="291655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1CC" w:rsidRPr="000021CC">
        <w:rPr>
          <w:rFonts w:hint="eastAsia"/>
        </w:rPr>
        <w:t>划分属性选择</w:t>
      </w:r>
      <w:r w:rsidR="000021CC" w:rsidRPr="000021CC">
        <w:rPr>
          <w:rFonts w:hint="eastAsia"/>
        </w:rPr>
        <w:t>时面对部分样本</w:t>
      </w:r>
      <w:r w:rsidR="000021CC" w:rsidRPr="000021CC">
        <w:rPr>
          <w:rFonts w:hint="eastAsia"/>
        </w:rPr>
        <w:t>属性缺失的情况</w:t>
      </w:r>
      <w:r w:rsidR="00A402FB">
        <w:rPr>
          <w:rFonts w:hint="eastAsia"/>
        </w:rPr>
        <w:t>：可使用信息增益算法的推广版本</w:t>
      </w:r>
    </w:p>
    <w:p w14:paraId="56EB67B5" w14:textId="7749BA43" w:rsidR="000021CC" w:rsidRDefault="000021CC" w:rsidP="002B7A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使用已知</w:t>
      </w:r>
      <w:r w:rsidRPr="000021CC">
        <w:rPr>
          <w:rFonts w:hint="eastAsia"/>
        </w:rPr>
        <w:t>划分属性</w:t>
      </w:r>
      <w:r>
        <w:rPr>
          <w:rFonts w:hint="eastAsia"/>
        </w:rPr>
        <w:t>划分样本时面对</w:t>
      </w:r>
      <w:r w:rsidRPr="000021CC">
        <w:t>样本</w:t>
      </w:r>
      <w:r>
        <w:rPr>
          <w:rFonts w:hint="eastAsia"/>
        </w:rPr>
        <w:t>的</w:t>
      </w:r>
      <w:r w:rsidRPr="000021CC">
        <w:t>该属性</w:t>
      </w:r>
      <w:r>
        <w:rPr>
          <w:rFonts w:hint="eastAsia"/>
        </w:rPr>
        <w:t>缺失的情况</w:t>
      </w:r>
      <w:r w:rsidR="003D5705">
        <w:rPr>
          <w:rFonts w:hint="eastAsia"/>
        </w:rPr>
        <w:t>：</w:t>
      </w:r>
      <w:r w:rsidR="003D5705" w:rsidRPr="003D5705">
        <w:rPr>
          <w:rFonts w:hint="eastAsia"/>
        </w:rPr>
        <w:t>分到所有子结点，并设置权重</w:t>
      </w:r>
      <w:r w:rsidR="003D5705">
        <w:rPr>
          <w:rFonts w:hint="eastAsia"/>
        </w:rPr>
        <w:t>（与该子节点样本数量成正比）。</w:t>
      </w:r>
    </w:p>
    <w:p w14:paraId="10ADD179" w14:textId="104F553D" w:rsidR="002B7A16" w:rsidRDefault="002B7A16" w:rsidP="002B7A16"/>
    <w:p w14:paraId="4E85BE41" w14:textId="3A6758C5" w:rsidR="002B7A16" w:rsidRDefault="002B7A16" w:rsidP="002B7A16">
      <w:r w:rsidRPr="002B7A16">
        <w:rPr>
          <w:rFonts w:hint="eastAsia"/>
          <w:b/>
          <w:bCs/>
        </w:rPr>
        <w:lastRenderedPageBreak/>
        <w:t>剪枝</w:t>
      </w:r>
      <w:r>
        <w:rPr>
          <w:rFonts w:hint="eastAsia"/>
        </w:rPr>
        <w:t>：</w:t>
      </w:r>
      <w:r>
        <w:rPr>
          <w:rFonts w:hint="eastAsia"/>
        </w:rPr>
        <w:t>“剪”掉一些叶节点</w:t>
      </w:r>
      <w:r>
        <w:rPr>
          <w:rFonts w:hint="eastAsia"/>
        </w:rPr>
        <w:t>。</w:t>
      </w:r>
      <w:r>
        <w:rPr>
          <w:rFonts w:hint="eastAsia"/>
        </w:rPr>
        <w:t>减缓“过拟合”，避免决策分支过多</w:t>
      </w:r>
      <w:r>
        <w:rPr>
          <w:rFonts w:hint="eastAsia"/>
        </w:rPr>
        <w:t>。</w:t>
      </w:r>
    </w:p>
    <w:p w14:paraId="6F4A75B1" w14:textId="3F79D76B" w:rsidR="002B7A16" w:rsidRDefault="002B7A16" w:rsidP="002B7A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预剪枝：在决策树生成过程中</w:t>
      </w:r>
      <w:r w:rsidR="00F36383">
        <w:rPr>
          <w:rFonts w:hint="eastAsia"/>
        </w:rPr>
        <w:t>，</w:t>
      </w:r>
      <w:r>
        <w:rPr>
          <w:rFonts w:hint="eastAsia"/>
        </w:rPr>
        <w:t>停止往下划分结点</w:t>
      </w:r>
      <w:r w:rsidR="00F36383">
        <w:rPr>
          <w:rFonts w:hint="eastAsia"/>
        </w:rPr>
        <w:t>，当：</w:t>
      </w:r>
    </w:p>
    <w:p w14:paraId="16920482" w14:textId="77777777" w:rsidR="002B7A16" w:rsidRDefault="002B7A16" w:rsidP="00F363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树达到预定的高度</w:t>
      </w:r>
    </w:p>
    <w:p w14:paraId="7AC3B6C8" w14:textId="77777777" w:rsidR="002B7A16" w:rsidRDefault="002B7A16" w:rsidP="00F363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节点包含的样本个数小于预定的阈值</w:t>
      </w:r>
    </w:p>
    <w:p w14:paraId="315DE6F1" w14:textId="1C38C5CC" w:rsidR="002B7A16" w:rsidRDefault="002B7A16" w:rsidP="00F3638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划分当前结点不能提升泛化能力</w:t>
      </w:r>
      <w:r w:rsidR="00F36383">
        <w:rPr>
          <w:rFonts w:hint="eastAsia"/>
        </w:rPr>
        <w:t>（需要输入测试集来评估）</w:t>
      </w:r>
    </w:p>
    <w:p w14:paraId="29C54520" w14:textId="14E21F41" w:rsidR="002B7A16" w:rsidRPr="000021CC" w:rsidRDefault="002B7A16" w:rsidP="00F3638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后剪枝：在决策树生成之后</w:t>
      </w:r>
      <w:r w:rsidR="00F36383">
        <w:rPr>
          <w:rFonts w:hint="eastAsia"/>
        </w:rPr>
        <w:t>，</w:t>
      </w:r>
      <w:r w:rsidR="00F36383" w:rsidRPr="00F36383">
        <w:rPr>
          <w:rFonts w:hint="eastAsia"/>
        </w:rPr>
        <w:t>自底向上地考察非叶结点，比较划分和不划分的泛化能力</w:t>
      </w:r>
      <w:r w:rsidR="00F36383">
        <w:rPr>
          <w:rFonts w:hint="eastAsia"/>
        </w:rPr>
        <w:t>，来决定是否直接替换为叶结点。</w:t>
      </w:r>
    </w:p>
    <w:sectPr w:rsidR="002B7A16" w:rsidRPr="0000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0F4"/>
    <w:multiLevelType w:val="hybridMultilevel"/>
    <w:tmpl w:val="350A4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DD7A59"/>
    <w:multiLevelType w:val="hybridMultilevel"/>
    <w:tmpl w:val="109EFA64"/>
    <w:lvl w:ilvl="0" w:tplc="3B36F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1623C"/>
    <w:multiLevelType w:val="hybridMultilevel"/>
    <w:tmpl w:val="905473D8"/>
    <w:lvl w:ilvl="0" w:tplc="7EBC8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AA043C"/>
    <w:multiLevelType w:val="hybridMultilevel"/>
    <w:tmpl w:val="5C1ACC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52237B"/>
    <w:multiLevelType w:val="hybridMultilevel"/>
    <w:tmpl w:val="FA205E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7172DF"/>
    <w:multiLevelType w:val="hybridMultilevel"/>
    <w:tmpl w:val="E44E1F10"/>
    <w:lvl w:ilvl="0" w:tplc="5EF67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5265966">
    <w:abstractNumId w:val="0"/>
  </w:num>
  <w:num w:numId="2" w16cid:durableId="1327711909">
    <w:abstractNumId w:val="4"/>
  </w:num>
  <w:num w:numId="3" w16cid:durableId="795370323">
    <w:abstractNumId w:val="2"/>
  </w:num>
  <w:num w:numId="4" w16cid:durableId="488255648">
    <w:abstractNumId w:val="1"/>
  </w:num>
  <w:num w:numId="5" w16cid:durableId="2102099023">
    <w:abstractNumId w:val="5"/>
  </w:num>
  <w:num w:numId="6" w16cid:durableId="817847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9A"/>
    <w:rsid w:val="000021CC"/>
    <w:rsid w:val="00284884"/>
    <w:rsid w:val="002B7A16"/>
    <w:rsid w:val="002E31AA"/>
    <w:rsid w:val="003228BD"/>
    <w:rsid w:val="00375A90"/>
    <w:rsid w:val="003763BB"/>
    <w:rsid w:val="003D5705"/>
    <w:rsid w:val="00424821"/>
    <w:rsid w:val="004E7321"/>
    <w:rsid w:val="005F5A95"/>
    <w:rsid w:val="006A369A"/>
    <w:rsid w:val="006B4280"/>
    <w:rsid w:val="007B5DD8"/>
    <w:rsid w:val="008E6046"/>
    <w:rsid w:val="008F42DE"/>
    <w:rsid w:val="009E5299"/>
    <w:rsid w:val="00A402FB"/>
    <w:rsid w:val="00AD5F7E"/>
    <w:rsid w:val="00B54828"/>
    <w:rsid w:val="00B70D32"/>
    <w:rsid w:val="00D23910"/>
    <w:rsid w:val="00DD7D79"/>
    <w:rsid w:val="00F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4B31"/>
  <w15:chartTrackingRefBased/>
  <w15:docId w15:val="{A5943988-47F1-49BD-8E77-2C46B9A6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14</cp:revision>
  <dcterms:created xsi:type="dcterms:W3CDTF">2022-05-07T05:17:00Z</dcterms:created>
  <dcterms:modified xsi:type="dcterms:W3CDTF">2022-05-07T15:27:00Z</dcterms:modified>
</cp:coreProperties>
</file>