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AF05" w14:textId="7CD5669E" w:rsidR="00A270DF" w:rsidRPr="000F09D0" w:rsidRDefault="00A270DF">
      <w:pPr>
        <w:rPr>
          <w:b/>
          <w:bCs/>
        </w:rPr>
      </w:pPr>
      <w:r w:rsidRPr="000F09D0">
        <w:rPr>
          <w:rFonts w:hint="eastAsia"/>
          <w:b/>
          <w:bCs/>
        </w:rPr>
        <w:t>贝叶斯决策理论的导出</w:t>
      </w:r>
    </w:p>
    <w:p w14:paraId="3ABFC6DF" w14:textId="02BF8EB6" w:rsidR="00A270DF" w:rsidRPr="000F09D0" w:rsidRDefault="00A270DF">
      <w:pPr>
        <w:rPr>
          <w:rFonts w:hint="eastAsia"/>
          <w:b/>
          <w:bCs/>
        </w:rPr>
      </w:pPr>
      <w:r w:rsidRPr="000F09D0">
        <w:rPr>
          <w:rFonts w:hint="eastAsia"/>
          <w:b/>
          <w:bCs/>
        </w:rPr>
        <w:t>角度一：</w:t>
      </w:r>
    </w:p>
    <w:p w14:paraId="077D1433" w14:textId="18C514C6" w:rsidR="007B197C" w:rsidRDefault="00E67F8B" w:rsidP="00A270DF">
      <w:pPr>
        <w:ind w:leftChars="200" w:left="420"/>
      </w:pPr>
      <w:r w:rsidRPr="00E67F8B">
        <w:rPr>
          <w:rFonts w:hint="eastAsia"/>
        </w:rPr>
        <w:t>先验概率</w:t>
      </w:r>
      <w:r w:rsidRPr="00E67F8B">
        <w:t xml:space="preserve"> (Prior Probability)</w:t>
      </w:r>
      <w:r>
        <w:rPr>
          <w:rFonts w:hint="eastAsia"/>
        </w:rPr>
        <w:t>：</w:t>
      </w:r>
      <w:r w:rsidRPr="00E67F8B">
        <w:rPr>
          <w:rFonts w:hint="eastAsia"/>
        </w:rPr>
        <w:t>在实际观察事件之前对某个状态的预期</w:t>
      </w:r>
    </w:p>
    <w:p w14:paraId="1D2587AA" w14:textId="62BAFF1F" w:rsidR="00E67F8B" w:rsidRDefault="00E67F8B" w:rsidP="00A270DF">
      <w:pPr>
        <w:ind w:leftChars="200" w:left="420"/>
      </w:pPr>
      <w:r w:rsidRPr="00E67F8B">
        <w:rPr>
          <w:rFonts w:hint="eastAsia"/>
        </w:rPr>
        <w:t>后验概率</w:t>
      </w:r>
      <w:r w:rsidRPr="00E67F8B">
        <w:t xml:space="preserve"> (Posterior Probability)</w:t>
      </w:r>
      <w:r>
        <w:rPr>
          <w:rFonts w:hint="eastAsia"/>
        </w:rPr>
        <w:t>：</w:t>
      </w:r>
      <w:r w:rsidRPr="00E67F8B">
        <w:rPr>
          <w:rFonts w:hint="eastAsia"/>
        </w:rPr>
        <w:t>给定某观测到特征</w:t>
      </w:r>
      <w:r w:rsidRPr="00E67F8B">
        <w:rPr>
          <w:rFonts w:ascii="Cambria Math" w:hAnsi="Cambria Math" w:cs="Cambria Math"/>
        </w:rPr>
        <w:t>𝒙</w:t>
      </w:r>
      <w:r w:rsidRPr="00E67F8B">
        <w:t>，其属于特定类别的概率</w:t>
      </w:r>
      <w:r w:rsidRPr="00E67F8B">
        <w:rPr>
          <w:rFonts w:ascii="Cambria Math" w:hAnsi="Cambria Math" w:cs="Cambria Math"/>
        </w:rPr>
        <w:t>𝑃</w:t>
      </w:r>
      <w:r w:rsidRPr="00E67F8B">
        <w:t>(</w:t>
      </w:r>
      <w:r w:rsidRPr="00E67F8B">
        <w:rPr>
          <w:rFonts w:ascii="Cambria Math" w:hAnsi="Cambria Math" w:cs="Cambria Math"/>
        </w:rPr>
        <w:t>𝑦</w:t>
      </w:r>
      <w:r w:rsidRPr="00E67F8B">
        <w:t>|</w:t>
      </w:r>
      <w:r w:rsidRPr="00E67F8B">
        <w:rPr>
          <w:rFonts w:ascii="Cambria Math" w:hAnsi="Cambria Math" w:cs="Cambria Math"/>
        </w:rPr>
        <w:t>𝒙</w:t>
      </w:r>
      <w:r w:rsidRPr="00E67F8B">
        <w:t>)</w:t>
      </w:r>
    </w:p>
    <w:p w14:paraId="3ADA325C" w14:textId="4972DA2D" w:rsidR="0091466A" w:rsidRDefault="000F09D0" w:rsidP="00A270DF">
      <w:pPr>
        <w:ind w:leftChars="200" w:left="420"/>
      </w:pPr>
      <w:r>
        <w:rPr>
          <w:rFonts w:hint="eastAsia"/>
        </w:rPr>
        <w:t>贝叶斯最优分类/</w:t>
      </w:r>
      <w:r w:rsidR="0091466A" w:rsidRPr="0091466A">
        <w:rPr>
          <w:rFonts w:hint="eastAsia"/>
        </w:rPr>
        <w:t>最大化后验概率</w:t>
      </w:r>
      <w:r w:rsidR="0091466A" w:rsidRPr="0091466A">
        <w:t xml:space="preserve"> (Maximum a Posterior, MAP)：取最大化后验概率的类别作为分类结果</w:t>
      </w:r>
    </w:p>
    <w:p w14:paraId="234D725B" w14:textId="7361D2A0" w:rsidR="00E67F8B" w:rsidRDefault="00A270DF" w:rsidP="00A270DF">
      <w:pPr>
        <w:ind w:leftChars="200" w:left="420"/>
      </w:pPr>
      <w:r w:rsidRPr="00E67F8B">
        <w:drawing>
          <wp:anchor distT="0" distB="0" distL="114300" distR="114300" simplePos="0" relativeHeight="251659264" behindDoc="0" locked="0" layoutInCell="1" allowOverlap="1" wp14:anchorId="61FE35B6" wp14:editId="55EC0D95">
            <wp:simplePos x="0" y="0"/>
            <wp:positionH relativeFrom="margin">
              <wp:posOffset>298450</wp:posOffset>
            </wp:positionH>
            <wp:positionV relativeFrom="paragraph">
              <wp:posOffset>270510</wp:posOffset>
            </wp:positionV>
            <wp:extent cx="3318510" cy="13462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F8B" w:rsidRPr="00E67F8B">
        <w:rPr>
          <w:rFonts w:hint="eastAsia"/>
        </w:rPr>
        <w:t>贝叶斯定理</w:t>
      </w:r>
      <w:r w:rsidR="00E67F8B">
        <w:rPr>
          <w:rFonts w:hint="eastAsia"/>
        </w:rPr>
        <w:t>：</w:t>
      </w:r>
    </w:p>
    <w:p w14:paraId="139B4842" w14:textId="29B416A4" w:rsidR="00E67F8B" w:rsidRPr="000F09D0" w:rsidRDefault="00A270DF">
      <w:pPr>
        <w:rPr>
          <w:b/>
          <w:bCs/>
        </w:rPr>
      </w:pPr>
      <w:r w:rsidRPr="000F09D0">
        <w:rPr>
          <w:rFonts w:hint="eastAsia"/>
          <w:b/>
          <w:bCs/>
        </w:rPr>
        <w:t>角度二</w:t>
      </w:r>
      <w:r w:rsidR="000F09D0" w:rsidRPr="000F09D0">
        <w:rPr>
          <w:rFonts w:hint="eastAsia"/>
          <w:b/>
          <w:bCs/>
        </w:rPr>
        <w:t>：</w:t>
      </w:r>
    </w:p>
    <w:p w14:paraId="41B66BAD" w14:textId="6AC34191" w:rsidR="0091466A" w:rsidRDefault="000F09D0" w:rsidP="000F09D0">
      <w:pPr>
        <w:ind w:leftChars="200" w:left="420"/>
      </w:pPr>
      <w:r w:rsidRPr="00A270DF">
        <w:drawing>
          <wp:anchor distT="0" distB="0" distL="114300" distR="114300" simplePos="0" relativeHeight="251663360" behindDoc="0" locked="0" layoutInCell="1" allowOverlap="1" wp14:anchorId="2B779EF5" wp14:editId="150FA2CE">
            <wp:simplePos x="0" y="0"/>
            <wp:positionH relativeFrom="margin">
              <wp:posOffset>406400</wp:posOffset>
            </wp:positionH>
            <wp:positionV relativeFrom="paragraph">
              <wp:posOffset>1899920</wp:posOffset>
            </wp:positionV>
            <wp:extent cx="3067050" cy="131508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0DF">
        <w:drawing>
          <wp:anchor distT="0" distB="0" distL="114300" distR="114300" simplePos="0" relativeHeight="251661312" behindDoc="0" locked="0" layoutInCell="1" allowOverlap="1" wp14:anchorId="097C420E" wp14:editId="1739D963">
            <wp:simplePos x="0" y="0"/>
            <wp:positionH relativeFrom="margin">
              <wp:posOffset>317500</wp:posOffset>
            </wp:positionH>
            <wp:positionV relativeFrom="paragraph">
              <wp:posOffset>270510</wp:posOffset>
            </wp:positionV>
            <wp:extent cx="3714750" cy="15474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0DF">
        <w:rPr>
          <w:rFonts w:hint="eastAsia"/>
        </w:rPr>
        <w:t>期望损失：</w:t>
      </w:r>
    </w:p>
    <w:p w14:paraId="29A09C0C" w14:textId="0C417647" w:rsidR="00A270DF" w:rsidRDefault="000F09D0" w:rsidP="000F09D0">
      <w:pPr>
        <w:ind w:leftChars="200" w:left="420"/>
      </w:pPr>
      <w:r w:rsidRPr="000F09D0">
        <w:drawing>
          <wp:anchor distT="0" distB="0" distL="114300" distR="114300" simplePos="0" relativeHeight="251665408" behindDoc="0" locked="0" layoutInCell="1" allowOverlap="1" wp14:anchorId="10A8394B" wp14:editId="655E9C7D">
            <wp:simplePos x="0" y="0"/>
            <wp:positionH relativeFrom="margin">
              <wp:posOffset>457200</wp:posOffset>
            </wp:positionH>
            <wp:positionV relativeFrom="paragraph">
              <wp:posOffset>3265170</wp:posOffset>
            </wp:positionV>
            <wp:extent cx="2667000" cy="645160"/>
            <wp:effectExtent l="0" t="0" r="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贝叶斯最优分类：</w:t>
      </w:r>
    </w:p>
    <w:p w14:paraId="3075B0A4" w14:textId="072CBF5A" w:rsidR="000F09D0" w:rsidRDefault="000F09D0"/>
    <w:p w14:paraId="791A5FFD" w14:textId="3427DB95" w:rsidR="000F09D0" w:rsidRDefault="00177947">
      <w:pPr>
        <w:rPr>
          <w:b/>
          <w:bCs/>
        </w:rPr>
      </w:pPr>
      <w:r w:rsidRPr="00177947">
        <w:rPr>
          <w:rFonts w:hint="eastAsia"/>
          <w:b/>
          <w:bCs/>
        </w:rPr>
        <w:t>朴素贝叶斯</w:t>
      </w:r>
    </w:p>
    <w:p w14:paraId="4A25006C" w14:textId="5EE16F50" w:rsidR="00177947" w:rsidRDefault="00177947">
      <w:r w:rsidRPr="00177947">
        <w:rPr>
          <w:rFonts w:hint="eastAsia"/>
        </w:rPr>
        <w:t>属性条件独立性假设</w:t>
      </w:r>
      <w:r>
        <w:rPr>
          <w:rFonts w:hint="eastAsia"/>
        </w:rPr>
        <w:t>：为方便在少量样本的情况下估计P(</w:t>
      </w:r>
      <w:r w:rsidRPr="00177947">
        <w:rPr>
          <w:rFonts w:hint="eastAsia"/>
          <w:b/>
          <w:bCs/>
        </w:rPr>
        <w:t>x</w:t>
      </w:r>
      <w:r>
        <w:t>|y)</w:t>
      </w:r>
    </w:p>
    <w:p w14:paraId="50DEE9B3" w14:textId="2D63C73E" w:rsidR="00177947" w:rsidRPr="00177947" w:rsidRDefault="00177947">
      <w:pPr>
        <w:rPr>
          <w:rFonts w:hint="eastAsia"/>
        </w:rPr>
      </w:pPr>
      <w:r w:rsidRPr="00177947">
        <w:drawing>
          <wp:anchor distT="0" distB="0" distL="114300" distR="114300" simplePos="0" relativeHeight="251667456" behindDoc="0" locked="0" layoutInCell="1" allowOverlap="1" wp14:anchorId="6359BF49" wp14:editId="5BB64836">
            <wp:simplePos x="0" y="0"/>
            <wp:positionH relativeFrom="margin">
              <wp:posOffset>6350</wp:posOffset>
            </wp:positionH>
            <wp:positionV relativeFrom="paragraph">
              <wp:posOffset>260350</wp:posOffset>
            </wp:positionV>
            <wp:extent cx="3317875" cy="7874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由此推导出</w:t>
      </w:r>
      <w:r w:rsidRPr="00177947">
        <w:rPr>
          <w:rFonts w:hint="eastAsia"/>
        </w:rPr>
        <w:t>朴素贝叶斯分类器（</w:t>
      </w:r>
      <w:r w:rsidRPr="00177947">
        <w:t>naïve Bayes classifier）:</w:t>
      </w:r>
    </w:p>
    <w:p w14:paraId="6F15C602" w14:textId="740C58D9" w:rsidR="00177947" w:rsidRDefault="00E06BCD">
      <w:r w:rsidRPr="00E06BCD">
        <w:lastRenderedPageBreak/>
        <w:drawing>
          <wp:anchor distT="0" distB="0" distL="114300" distR="114300" simplePos="0" relativeHeight="251669504" behindDoc="0" locked="0" layoutInCell="1" allowOverlap="1" wp14:anchorId="405D715E" wp14:editId="18B97492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4038600" cy="19818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为防止</w:t>
      </w:r>
      <w:r w:rsidRPr="00E06BCD">
        <w:rPr>
          <w:rFonts w:hint="eastAsia"/>
        </w:rPr>
        <w:t>某个属性值和某个类没有在训练集中同时出现，条件概率为零</w:t>
      </w:r>
      <w:r>
        <w:rPr>
          <w:rFonts w:hint="eastAsia"/>
        </w:rPr>
        <w:t>，</w:t>
      </w:r>
      <w:r w:rsidRPr="00E06BCD">
        <w:rPr>
          <w:rFonts w:hint="eastAsia"/>
        </w:rPr>
        <w:t>对后验概率的计算产生影响</w:t>
      </w:r>
      <w:r>
        <w:rPr>
          <w:rFonts w:hint="eastAsia"/>
        </w:rPr>
        <w:t>，引入修正公式</w:t>
      </w:r>
      <w:r w:rsidRPr="00E06BCD">
        <w:rPr>
          <w:rFonts w:hint="eastAsia"/>
        </w:rPr>
        <w:t>拉普拉斯平滑</w:t>
      </w:r>
      <w:r>
        <w:rPr>
          <w:rFonts w:hint="eastAsia"/>
        </w:rPr>
        <w:t>：</w:t>
      </w:r>
    </w:p>
    <w:p w14:paraId="6DC3E3C6" w14:textId="1DB9C2B5" w:rsidR="00E06BCD" w:rsidRDefault="00E06BCD"/>
    <w:p w14:paraId="7A6F6009" w14:textId="33E40DD0" w:rsidR="00E06BCD" w:rsidRPr="00E06BCD" w:rsidRDefault="00E06BCD">
      <w:pPr>
        <w:rPr>
          <w:b/>
          <w:bCs/>
        </w:rPr>
      </w:pPr>
      <w:r w:rsidRPr="00E06BCD">
        <w:rPr>
          <w:b/>
          <w:bCs/>
        </w:rPr>
        <w:t>EM算法</w:t>
      </w:r>
    </w:p>
    <w:p w14:paraId="58BCC5ED" w14:textId="77777777" w:rsidR="006502B6" w:rsidRDefault="006502B6" w:rsidP="006502B6">
      <w:pPr>
        <w:pStyle w:val="a7"/>
        <w:numPr>
          <w:ilvl w:val="0"/>
          <w:numId w:val="1"/>
        </w:numPr>
        <w:ind w:firstLineChars="0"/>
      </w:pPr>
      <w:r>
        <w:t>E步 (Expectation)：当参数</w:t>
      </w:r>
      <w:r w:rsidRPr="006502B6">
        <w:rPr>
          <w:rFonts w:ascii="Cambria Math" w:hAnsi="Cambria Math" w:cs="Cambria Math"/>
        </w:rPr>
        <w:t>𝜃</w:t>
      </w:r>
      <w:r>
        <w:t>已知，根据训练数据推断出最优隐变量</w:t>
      </w:r>
      <w:r w:rsidRPr="006502B6">
        <w:rPr>
          <w:rFonts w:ascii="Cambria Math" w:hAnsi="Cambria Math" w:cs="Cambria Math"/>
        </w:rPr>
        <w:t>𝑧</w:t>
      </w:r>
      <w:r>
        <w:t>的值</w:t>
      </w:r>
    </w:p>
    <w:p w14:paraId="4EF2A4A0" w14:textId="266DD0CE" w:rsidR="00E06BCD" w:rsidRDefault="006502B6" w:rsidP="006502B6">
      <w:pPr>
        <w:pStyle w:val="a7"/>
        <w:numPr>
          <w:ilvl w:val="0"/>
          <w:numId w:val="1"/>
        </w:numPr>
        <w:ind w:firstLineChars="0"/>
      </w:pPr>
      <w:r>
        <w:t>M步 (Maximization)：当</w:t>
      </w:r>
      <w:r w:rsidRPr="006502B6">
        <w:rPr>
          <w:rFonts w:ascii="Cambria Math" w:hAnsi="Cambria Math" w:cs="Cambria Math"/>
        </w:rPr>
        <w:t>𝑧</w:t>
      </w:r>
      <w:r>
        <w:t>已知，对</w:t>
      </w:r>
      <w:r w:rsidRPr="006502B6">
        <w:rPr>
          <w:rFonts w:ascii="Cambria Math" w:hAnsi="Cambria Math" w:cs="Cambria Math"/>
        </w:rPr>
        <w:t>𝜃</w:t>
      </w:r>
      <w:r>
        <w:t>做极大似然估计</w:t>
      </w:r>
    </w:p>
    <w:p w14:paraId="5DF0412E" w14:textId="65F7832D" w:rsidR="009F798F" w:rsidRPr="00177947" w:rsidRDefault="009F798F" w:rsidP="009F798F">
      <w:pPr>
        <w:rPr>
          <w:rFonts w:hint="eastAsia"/>
        </w:rPr>
      </w:pPr>
      <w:r>
        <w:t>P</w:t>
      </w:r>
      <w:r>
        <w:rPr>
          <w:rFonts w:hint="eastAsia"/>
        </w:rPr>
        <w:t>pt</w:t>
      </w:r>
      <w:r>
        <w:t>32+</w:t>
      </w:r>
      <w:r>
        <w:rPr>
          <w:rFonts w:hint="eastAsia"/>
        </w:rPr>
        <w:t>？？</w:t>
      </w:r>
    </w:p>
    <w:sectPr w:rsidR="009F798F" w:rsidRPr="00177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8BAD" w14:textId="77777777" w:rsidR="00F74107" w:rsidRDefault="00F74107" w:rsidP="00A270DF">
      <w:r>
        <w:separator/>
      </w:r>
    </w:p>
  </w:endnote>
  <w:endnote w:type="continuationSeparator" w:id="0">
    <w:p w14:paraId="3F16393E" w14:textId="77777777" w:rsidR="00F74107" w:rsidRDefault="00F74107" w:rsidP="00A2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D66F" w14:textId="77777777" w:rsidR="00F74107" w:rsidRDefault="00F74107" w:rsidP="00A270DF">
      <w:r>
        <w:separator/>
      </w:r>
    </w:p>
  </w:footnote>
  <w:footnote w:type="continuationSeparator" w:id="0">
    <w:p w14:paraId="3F1B5DA8" w14:textId="77777777" w:rsidR="00F74107" w:rsidRDefault="00F74107" w:rsidP="00A2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F001D"/>
    <w:multiLevelType w:val="hybridMultilevel"/>
    <w:tmpl w:val="EB828A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4044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7C"/>
    <w:rsid w:val="000F09D0"/>
    <w:rsid w:val="00177947"/>
    <w:rsid w:val="006502B6"/>
    <w:rsid w:val="007B197C"/>
    <w:rsid w:val="0091466A"/>
    <w:rsid w:val="009F798F"/>
    <w:rsid w:val="00A270DF"/>
    <w:rsid w:val="00E06BCD"/>
    <w:rsid w:val="00E67F8B"/>
    <w:rsid w:val="00F7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07DEB"/>
  <w15:chartTrackingRefBased/>
  <w15:docId w15:val="{B310F23C-94AB-403D-BA9F-14BA46D7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0DF"/>
    <w:rPr>
      <w:sz w:val="18"/>
      <w:szCs w:val="18"/>
    </w:rPr>
  </w:style>
  <w:style w:type="paragraph" w:styleId="a7">
    <w:name w:val="List Paragraph"/>
    <w:basedOn w:val="a"/>
    <w:uiPriority w:val="34"/>
    <w:qFormat/>
    <w:rsid w:val="00650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2</cp:revision>
  <dcterms:created xsi:type="dcterms:W3CDTF">2022-05-09T13:11:00Z</dcterms:created>
  <dcterms:modified xsi:type="dcterms:W3CDTF">2022-05-13T16:40:00Z</dcterms:modified>
</cp:coreProperties>
</file>