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1BE3" w14:textId="3670213F" w:rsidR="00075F3D" w:rsidRDefault="00AE6AED">
      <w:r>
        <w:rPr>
          <w:rFonts w:hint="eastAsia"/>
        </w:rPr>
        <w:t>判断算法性能，需要选用另一种尺度来代替运行时间。</w:t>
      </w:r>
    </w:p>
    <w:p w14:paraId="67B02F35" w14:textId="223393BC" w:rsidR="00AE6AED" w:rsidRDefault="00AE6AED">
      <w:r>
        <w:rPr>
          <w:rFonts w:hint="eastAsia"/>
        </w:rPr>
        <w:t>可以考虑处理一定规模size时算法所需执行的基本操作basic</w:t>
      </w:r>
      <w:r>
        <w:t xml:space="preserve"> </w:t>
      </w:r>
      <w:r>
        <w:rPr>
          <w:rFonts w:hint="eastAsia"/>
        </w:rPr>
        <w:t>operation数。</w:t>
      </w:r>
    </w:p>
    <w:p w14:paraId="2FB7572F" w14:textId="0E11D493" w:rsidR="00AE6AED" w:rsidRDefault="00AE6AED">
      <w:r>
        <w:rPr>
          <w:rFonts w:hint="eastAsia"/>
        </w:rPr>
        <w:t>算法的增长率一般指输入值与算法代价的相关的单调递增函数T(</w:t>
      </w:r>
      <w:r>
        <w:t>n)</w:t>
      </w:r>
      <w:r>
        <w:rPr>
          <w:rFonts w:hint="eastAsia"/>
        </w:rPr>
        <w:t>。</w:t>
      </w:r>
    </w:p>
    <w:p w14:paraId="5D14CE16" w14:textId="5B915271" w:rsidR="00595049" w:rsidRDefault="00595049">
      <w:r>
        <w:t>在实时系统中，比较关注最差情况算法分析。在</w:t>
      </w:r>
      <w:r>
        <w:rPr>
          <w:rFonts w:hint="eastAsia"/>
        </w:rPr>
        <w:t>其</w:t>
      </w:r>
      <w:r>
        <w:t>他情况下，通常考虑平均情况</w:t>
      </w:r>
      <w:r>
        <w:rPr>
          <w:rFonts w:hint="eastAsia"/>
        </w:rPr>
        <w:t>.</w:t>
      </w:r>
    </w:p>
    <w:p w14:paraId="7114A1DF" w14:textId="4711FF08" w:rsidR="00595049" w:rsidRDefault="00595049">
      <w:r>
        <w:t>估算一种算法运行的时间或者其他开销的增长率时，经常忽略其系数。</w:t>
      </w:r>
    </w:p>
    <w:p w14:paraId="67C6CF23" w14:textId="77777777" w:rsidR="003B2262" w:rsidRDefault="003B2262">
      <w:pPr>
        <w:rPr>
          <w:rFonts w:hint="eastAsia"/>
        </w:rPr>
      </w:pPr>
    </w:p>
    <w:p w14:paraId="3F2C5176" w14:textId="5855D107" w:rsidR="003B2262" w:rsidRDefault="00595049">
      <w:r>
        <w:t>大</w:t>
      </w:r>
      <w:r>
        <w:t>O</w:t>
      </w:r>
      <w:r>
        <w:t>表示法</w:t>
      </w:r>
      <w:r w:rsidR="003B2262">
        <w:rPr>
          <w:rFonts w:hint="eastAsia"/>
        </w:rPr>
        <w:t>：（同理下限可用大Ω表示法）</w:t>
      </w:r>
    </w:p>
    <w:p w14:paraId="2648AF1A" w14:textId="62B62CBB" w:rsidR="00595049" w:rsidRDefault="003B2262" w:rsidP="003B2262">
      <w:pPr>
        <w:ind w:leftChars="200" w:left="420"/>
      </w:pPr>
      <w:r>
        <w:rPr>
          <w:rFonts w:hint="eastAsia"/>
        </w:rPr>
        <w:t>一般定义：</w:t>
      </w:r>
      <w:r>
        <w:t>如果某个算法的增长率（在最差情况下是f(n),那么就说这种算法</w:t>
      </w:r>
      <w:proofErr w:type="gramStart"/>
      <w:r>
        <w:t>“</w:t>
      </w:r>
      <w:proofErr w:type="gramEnd"/>
      <w:r>
        <w:t>最差情況下在集合O(f(n))中</w:t>
      </w:r>
      <w:proofErr w:type="gramStart"/>
      <w:r>
        <w:t>“</w:t>
      </w:r>
      <w:proofErr w:type="gramEnd"/>
      <w:r>
        <w:t>，直接说“最差情况下在O(n)中。</w:t>
      </w:r>
    </w:p>
    <w:p w14:paraId="01DEF208" w14:textId="51056807" w:rsidR="003B2262" w:rsidRDefault="003B2262" w:rsidP="003B2262">
      <w:pPr>
        <w:ind w:leftChars="200" w:left="420"/>
      </w:pPr>
      <w:r>
        <w:rPr>
          <w:rFonts w:hint="eastAsia"/>
        </w:rPr>
        <w:t>精确定义：</w:t>
      </w:r>
      <w:r>
        <w:t>对于非负函数T(n),如果存在两个正常数c和n0，对任意n&gt;n0，有T(n)≤</w:t>
      </w:r>
      <w:proofErr w:type="spellStart"/>
      <w:r>
        <w:t>cf</w:t>
      </w:r>
      <w:proofErr w:type="spellEnd"/>
      <w:r>
        <w:t>(n)，则称T(n)在集合O(f(n))中。</w:t>
      </w:r>
    </w:p>
    <w:p w14:paraId="61082B26" w14:textId="72B60980" w:rsidR="003B2262" w:rsidRDefault="003B2262" w:rsidP="003B2262">
      <w:r>
        <w:rPr>
          <w:rFonts w:hint="eastAsia"/>
        </w:rPr>
        <w:t>当上下限相等时可用</w:t>
      </w:r>
      <w:r w:rsidR="00A248ED">
        <w:rPr>
          <w:rFonts w:hint="eastAsia"/>
        </w:rPr>
        <w:t>Θ表示法，两个Θ相同的函数有交换性。</w:t>
      </w:r>
    </w:p>
    <w:p w14:paraId="4C977B45" w14:textId="77777777" w:rsidR="00A248ED" w:rsidRDefault="00A248ED" w:rsidP="003B2262">
      <w:pPr>
        <w:rPr>
          <w:rFonts w:hint="eastAsia"/>
        </w:rPr>
      </w:pPr>
    </w:p>
    <w:p w14:paraId="619FB26C" w14:textId="4DE203BB" w:rsidR="003B2262" w:rsidRPr="00595049" w:rsidRDefault="00A248ED" w:rsidP="00A248ED">
      <w:pPr>
        <w:rPr>
          <w:rFonts w:hint="eastAsia"/>
        </w:rPr>
      </w:pPr>
      <w:r>
        <w:t>结构性开销( overhead)：一个数据结构的主要目的是用给当的方法存储数据，并且能够简单而有效地对其进行访问。为此，必须在这个数据结构中加上一些附加信息，指明数据存放在何处。</w:t>
      </w:r>
    </w:p>
    <w:p w14:paraId="726FD444" w14:textId="6A60E500" w:rsidR="0076584C" w:rsidRDefault="00595049">
      <w:r>
        <w:t>基于磁盘的空间/时间权衡原则是：在磁盘上的存储开销越小，程序运行得越快。这是</w:t>
      </w:r>
      <w:r>
        <w:rPr>
          <w:rFonts w:hint="eastAsia"/>
        </w:rPr>
        <w:t>因</w:t>
      </w:r>
      <w:r>
        <w:t>为从磁盘上读取数据的时间开销远远大于用于计算的时间开销。</w:t>
      </w:r>
    </w:p>
    <w:p w14:paraId="223E1029" w14:textId="77777777" w:rsidR="00A248ED" w:rsidRDefault="00A248ED">
      <w:pPr>
        <w:rPr>
          <w:rFonts w:hint="eastAsia"/>
        </w:rPr>
      </w:pPr>
    </w:p>
    <w:p w14:paraId="20684FAD" w14:textId="68BED371" w:rsidR="00AE6AED" w:rsidRPr="0076584C" w:rsidRDefault="0076584C">
      <w:pPr>
        <w:rPr>
          <w:rFonts w:hint="eastAsia"/>
          <w:b/>
          <w:bCs/>
        </w:rPr>
      </w:pPr>
      <w:r w:rsidRPr="0076584C">
        <w:rPr>
          <w:rFonts w:hint="eastAsia"/>
          <w:b/>
          <w:bCs/>
        </w:rPr>
        <w:t>先调整算法，后调整代码！</w:t>
      </w:r>
    </w:p>
    <w:sectPr w:rsidR="00AE6AED" w:rsidRPr="00765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3D"/>
    <w:rsid w:val="00075F3D"/>
    <w:rsid w:val="003B2262"/>
    <w:rsid w:val="00595049"/>
    <w:rsid w:val="0076584C"/>
    <w:rsid w:val="00A248ED"/>
    <w:rsid w:val="00AE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70A2"/>
  <w15:chartTrackingRefBased/>
  <w15:docId w15:val="{159BEE4B-7888-40C5-90C7-E6B99867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2</cp:revision>
  <dcterms:created xsi:type="dcterms:W3CDTF">2021-11-08T04:11:00Z</dcterms:created>
  <dcterms:modified xsi:type="dcterms:W3CDTF">2021-11-08T04:47:00Z</dcterms:modified>
</cp:coreProperties>
</file>