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46AB" w14:textId="77777777" w:rsidR="00CD03C1" w:rsidRPr="00525D06" w:rsidRDefault="00000000" w:rsidP="00525D06">
      <w:pPr>
        <w:pStyle w:val="Heading1"/>
        <w:jc w:val="center"/>
        <w:rPr>
          <w:rFonts w:ascii="Arial" w:hAnsi="Arial" w:cs="Arial"/>
        </w:rPr>
      </w:pPr>
      <w:r w:rsidRPr="00525D06">
        <w:rPr>
          <w:rFonts w:ascii="Arial" w:hAnsi="Arial" w:cs="Arial"/>
        </w:rPr>
        <w:t>Chiến lược Marketing trên Web</w:t>
      </w:r>
    </w:p>
    <w:p w14:paraId="0C01C02D" w14:textId="77777777" w:rsidR="00CD03C1" w:rsidRPr="00525D06" w:rsidRDefault="00000000">
      <w:pPr>
        <w:pStyle w:val="Heading2"/>
        <w:rPr>
          <w:rFonts w:ascii="Arial" w:hAnsi="Arial" w:cs="Arial"/>
        </w:rPr>
      </w:pPr>
      <w:r w:rsidRPr="00525D06">
        <w:rPr>
          <w:rFonts w:ascii="Arial" w:hAnsi="Arial" w:cs="Arial"/>
        </w:rPr>
        <w:t>1. Bốn chữ P trong Marketing (Four Ps of Marketing)</w:t>
      </w:r>
    </w:p>
    <w:p w14:paraId="3A363EB6" w14:textId="35632031" w:rsidR="00CD03C1" w:rsidRPr="00525D06" w:rsidRDefault="00000000">
      <w:pPr>
        <w:rPr>
          <w:rFonts w:ascii="Arial" w:hAnsi="Arial" w:cs="Arial"/>
        </w:rPr>
      </w:pPr>
      <w:r w:rsidRPr="00525D06">
        <w:rPr>
          <w:rFonts w:ascii="Arial" w:hAnsi="Arial" w:cs="Arial"/>
        </w:rPr>
        <w:t>Đây là mô hình Marketing Mix cơ bản, bao gồm:</w:t>
      </w:r>
      <w:r w:rsidRPr="00525D06">
        <w:rPr>
          <w:rFonts w:ascii="Arial" w:hAnsi="Arial" w:cs="Arial"/>
        </w:rPr>
        <w:br/>
        <w:t xml:space="preserve">        </w:t>
      </w:r>
      <w:r w:rsidRPr="00525D06">
        <w:rPr>
          <w:rFonts w:ascii="Arial" w:hAnsi="Arial" w:cs="Arial"/>
        </w:rPr>
        <w:br/>
        <w:t xml:space="preserve">- </w:t>
      </w:r>
      <w:r w:rsidR="00525D06">
        <w:rPr>
          <w:rFonts w:ascii="Arial" w:hAnsi="Arial" w:cs="Arial"/>
        </w:rPr>
        <w:t xml:space="preserve"> </w:t>
      </w:r>
      <w:r w:rsidRPr="00525D06">
        <w:rPr>
          <w:rFonts w:ascii="Arial" w:hAnsi="Arial" w:cs="Arial"/>
        </w:rPr>
        <w:t>Sản phẩm (Product):</w:t>
      </w:r>
      <w:r w:rsidR="00525D06">
        <w:rPr>
          <w:rFonts w:ascii="Arial" w:hAnsi="Arial" w:cs="Arial"/>
        </w:rPr>
        <w:t xml:space="preserve"> </w:t>
      </w:r>
      <w:r w:rsidRPr="00525D06">
        <w:rPr>
          <w:rFonts w:ascii="Arial" w:hAnsi="Arial" w:cs="Arial"/>
        </w:rPr>
        <w:t xml:space="preserve"> Hàng hóa hoặc dịch vụ mà doanh nghiệp cung cấp để đáp ứng nhu cầu hoặc mong muốn của khách hàng.</w:t>
      </w:r>
      <w:r w:rsidRPr="00525D06">
        <w:rPr>
          <w:rFonts w:ascii="Arial" w:hAnsi="Arial" w:cs="Arial"/>
        </w:rPr>
        <w:br/>
        <w:t xml:space="preserve">- </w:t>
      </w:r>
      <w:r w:rsidR="00525D06">
        <w:rPr>
          <w:rFonts w:ascii="Arial" w:hAnsi="Arial" w:cs="Arial"/>
        </w:rPr>
        <w:t xml:space="preserve"> </w:t>
      </w:r>
      <w:r w:rsidRPr="00525D06">
        <w:rPr>
          <w:rFonts w:ascii="Arial" w:hAnsi="Arial" w:cs="Arial"/>
        </w:rPr>
        <w:t>Giá cả (Price):</w:t>
      </w:r>
      <w:r w:rsidR="00525D06">
        <w:rPr>
          <w:rFonts w:ascii="Arial" w:hAnsi="Arial" w:cs="Arial"/>
        </w:rPr>
        <w:t xml:space="preserve"> </w:t>
      </w:r>
      <w:r w:rsidRPr="00525D06">
        <w:rPr>
          <w:rFonts w:ascii="Arial" w:hAnsi="Arial" w:cs="Arial"/>
        </w:rPr>
        <w:t xml:space="preserve"> Số tiền khách hàng phải trả để sở hữu sản phẩm hoặc dịch vụ. Chiến lược giá ảnh hưởng trực tiếp đến doanh thu và vị thế cạnh tranh của doanh nghiệp.</w:t>
      </w:r>
      <w:r w:rsidRPr="00525D06">
        <w:rPr>
          <w:rFonts w:ascii="Arial" w:hAnsi="Arial" w:cs="Arial"/>
        </w:rPr>
        <w:br/>
        <w:t xml:space="preserve">- </w:t>
      </w:r>
      <w:r w:rsidR="00525D06">
        <w:rPr>
          <w:rFonts w:ascii="Arial" w:hAnsi="Arial" w:cs="Arial"/>
        </w:rPr>
        <w:t xml:space="preserve"> </w:t>
      </w:r>
      <w:r w:rsidRPr="00525D06">
        <w:rPr>
          <w:rFonts w:ascii="Arial" w:hAnsi="Arial" w:cs="Arial"/>
        </w:rPr>
        <w:t>Phân phối (Place):</w:t>
      </w:r>
      <w:r w:rsidR="00525D06">
        <w:rPr>
          <w:rFonts w:ascii="Arial" w:hAnsi="Arial" w:cs="Arial"/>
        </w:rPr>
        <w:t xml:space="preserve"> </w:t>
      </w:r>
      <w:r w:rsidRPr="00525D06">
        <w:rPr>
          <w:rFonts w:ascii="Arial" w:hAnsi="Arial" w:cs="Arial"/>
        </w:rPr>
        <w:t xml:space="preserve"> Các kênh và địa điểm mà sản phẩm hoặc dịch vụ được cung cấp để tiếp cận khách hàng mục tiêu.</w:t>
      </w:r>
      <w:r w:rsidRPr="00525D06">
        <w:rPr>
          <w:rFonts w:ascii="Arial" w:hAnsi="Arial" w:cs="Arial"/>
        </w:rPr>
        <w:br/>
        <w:t xml:space="preserve">- </w:t>
      </w:r>
      <w:r w:rsidR="00525D06">
        <w:rPr>
          <w:rFonts w:ascii="Arial" w:hAnsi="Arial" w:cs="Arial"/>
        </w:rPr>
        <w:t xml:space="preserve"> </w:t>
      </w:r>
      <w:r w:rsidRPr="00525D06">
        <w:rPr>
          <w:rFonts w:ascii="Arial" w:hAnsi="Arial" w:cs="Arial"/>
        </w:rPr>
        <w:t>Xúc tiến (Promotion):</w:t>
      </w:r>
      <w:r w:rsidR="00525D06">
        <w:rPr>
          <w:rFonts w:ascii="Arial" w:hAnsi="Arial" w:cs="Arial"/>
        </w:rPr>
        <w:t xml:space="preserve"> </w:t>
      </w:r>
      <w:r w:rsidRPr="00525D06">
        <w:rPr>
          <w:rFonts w:ascii="Arial" w:hAnsi="Arial" w:cs="Arial"/>
        </w:rPr>
        <w:t xml:space="preserve"> Các hoạt động quảng bá nhằm giới thiệu và thuyết phục khách hàng về sản phẩm hoặc dịch vụ, bao gồm quảng cáo, khuyến mãi, quan hệ công chúng và bán hàng cá nhân.</w:t>
      </w:r>
      <w:r w:rsidRPr="00525D06">
        <w:rPr>
          <w:rFonts w:ascii="Arial" w:hAnsi="Arial" w:cs="Arial"/>
        </w:rPr>
        <w:br/>
      </w:r>
    </w:p>
    <w:p w14:paraId="4E10A714" w14:textId="77777777" w:rsidR="00CD03C1" w:rsidRPr="00525D06" w:rsidRDefault="00000000">
      <w:pPr>
        <w:pStyle w:val="Heading3"/>
        <w:rPr>
          <w:rFonts w:ascii="Arial" w:hAnsi="Arial" w:cs="Arial"/>
        </w:rPr>
      </w:pPr>
      <w:r w:rsidRPr="00525D06">
        <w:rPr>
          <w:rFonts w:ascii="Arial" w:hAnsi="Arial" w:cs="Arial"/>
        </w:rPr>
        <w:t>Ví dụ:</w:t>
      </w:r>
    </w:p>
    <w:p w14:paraId="6FE697BC" w14:textId="77777777" w:rsidR="00CD03C1" w:rsidRPr="00525D06" w:rsidRDefault="00000000">
      <w:pPr>
        <w:rPr>
          <w:rFonts w:ascii="Arial" w:hAnsi="Arial" w:cs="Arial"/>
        </w:rPr>
      </w:pPr>
      <w:r w:rsidRPr="00525D06">
        <w:rPr>
          <w:rFonts w:ascii="Arial" w:hAnsi="Arial" w:cs="Arial"/>
        </w:rPr>
        <w:t>Ví dụ: Apple áp dụng chiến lược giá cao cấp (Premium Pricing) cho iPhone để định vị sản phẩm là cao cấp, đồng thời sử dụng các kênh phân phối rộng khắp như Apple Store và trang web chính thức để tiếp cận khách hàng.</w:t>
      </w:r>
    </w:p>
    <w:p w14:paraId="7C57EF98" w14:textId="77777777" w:rsidR="00CD03C1" w:rsidRPr="00525D06" w:rsidRDefault="00000000">
      <w:pPr>
        <w:pStyle w:val="Heading2"/>
        <w:rPr>
          <w:rFonts w:ascii="Arial" w:hAnsi="Arial" w:cs="Arial"/>
        </w:rPr>
      </w:pPr>
      <w:r w:rsidRPr="00525D06">
        <w:rPr>
          <w:rFonts w:ascii="Arial" w:hAnsi="Arial" w:cs="Arial"/>
        </w:rPr>
        <w:t>2. Phân khúc thị trường (Market Segmentation)</w:t>
      </w:r>
    </w:p>
    <w:p w14:paraId="548F946D" w14:textId="0289394C" w:rsidR="00CD03C1" w:rsidRPr="00525D06" w:rsidRDefault="00000000">
      <w:pPr>
        <w:rPr>
          <w:rFonts w:ascii="Arial" w:hAnsi="Arial" w:cs="Arial"/>
        </w:rPr>
      </w:pPr>
      <w:r w:rsidRPr="00525D06">
        <w:rPr>
          <w:rFonts w:ascii="Arial" w:hAnsi="Arial" w:cs="Arial"/>
        </w:rPr>
        <w:t>Phân khúc thị trường là quá trình chia thị trường tổng thể thành các nhóm khách hàng nhỏ hơn, có đặc điểm và nhu cầu tương tự nhau. Các yếu tố được sử dụng để phân khúc bao gồm:</w:t>
      </w:r>
      <w:r w:rsidRPr="00525D06">
        <w:rPr>
          <w:rFonts w:ascii="Arial" w:hAnsi="Arial" w:cs="Arial"/>
        </w:rPr>
        <w:br/>
        <w:t xml:space="preserve">        </w:t>
      </w:r>
      <w:r w:rsidRPr="00525D06">
        <w:rPr>
          <w:rFonts w:ascii="Arial" w:hAnsi="Arial" w:cs="Arial"/>
        </w:rPr>
        <w:br/>
        <w:t xml:space="preserve">- </w:t>
      </w:r>
      <w:r w:rsidR="00525D06">
        <w:rPr>
          <w:rFonts w:ascii="Arial" w:hAnsi="Arial" w:cs="Arial"/>
        </w:rPr>
        <w:t xml:space="preserve"> </w:t>
      </w:r>
      <w:r w:rsidRPr="00525D06">
        <w:rPr>
          <w:rFonts w:ascii="Arial" w:hAnsi="Arial" w:cs="Arial"/>
        </w:rPr>
        <w:t>Địa lý:</w:t>
      </w:r>
      <w:r w:rsidR="00525D06">
        <w:rPr>
          <w:rFonts w:ascii="Arial" w:hAnsi="Arial" w:cs="Arial"/>
        </w:rPr>
        <w:t xml:space="preserve"> </w:t>
      </w:r>
      <w:r w:rsidRPr="00525D06">
        <w:rPr>
          <w:rFonts w:ascii="Arial" w:hAnsi="Arial" w:cs="Arial"/>
        </w:rPr>
        <w:t xml:space="preserve"> Phân chia theo quốc gia, khu vực, thành phố.</w:t>
      </w:r>
      <w:r w:rsidRPr="00525D06">
        <w:rPr>
          <w:rFonts w:ascii="Arial" w:hAnsi="Arial" w:cs="Arial"/>
        </w:rPr>
        <w:br/>
        <w:t xml:space="preserve">- </w:t>
      </w:r>
      <w:r w:rsidR="00525D06">
        <w:rPr>
          <w:rFonts w:ascii="Arial" w:hAnsi="Arial" w:cs="Arial"/>
        </w:rPr>
        <w:t xml:space="preserve"> </w:t>
      </w:r>
      <w:r w:rsidRPr="00525D06">
        <w:rPr>
          <w:rFonts w:ascii="Arial" w:hAnsi="Arial" w:cs="Arial"/>
        </w:rPr>
        <w:t>Nhân khẩu học:</w:t>
      </w:r>
      <w:r w:rsidR="00525D06">
        <w:rPr>
          <w:rFonts w:ascii="Arial" w:hAnsi="Arial" w:cs="Arial"/>
        </w:rPr>
        <w:t xml:space="preserve"> </w:t>
      </w:r>
      <w:r w:rsidRPr="00525D06">
        <w:rPr>
          <w:rFonts w:ascii="Arial" w:hAnsi="Arial" w:cs="Arial"/>
        </w:rPr>
        <w:t xml:space="preserve"> Phân chia theo độ tuổi, giới tính, thu nhập, nghề nghiệp.</w:t>
      </w:r>
      <w:r w:rsidRPr="00525D06">
        <w:rPr>
          <w:rFonts w:ascii="Arial" w:hAnsi="Arial" w:cs="Arial"/>
        </w:rPr>
        <w:br/>
        <w:t xml:space="preserve">- </w:t>
      </w:r>
      <w:r w:rsidR="00525D06">
        <w:rPr>
          <w:rFonts w:ascii="Arial" w:hAnsi="Arial" w:cs="Arial"/>
        </w:rPr>
        <w:t xml:space="preserve"> </w:t>
      </w:r>
      <w:r w:rsidRPr="00525D06">
        <w:rPr>
          <w:rFonts w:ascii="Arial" w:hAnsi="Arial" w:cs="Arial"/>
        </w:rPr>
        <w:t>Tâm lý học:</w:t>
      </w:r>
      <w:r w:rsidR="00525D06">
        <w:rPr>
          <w:rFonts w:ascii="Arial" w:hAnsi="Arial" w:cs="Arial"/>
        </w:rPr>
        <w:t xml:space="preserve"> </w:t>
      </w:r>
      <w:r w:rsidRPr="00525D06">
        <w:rPr>
          <w:rFonts w:ascii="Arial" w:hAnsi="Arial" w:cs="Arial"/>
        </w:rPr>
        <w:t xml:space="preserve"> Phân chia theo lối sống, sở thích, giá trị cá nhân.</w:t>
      </w:r>
      <w:r w:rsidRPr="00525D06">
        <w:rPr>
          <w:rFonts w:ascii="Arial" w:hAnsi="Arial" w:cs="Arial"/>
        </w:rPr>
        <w:br/>
      </w:r>
    </w:p>
    <w:p w14:paraId="233DFD54" w14:textId="77777777" w:rsidR="00CD03C1" w:rsidRPr="00525D06" w:rsidRDefault="00000000">
      <w:pPr>
        <w:pStyle w:val="Heading3"/>
        <w:rPr>
          <w:rFonts w:ascii="Arial" w:hAnsi="Arial" w:cs="Arial"/>
        </w:rPr>
      </w:pPr>
      <w:r w:rsidRPr="00525D06">
        <w:rPr>
          <w:rFonts w:ascii="Arial" w:hAnsi="Arial" w:cs="Arial"/>
        </w:rPr>
        <w:t>Ví dụ:</w:t>
      </w:r>
    </w:p>
    <w:p w14:paraId="1C2C504A" w14:textId="77777777" w:rsidR="00CD03C1" w:rsidRPr="00525D06" w:rsidRDefault="00000000">
      <w:pPr>
        <w:rPr>
          <w:rFonts w:ascii="Arial" w:hAnsi="Arial" w:cs="Arial"/>
        </w:rPr>
      </w:pPr>
      <w:r w:rsidRPr="00525D06">
        <w:rPr>
          <w:rFonts w:ascii="Arial" w:hAnsi="Arial" w:cs="Arial"/>
        </w:rPr>
        <w:t>Ví dụ: Coca-Cola cung cấp sản phẩm Diet Coke để nhắm đến phân khúc khách hàng quan tâm đến sức khỏe và muốn giảm lượng đường tiêu thụ.</w:t>
      </w:r>
    </w:p>
    <w:p w14:paraId="6B10F960" w14:textId="77777777" w:rsidR="00CD03C1" w:rsidRPr="00525D06" w:rsidRDefault="00000000">
      <w:pPr>
        <w:pStyle w:val="Heading2"/>
        <w:rPr>
          <w:rFonts w:ascii="Arial" w:hAnsi="Arial" w:cs="Arial"/>
        </w:rPr>
      </w:pPr>
      <w:r w:rsidRPr="00525D06">
        <w:rPr>
          <w:rFonts w:ascii="Arial" w:hAnsi="Arial" w:cs="Arial"/>
        </w:rPr>
        <w:t>3. Các loại quảng cáo trực tuyến (Types of Online Ads)</w:t>
      </w:r>
    </w:p>
    <w:p w14:paraId="053BD78F" w14:textId="6BE11EEA" w:rsidR="00CD03C1" w:rsidRPr="00525D06" w:rsidRDefault="00000000">
      <w:pPr>
        <w:rPr>
          <w:rFonts w:ascii="Arial" w:hAnsi="Arial" w:cs="Arial"/>
        </w:rPr>
      </w:pPr>
      <w:r w:rsidRPr="00525D06">
        <w:rPr>
          <w:rFonts w:ascii="Arial" w:hAnsi="Arial" w:cs="Arial"/>
        </w:rPr>
        <w:t>Các hình thức quảng cáo trực tuyến phổ biến bao gồm:</w:t>
      </w:r>
      <w:r w:rsidRPr="00525D06">
        <w:rPr>
          <w:rFonts w:ascii="Arial" w:hAnsi="Arial" w:cs="Arial"/>
        </w:rPr>
        <w:br/>
        <w:t xml:space="preserve">        </w:t>
      </w:r>
      <w:r w:rsidRPr="00525D06">
        <w:rPr>
          <w:rFonts w:ascii="Arial" w:hAnsi="Arial" w:cs="Arial"/>
        </w:rPr>
        <w:br/>
        <w:t xml:space="preserve">- </w:t>
      </w:r>
      <w:r w:rsidR="00525D06">
        <w:rPr>
          <w:rFonts w:ascii="Arial" w:hAnsi="Arial" w:cs="Arial"/>
        </w:rPr>
        <w:t xml:space="preserve"> </w:t>
      </w:r>
      <w:r w:rsidRPr="00525D06">
        <w:rPr>
          <w:rFonts w:ascii="Arial" w:hAnsi="Arial" w:cs="Arial"/>
        </w:rPr>
        <w:t>Pop-up:</w:t>
      </w:r>
      <w:r w:rsidR="00525D06">
        <w:rPr>
          <w:rFonts w:ascii="Arial" w:hAnsi="Arial" w:cs="Arial"/>
        </w:rPr>
        <w:t xml:space="preserve"> </w:t>
      </w:r>
      <w:r w:rsidRPr="00525D06">
        <w:rPr>
          <w:rFonts w:ascii="Arial" w:hAnsi="Arial" w:cs="Arial"/>
        </w:rPr>
        <w:t xml:space="preserve"> Cửa sổ quảng cáo xuất hiện trên màn hình khi người dùng truy cập một trang web.</w:t>
      </w:r>
      <w:r w:rsidRPr="00525D06">
        <w:rPr>
          <w:rFonts w:ascii="Arial" w:hAnsi="Arial" w:cs="Arial"/>
        </w:rPr>
        <w:br/>
        <w:t xml:space="preserve">- </w:t>
      </w:r>
      <w:r w:rsidR="00525D06">
        <w:rPr>
          <w:rFonts w:ascii="Arial" w:hAnsi="Arial" w:cs="Arial"/>
        </w:rPr>
        <w:t xml:space="preserve"> </w:t>
      </w:r>
      <w:r w:rsidRPr="00525D06">
        <w:rPr>
          <w:rFonts w:ascii="Arial" w:hAnsi="Arial" w:cs="Arial"/>
        </w:rPr>
        <w:t>Pop-behind:</w:t>
      </w:r>
      <w:r w:rsidR="00525D06">
        <w:rPr>
          <w:rFonts w:ascii="Arial" w:hAnsi="Arial" w:cs="Arial"/>
        </w:rPr>
        <w:t xml:space="preserve"> </w:t>
      </w:r>
      <w:r w:rsidRPr="00525D06">
        <w:rPr>
          <w:rFonts w:ascii="Arial" w:hAnsi="Arial" w:cs="Arial"/>
        </w:rPr>
        <w:t xml:space="preserve"> Quảng cáo xuất hiện phía sau cửa sổ trình duyệt chính và chỉ hiển thị khi người dùng đóng trang chính.</w:t>
      </w:r>
      <w:r w:rsidRPr="00525D06">
        <w:rPr>
          <w:rFonts w:ascii="Arial" w:hAnsi="Arial" w:cs="Arial"/>
        </w:rPr>
        <w:br/>
        <w:t xml:space="preserve">- </w:t>
      </w:r>
      <w:r w:rsidR="00525D06">
        <w:rPr>
          <w:rFonts w:ascii="Arial" w:hAnsi="Arial" w:cs="Arial"/>
        </w:rPr>
        <w:t xml:space="preserve"> </w:t>
      </w:r>
      <w:r w:rsidRPr="00525D06">
        <w:rPr>
          <w:rFonts w:ascii="Arial" w:hAnsi="Arial" w:cs="Arial"/>
        </w:rPr>
        <w:t>Interstitials:</w:t>
      </w:r>
      <w:r w:rsidR="00525D06">
        <w:rPr>
          <w:rFonts w:ascii="Arial" w:hAnsi="Arial" w:cs="Arial"/>
        </w:rPr>
        <w:t xml:space="preserve"> </w:t>
      </w:r>
      <w:r w:rsidRPr="00525D06">
        <w:rPr>
          <w:rFonts w:ascii="Arial" w:hAnsi="Arial" w:cs="Arial"/>
        </w:rPr>
        <w:t xml:space="preserve"> Quảng cáo toàn màn hình xuất hiện trong quá trình chuyển trang, yêu </w:t>
      </w:r>
      <w:r w:rsidRPr="00525D06">
        <w:rPr>
          <w:rFonts w:ascii="Arial" w:hAnsi="Arial" w:cs="Arial"/>
        </w:rPr>
        <w:lastRenderedPageBreak/>
        <w:t>cầu người dùng xem trước khi tiếp tục.</w:t>
      </w:r>
      <w:r w:rsidRPr="00525D06">
        <w:rPr>
          <w:rFonts w:ascii="Arial" w:hAnsi="Arial" w:cs="Arial"/>
        </w:rPr>
        <w:br/>
      </w:r>
    </w:p>
    <w:p w14:paraId="63C929D7" w14:textId="77777777" w:rsidR="00CD03C1" w:rsidRPr="00525D06" w:rsidRDefault="00000000">
      <w:pPr>
        <w:pStyle w:val="Heading3"/>
        <w:rPr>
          <w:rFonts w:ascii="Arial" w:hAnsi="Arial" w:cs="Arial"/>
        </w:rPr>
      </w:pPr>
      <w:r w:rsidRPr="00525D06">
        <w:rPr>
          <w:rFonts w:ascii="Arial" w:hAnsi="Arial" w:cs="Arial"/>
        </w:rPr>
        <w:t>Ví dụ:</w:t>
      </w:r>
    </w:p>
    <w:p w14:paraId="37571358" w14:textId="77777777" w:rsidR="00CD03C1" w:rsidRPr="00525D06" w:rsidRDefault="00000000">
      <w:pPr>
        <w:rPr>
          <w:rFonts w:ascii="Arial" w:hAnsi="Arial" w:cs="Arial"/>
        </w:rPr>
      </w:pPr>
      <w:r w:rsidRPr="00525D06">
        <w:rPr>
          <w:rFonts w:ascii="Arial" w:hAnsi="Arial" w:cs="Arial"/>
        </w:rPr>
        <w:t>Ví dụ: Các trang tin tức lớn như Forbes sử dụng quảng cáo interstitials khi người dùng nhấp vào một bài viết, buộc họ phải xem quảng cáo trước khi tiếp tục.</w:t>
      </w:r>
    </w:p>
    <w:p w14:paraId="228DE293" w14:textId="77777777" w:rsidR="00CD03C1" w:rsidRPr="00525D06" w:rsidRDefault="00000000">
      <w:pPr>
        <w:pStyle w:val="Heading2"/>
        <w:rPr>
          <w:rFonts w:ascii="Arial" w:hAnsi="Arial" w:cs="Arial"/>
        </w:rPr>
      </w:pPr>
      <w:r w:rsidRPr="00525D06">
        <w:rPr>
          <w:rFonts w:ascii="Arial" w:hAnsi="Arial" w:cs="Arial"/>
        </w:rPr>
        <w:t>4. Quản lý quan hệ khách hàng ứng dụng công nghệ (Technology-Enabled CRM)</w:t>
      </w:r>
    </w:p>
    <w:p w14:paraId="3839DF72" w14:textId="77777777" w:rsidR="00CD03C1" w:rsidRPr="00525D06" w:rsidRDefault="00000000">
      <w:pPr>
        <w:rPr>
          <w:rFonts w:ascii="Arial" w:hAnsi="Arial" w:cs="Arial"/>
        </w:rPr>
      </w:pPr>
      <w:r w:rsidRPr="00525D06">
        <w:rPr>
          <w:rFonts w:ascii="Arial" w:hAnsi="Arial" w:cs="Arial"/>
        </w:rPr>
        <w:t>CRM sử dụng công nghệ để quản lý và phân tích tương tác với khách hàng, giúp cải thiện mối quan hệ và tăng cường sự hài lòng. Hệ thống CRM giúp doanh nghiệp theo dõi thông tin khách hàng, lịch sử mua hàng và tương tác, từ đó cung cấp dịch vụ cá nhân hóa.</w:t>
      </w:r>
    </w:p>
    <w:p w14:paraId="1F3DDB2D" w14:textId="77777777" w:rsidR="00CD03C1" w:rsidRPr="00525D06" w:rsidRDefault="00000000">
      <w:pPr>
        <w:pStyle w:val="Heading3"/>
        <w:rPr>
          <w:rFonts w:ascii="Arial" w:hAnsi="Arial" w:cs="Arial"/>
        </w:rPr>
      </w:pPr>
      <w:r w:rsidRPr="00525D06">
        <w:rPr>
          <w:rFonts w:ascii="Arial" w:hAnsi="Arial" w:cs="Arial"/>
        </w:rPr>
        <w:t>Ví dụ:</w:t>
      </w:r>
    </w:p>
    <w:p w14:paraId="230E211F" w14:textId="77777777" w:rsidR="00CD03C1" w:rsidRPr="00525D06" w:rsidRDefault="00000000">
      <w:pPr>
        <w:rPr>
          <w:rFonts w:ascii="Arial" w:hAnsi="Arial" w:cs="Arial"/>
        </w:rPr>
      </w:pPr>
      <w:r w:rsidRPr="00525D06">
        <w:rPr>
          <w:rFonts w:ascii="Arial" w:hAnsi="Arial" w:cs="Arial"/>
        </w:rPr>
        <w:t>Ví dụ: Amazon sử dụng CRM để gợi ý sản phẩm dựa trên lịch sử mua hàng và hành vi duyệt web của khách hàng.</w:t>
      </w:r>
    </w:p>
    <w:p w14:paraId="70195895" w14:textId="77777777" w:rsidR="00CD03C1" w:rsidRPr="00525D06" w:rsidRDefault="00000000">
      <w:pPr>
        <w:pStyle w:val="Heading2"/>
        <w:rPr>
          <w:rFonts w:ascii="Arial" w:hAnsi="Arial" w:cs="Arial"/>
        </w:rPr>
      </w:pPr>
      <w:r w:rsidRPr="00525D06">
        <w:rPr>
          <w:rFonts w:ascii="Arial" w:hAnsi="Arial" w:cs="Arial"/>
        </w:rPr>
        <w:t>5. Xây dựng thương hiệu dựa trên lý trí thay vì cảm xúc (Rational Branding vs. Emotional Branding)</w:t>
      </w:r>
    </w:p>
    <w:p w14:paraId="1768406C" w14:textId="77777777" w:rsidR="00CD03C1" w:rsidRPr="00525D06" w:rsidRDefault="00000000">
      <w:pPr>
        <w:rPr>
          <w:rFonts w:ascii="Arial" w:hAnsi="Arial" w:cs="Arial"/>
        </w:rPr>
      </w:pPr>
      <w:r w:rsidRPr="00525D06">
        <w:rPr>
          <w:rFonts w:ascii="Arial" w:hAnsi="Arial" w:cs="Arial"/>
        </w:rPr>
        <w:t>Rational Branding tập trung vào các yếu tố logic như chất lượng, hiệu suất, giá trị sản phẩm. Trong khi đó, Emotional Branding nhấn mạnh vào kết nối cảm xúc với khách hàng.</w:t>
      </w:r>
    </w:p>
    <w:p w14:paraId="157C1F1E" w14:textId="77777777" w:rsidR="00CD03C1" w:rsidRPr="00525D06" w:rsidRDefault="00000000">
      <w:pPr>
        <w:pStyle w:val="Heading3"/>
        <w:rPr>
          <w:rFonts w:ascii="Arial" w:hAnsi="Arial" w:cs="Arial"/>
        </w:rPr>
      </w:pPr>
      <w:r w:rsidRPr="00525D06">
        <w:rPr>
          <w:rFonts w:ascii="Arial" w:hAnsi="Arial" w:cs="Arial"/>
        </w:rPr>
        <w:t>Ví dụ:</w:t>
      </w:r>
    </w:p>
    <w:p w14:paraId="55C277FF" w14:textId="77777777" w:rsidR="00CD03C1" w:rsidRPr="00525D06" w:rsidRDefault="00000000">
      <w:pPr>
        <w:rPr>
          <w:rFonts w:ascii="Arial" w:hAnsi="Arial" w:cs="Arial"/>
        </w:rPr>
      </w:pPr>
      <w:r w:rsidRPr="00525D06">
        <w:rPr>
          <w:rFonts w:ascii="Arial" w:hAnsi="Arial" w:cs="Arial"/>
        </w:rPr>
        <w:t>Ví dụ: Tesla sử dụng Rational Branding bằng cách nhấn mạnh vào công nghệ tiên tiến, phạm vi di chuyển xa và chi phí vận hành thấp.</w:t>
      </w:r>
    </w:p>
    <w:p w14:paraId="20825106" w14:textId="77777777" w:rsidR="00CD03C1" w:rsidRPr="00525D06" w:rsidRDefault="00000000">
      <w:pPr>
        <w:pStyle w:val="Heading2"/>
        <w:rPr>
          <w:rFonts w:ascii="Arial" w:hAnsi="Arial" w:cs="Arial"/>
        </w:rPr>
      </w:pPr>
      <w:r w:rsidRPr="00525D06">
        <w:rPr>
          <w:rFonts w:ascii="Arial" w:hAnsi="Arial" w:cs="Arial"/>
        </w:rPr>
        <w:t>6. Tối ưu hóa công cụ tìm kiếm và lựa chọn tên miền (SEO &amp; Domain Name Selection)</w:t>
      </w:r>
    </w:p>
    <w:p w14:paraId="426B0F6C" w14:textId="77777777" w:rsidR="00CD03C1" w:rsidRPr="00525D06" w:rsidRDefault="00000000">
      <w:pPr>
        <w:rPr>
          <w:rFonts w:ascii="Arial" w:hAnsi="Arial" w:cs="Arial"/>
        </w:rPr>
      </w:pPr>
      <w:r w:rsidRPr="00525D06">
        <w:rPr>
          <w:rFonts w:ascii="Arial" w:hAnsi="Arial" w:cs="Arial"/>
        </w:rPr>
        <w:t>SEO giúp cải thiện thứ hạng trang web trên công cụ tìm kiếm như Google. Lựa chọn tên miền phù hợp giúp tăng khả năng nhận diện thương hiệu và tối ưu SEO.</w:t>
      </w:r>
    </w:p>
    <w:p w14:paraId="203B7D93" w14:textId="77777777" w:rsidR="00CD03C1" w:rsidRPr="00525D06" w:rsidRDefault="00000000">
      <w:pPr>
        <w:pStyle w:val="Heading3"/>
        <w:rPr>
          <w:rFonts w:ascii="Arial" w:hAnsi="Arial" w:cs="Arial"/>
        </w:rPr>
      </w:pPr>
      <w:r w:rsidRPr="00525D06">
        <w:rPr>
          <w:rFonts w:ascii="Arial" w:hAnsi="Arial" w:cs="Arial"/>
        </w:rPr>
        <w:t>Ví dụ:</w:t>
      </w:r>
    </w:p>
    <w:p w14:paraId="254D33FD" w14:textId="77777777" w:rsidR="00CD03C1" w:rsidRPr="00525D06" w:rsidRDefault="00000000">
      <w:pPr>
        <w:rPr>
          <w:rFonts w:ascii="Arial" w:hAnsi="Arial" w:cs="Arial"/>
        </w:rPr>
      </w:pPr>
      <w:r w:rsidRPr="00525D06">
        <w:rPr>
          <w:rFonts w:ascii="Arial" w:hAnsi="Arial" w:cs="Arial"/>
        </w:rPr>
        <w:t>Ví dụ: Trang web Booking.com tối ưu SEO bằng cách sử dụng tên miền liên quan trực tiếp đến ngành du lịch và khách sạn.</w:t>
      </w:r>
    </w:p>
    <w:sectPr w:rsidR="00CD03C1" w:rsidRPr="00525D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929898">
    <w:abstractNumId w:val="8"/>
  </w:num>
  <w:num w:numId="2" w16cid:durableId="1964114841">
    <w:abstractNumId w:val="6"/>
  </w:num>
  <w:num w:numId="3" w16cid:durableId="1434782808">
    <w:abstractNumId w:val="5"/>
  </w:num>
  <w:num w:numId="4" w16cid:durableId="1695185613">
    <w:abstractNumId w:val="4"/>
  </w:num>
  <w:num w:numId="5" w16cid:durableId="1525287989">
    <w:abstractNumId w:val="7"/>
  </w:num>
  <w:num w:numId="6" w16cid:durableId="1303073735">
    <w:abstractNumId w:val="3"/>
  </w:num>
  <w:num w:numId="7" w16cid:durableId="1039739804">
    <w:abstractNumId w:val="2"/>
  </w:num>
  <w:num w:numId="8" w16cid:durableId="928931342">
    <w:abstractNumId w:val="1"/>
  </w:num>
  <w:num w:numId="9" w16cid:durableId="198905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5D06"/>
    <w:rsid w:val="00AA1D8D"/>
    <w:rsid w:val="00B47730"/>
    <w:rsid w:val="00CB0664"/>
    <w:rsid w:val="00CD03C1"/>
    <w:rsid w:val="00D55F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11297"/>
  <w14:defaultImageDpi w14:val="300"/>
  <w15:docId w15:val="{8FC5EE6F-15CB-4329-817D-2365BE40B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Hồ Thanh Sang</cp:lastModifiedBy>
  <cp:revision>2</cp:revision>
  <dcterms:created xsi:type="dcterms:W3CDTF">2013-12-23T23:15:00Z</dcterms:created>
  <dcterms:modified xsi:type="dcterms:W3CDTF">2025-02-24T04:48:00Z</dcterms:modified>
  <cp:category/>
</cp:coreProperties>
</file>