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sz w:val="76"/>
          <w:szCs w:val="76"/>
        </w:rPr>
      </w:pPr>
      <w:bookmarkStart w:colFirst="0" w:colLast="0" w:name="_gwz26y9o8e6z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>
          <w:sz w:val="76"/>
          <w:szCs w:val="76"/>
        </w:rPr>
      </w:pPr>
      <w:bookmarkStart w:colFirst="0" w:colLast="0" w:name="_k6oi8vpjffy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>
          <w:sz w:val="76"/>
          <w:szCs w:val="76"/>
        </w:rPr>
      </w:pPr>
      <w:bookmarkStart w:colFirst="0" w:colLast="0" w:name="_uf39ia6a4e9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>
          <w:sz w:val="76"/>
          <w:szCs w:val="76"/>
        </w:rPr>
      </w:pPr>
      <w:bookmarkStart w:colFirst="0" w:colLast="0" w:name="_myju63qcw9uu" w:id="3"/>
      <w:bookmarkEnd w:id="3"/>
      <w:r w:rsidDel="00000000" w:rsidR="00000000" w:rsidRPr="00000000">
        <w:rPr>
          <w:sz w:val="76"/>
          <w:szCs w:val="76"/>
          <w:rtl w:val="0"/>
        </w:rPr>
        <w:t xml:space="preserve">Общий регламент работы </w:t>
        <w:br w:type="textWrapping"/>
        <w:t xml:space="preserve">АО “Т-Информ”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gklo68ohhnem" w:id="4"/>
      <w:bookmarkEnd w:id="4"/>
      <w:r w:rsidDel="00000000" w:rsidR="00000000" w:rsidRPr="00000000">
        <w:rPr>
          <w:rtl w:val="0"/>
        </w:rPr>
        <w:t xml:space="preserve">Распорядок рабочего дня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График работы рабочего дня: 10:00 - 19:00.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Перерыв на обед для приема пищи: 14:00 - 15:00 (время обеда может быть перенесено на другое время по согласованию с непосредственным руководителем, но продолжительность должна быть не более 1 часа).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остальное время перекусы и кофе-брейк не запрещаются.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Каждый рабочий час сотрудник может сделать пятиминутный перерыв.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Запрещается устанавливать софт, не имеющий отношения к работе.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Все рабочее время должно быть посвящено работе над задачами. На рабочем месте в рабочее время запрещается заниматься посторонними делами.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s03yh0g10chx" w:id="5"/>
      <w:bookmarkEnd w:id="5"/>
      <w:r w:rsidDel="00000000" w:rsidR="00000000" w:rsidRPr="00000000">
        <w:rPr>
          <w:rtl w:val="0"/>
        </w:rPr>
        <w:t xml:space="preserve">Корпоративные ресурсы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В нашей компании созданы корпоративные ресурсы для обеспечения удобного и комфортного пребывания на рабочем месте: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https://my.corp.local</w:t>
        </w:r>
      </w:hyperlink>
      <w:r w:rsidDel="00000000" w:rsidR="00000000" w:rsidRPr="00000000">
        <w:rPr>
          <w:rtl w:val="0"/>
        </w:rPr>
        <w:t xml:space="preserve"> - внутренний сайт компании, на котором можно найти много полезной информации: новости, дни рождения и другая информация о коллегах, геймификация, соц. сети компании, вне офисная деятельность, ссылки на другие корпоративные ресурсы и так далее.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https://webmail.corp.local</w:t>
        </w:r>
      </w:hyperlink>
      <w:r w:rsidDel="00000000" w:rsidR="00000000" w:rsidRPr="00000000">
        <w:rPr>
          <w:rtl w:val="0"/>
        </w:rPr>
        <w:t xml:space="preserve"> - корпоративная электронная почта для обмена внутренней информацией между коллегами. Также здесь приходят рассылки о различных мероприятиях, корпоративах, учебных курсах, незаполненных отчетах и много другой полезной информации.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https://reporter.corp.local</w:t>
        </w:r>
      </w:hyperlink>
      <w:r w:rsidDel="00000000" w:rsidR="00000000" w:rsidRPr="00000000">
        <w:rPr>
          <w:rtl w:val="0"/>
        </w:rPr>
        <w:t xml:space="preserve"> - внутренняя система учета рабочего времени и прохождения ежегодной аттестации сотрудника. Более подробная инструкция по работе с этой системой будет описана в соответствующем разделе регламента.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https://br.srvdev.ru</w:t>
        </w:r>
      </w:hyperlink>
      <w:r w:rsidDel="00000000" w:rsidR="00000000" w:rsidRPr="00000000">
        <w:rPr>
          <w:rtl w:val="0"/>
        </w:rPr>
        <w:t xml:space="preserve"> - система управления процессом разработки, в которой ведется вся работа от постановки до выполнения задач. Более подробная инструкция по работе с этой системой будет описана в соответствующем разделе регламента.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https://gitlab.srvdev.ru</w:t>
        </w:r>
      </w:hyperlink>
      <w:r w:rsidDel="00000000" w:rsidR="00000000" w:rsidRPr="00000000">
        <w:rPr>
          <w:rtl w:val="0"/>
        </w:rPr>
        <w:t xml:space="preserve"> - корпоративный гитлаб для внутренней разработки проектов.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\\fs01.corp.local</w:t>
      </w:r>
      <w:r w:rsidDel="00000000" w:rsidR="00000000" w:rsidRPr="00000000">
        <w:rPr>
          <w:rtl w:val="0"/>
        </w:rPr>
        <w:t xml:space="preserve"> - хранилище архивов: прошедших обучений, фото и видео с корпоративов, книги и многое-многое другое.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Корпоративный VPN - VPN-соединение, необходимое для доступа к корпоративным ресурсам. Более подробная инструкция по настройке VPN будет описана в соответствующем разделе регламента.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Доступ к корпоративным ресурсам выдается непосредственным руководителем в виде логина и пароля.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rPr/>
      </w:pPr>
      <w:bookmarkStart w:colFirst="0" w:colLast="0" w:name="_mrzajhxpozpn" w:id="6"/>
      <w:bookmarkEnd w:id="6"/>
      <w:r w:rsidDel="00000000" w:rsidR="00000000" w:rsidRPr="00000000">
        <w:rPr>
          <w:rtl w:val="0"/>
        </w:rPr>
        <w:t xml:space="preserve">Инструкция по настройке VPN-подключения по протоколу SSTP для операционных систем MS Windows (10, 11)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1. В меню «Пуск» выбрать пункт «Параметры» (Рисунок 1)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821190" cy="3873159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932" r="0" t="816"/>
                    <a:stretch>
                      <a:fillRect/>
                    </a:stretch>
                  </pic:blipFill>
                  <pic:spPr>
                    <a:xfrm>
                      <a:off x="0" y="0"/>
                      <a:ext cx="2821190" cy="3873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/>
      </w:pPr>
      <w:r w:rsidDel="00000000" w:rsidR="00000000" w:rsidRPr="00000000">
        <w:rPr>
          <w:rtl w:val="0"/>
        </w:rPr>
        <w:t xml:space="preserve">Рис. 1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2. В окне «Параметры Windows» выбрать раздел «Сеть и Интернет» (Рисунок 2)</w:t>
      </w:r>
    </w:p>
    <w:p w:rsidR="00000000" w:rsidDel="00000000" w:rsidP="00000000" w:rsidRDefault="00000000" w:rsidRPr="00000000" w14:paraId="0000006A">
      <w:pPr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586413" cy="2821046"/>
            <wp:effectExtent b="9525" l="9525" r="9525" t="9525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2854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6413" cy="2821046"/>
                    </a:xfrm>
                    <a:prstGeom prst="rect"/>
                    <a:ln w="9525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/>
      </w:pPr>
      <w:r w:rsidDel="00000000" w:rsidR="00000000" w:rsidRPr="00000000">
        <w:rPr>
          <w:rtl w:val="0"/>
        </w:rPr>
        <w:t xml:space="preserve">Рис. 2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3. В левой части окна выбрать пункт «VPN», нажать «Добавить VPN-подключение» (Рисунок 3)</w:t>
      </w:r>
    </w:p>
    <w:p w:rsidR="00000000" w:rsidDel="00000000" w:rsidP="00000000" w:rsidRDefault="00000000" w:rsidRPr="00000000" w14:paraId="0000006D">
      <w:pPr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200" cy="2387600"/>
            <wp:effectExtent b="9525" l="9525" r="9525" t="9525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1448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 w="9525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/>
      </w:pPr>
      <w:r w:rsidDel="00000000" w:rsidR="00000000" w:rsidRPr="00000000">
        <w:rPr>
          <w:rtl w:val="0"/>
        </w:rPr>
        <w:t xml:space="preserve">Рис. 3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4. В окне «Добавить VPN-подключение» заполнить поля, нажать кнопки «Сохранить» (Рисунок 4)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⦁    В поле «Поставщик услуг VPN» выбрать значение «Windows (встроенные)»;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⦁    В текстовом поле «Имя подключение» указать значение «vpn.corp»;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⦁    В текстовом поле «Имя и адрес сервера» указать значение «sstpt.srvdev.ru»;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⦁    В поле «Тип VPN» выбрать значение «Протокол SSTP»;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⦁    В поле «Тип данных для входа» выбрать значение «Имя пользователя и пароль»;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⦁    Текстовые поля «Имя пользователя» и «Пароль» заполнить параметрами, которые были переданы по электронной почте.</w:t>
      </w:r>
    </w:p>
    <w:p w:rsidR="00000000" w:rsidDel="00000000" w:rsidP="00000000" w:rsidRDefault="00000000" w:rsidRPr="00000000" w14:paraId="00000076">
      <w:pPr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640100" cy="3663726"/>
            <wp:effectExtent b="9525" l="9525" r="9525" t="9525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1311" l="0" r="0" t="1621"/>
                    <a:stretch>
                      <a:fillRect/>
                    </a:stretch>
                  </pic:blipFill>
                  <pic:spPr>
                    <a:xfrm>
                      <a:off x="0" y="0"/>
                      <a:ext cx="4640100" cy="3663726"/>
                    </a:xfrm>
                    <a:prstGeom prst="rect"/>
                    <a:ln w="9525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/>
      </w:pPr>
      <w:r w:rsidDel="00000000" w:rsidR="00000000" w:rsidRPr="00000000">
        <w:rPr>
          <w:rtl w:val="0"/>
        </w:rPr>
        <w:t xml:space="preserve">Рис. 4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5. Для работы сети Интернет необходимо произвести настройку. В блоке «Сопутствующие параметры» выбрать «Настройка параметров адаптера» (Рисунок 5)</w:t>
      </w:r>
    </w:p>
    <w:p w:rsidR="00000000" w:rsidDel="00000000" w:rsidP="00000000" w:rsidRDefault="00000000" w:rsidRPr="00000000" w14:paraId="00000079">
      <w:pPr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200" cy="4965700"/>
            <wp:effectExtent b="9525" l="9525" r="9525" t="9525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9543" l="0" r="122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65700"/>
                    </a:xfrm>
                    <a:prstGeom prst="rect"/>
                    <a:ln w="9525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/>
      </w:pPr>
      <w:r w:rsidDel="00000000" w:rsidR="00000000" w:rsidRPr="00000000">
        <w:rPr>
          <w:rtl w:val="0"/>
        </w:rPr>
        <w:t xml:space="preserve">Рис. 5</w:t>
      </w:r>
    </w:p>
    <w:p w:rsidR="00000000" w:rsidDel="00000000" w:rsidP="00000000" w:rsidRDefault="00000000" w:rsidRPr="00000000" w14:paraId="0000007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6. В открывшемся окне «Сетевые подключения» правой кнопкой мыши кликнуть на ярлыке «vpn.corp», выбрать «Свойства» (Рисунок 6)</w:t>
      </w:r>
    </w:p>
    <w:p w:rsidR="00000000" w:rsidDel="00000000" w:rsidP="00000000" w:rsidRDefault="00000000" w:rsidRPr="00000000" w14:paraId="0000007D">
      <w:pPr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519738" cy="2008011"/>
            <wp:effectExtent b="9525" l="9525" r="9525" t="9525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3524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9738" cy="2008011"/>
                    </a:xfrm>
                    <a:prstGeom prst="rect"/>
                    <a:ln w="9525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/>
      </w:pPr>
      <w:r w:rsidDel="00000000" w:rsidR="00000000" w:rsidRPr="00000000">
        <w:rPr>
          <w:rtl w:val="0"/>
        </w:rPr>
        <w:t xml:space="preserve">Рис. 6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7. В окне «vpn.corp: свойства» выбрать вкладку «Сеть». При использовании курсора и левой кнопки мыши, в списке «Компоненты, используемые этим подключением» выбрать значение «IP версии 4 (TCP / IPv4)». Нажать кнопку «Свойства» (Рисунок 7)</w:t>
      </w:r>
    </w:p>
    <w:p w:rsidR="00000000" w:rsidDel="00000000" w:rsidP="00000000" w:rsidRDefault="00000000" w:rsidRPr="00000000" w14:paraId="00000080">
      <w:pPr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212723" cy="4209469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2723" cy="42094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/>
      </w:pPr>
      <w:r w:rsidDel="00000000" w:rsidR="00000000" w:rsidRPr="00000000">
        <w:rPr>
          <w:rtl w:val="0"/>
        </w:rPr>
        <w:t xml:space="preserve">Рис. 7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8. В окне «Свойства: IP версии 4 (TCP/IPv4)» нажать кнопку «Дополнительно» (Рисунок 8)</w:t>
      </w:r>
    </w:p>
    <w:p w:rsidR="00000000" w:rsidDel="00000000" w:rsidP="00000000" w:rsidRDefault="00000000" w:rsidRPr="00000000" w14:paraId="00000083">
      <w:pPr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782725" cy="3173609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2725" cy="31736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/>
      </w:pPr>
      <w:r w:rsidDel="00000000" w:rsidR="00000000" w:rsidRPr="00000000">
        <w:rPr>
          <w:rtl w:val="0"/>
        </w:rPr>
        <w:t xml:space="preserve">Рис. 8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9. В открывшемся окне «Дополнительные параметры TCP/IP» на вкладке «Параметры IP» снять чек-бокс (флаг) «Использовать основной шлюз для удалённой сети», нажать кнопку «ОК» (Рисунок 9)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979741" cy="3638579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9741" cy="36385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/>
      </w:pPr>
      <w:r w:rsidDel="00000000" w:rsidR="00000000" w:rsidRPr="00000000">
        <w:rPr>
          <w:rtl w:val="0"/>
        </w:rPr>
        <w:t xml:space="preserve">Рис. 9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10. Закрыть окно «Свойства: IP версии 4 (TCP/IPv4)» кнопкой «ОК», чтобы настройки вступили в силу (Рисунок 10)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773200" cy="3162746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3200" cy="31627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/>
      </w:pPr>
      <w:r w:rsidDel="00000000" w:rsidR="00000000" w:rsidRPr="00000000">
        <w:rPr>
          <w:rtl w:val="0"/>
        </w:rPr>
        <w:t xml:space="preserve">Рис. 10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11. Закрыть окно «vpn.corp: свойства» с использованием кнопки «ОК» (Рисунок 11)</w:t>
      </w:r>
    </w:p>
    <w:p w:rsidR="00000000" w:rsidDel="00000000" w:rsidP="00000000" w:rsidRDefault="00000000" w:rsidRPr="00000000" w14:paraId="0000008F">
      <w:pPr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951892" cy="3867715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1892" cy="3867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/>
      </w:pPr>
      <w:r w:rsidDel="00000000" w:rsidR="00000000" w:rsidRPr="00000000">
        <w:rPr>
          <w:rtl w:val="0"/>
        </w:rPr>
        <w:t xml:space="preserve">Рис. 11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12. Для удобства использования, ярлык подключения можно разместить в удобном месте. Для этого необходимо в окне «Сетевые подключения» правой кнопкой мыши кликнуть на ярлыке «vpn.corp», выбрать «Создать ярлык» (Рисунок 12)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6137908" cy="266112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7908" cy="2661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/>
      </w:pPr>
      <w:r w:rsidDel="00000000" w:rsidR="00000000" w:rsidRPr="00000000">
        <w:rPr>
          <w:rtl w:val="0"/>
        </w:rPr>
        <w:t xml:space="preserve">Рис. 12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b w:val="1"/>
          <w:rtl w:val="0"/>
        </w:rPr>
        <w:t xml:space="preserve">Важно</w:t>
      </w:r>
      <w:r w:rsidDel="00000000" w:rsidR="00000000" w:rsidRPr="00000000">
        <w:rPr>
          <w:rtl w:val="0"/>
        </w:rPr>
        <w:t xml:space="preserve">: После выполнения настройки VPN необходимо перезагрузить компьютер!</w:t>
      </w:r>
    </w:p>
    <w:p w:rsidR="00000000" w:rsidDel="00000000" w:rsidP="00000000" w:rsidRDefault="00000000" w:rsidRPr="00000000" w14:paraId="00000098">
      <w:pPr>
        <w:pStyle w:val="Heading2"/>
        <w:rPr/>
      </w:pPr>
      <w:bookmarkStart w:colFirst="0" w:colLast="0" w:name="_fpjnx2hsokq5" w:id="7"/>
      <w:bookmarkEnd w:id="7"/>
      <w:r w:rsidDel="00000000" w:rsidR="00000000" w:rsidRPr="00000000">
        <w:rPr>
          <w:rtl w:val="0"/>
        </w:rPr>
        <w:t xml:space="preserve">Инструкция по работе системы учета рабочего времени (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https://reporter.corp.local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rPr/>
      </w:pPr>
      <w:bookmarkStart w:colFirst="0" w:colLast="0" w:name="_x2iz4njx9n36" w:id="8"/>
      <w:bookmarkEnd w:id="8"/>
      <w:r w:rsidDel="00000000" w:rsidR="00000000" w:rsidRPr="00000000">
        <w:rPr>
          <w:rtl w:val="0"/>
        </w:rPr>
        <w:t xml:space="preserve">Заполнение ежедневного отчета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В конце каждого рабочего дня сотрудник создает одну или несколько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записей, в которых указывает: Проект, Вид работы, Количество потраченных на работу часов, Краткий отчет о выполненной работе (1-2 предложения) желательно с указанием номеров задач из системы постановки задач. В сумме сотрудник должен отчитаться за 8 часов рабочего времени ежедневно.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Для заполнения ежедневного отчета необходимо:</w:t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Нажать кнопку “+” напротив необходимо дня или кнопку “Добавить отчет” (Рисунок 1).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434138" cy="3035374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4138" cy="30353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Рис. 1</w:t>
      </w:r>
    </w:p>
    <w:p w:rsidR="00000000" w:rsidDel="00000000" w:rsidP="00000000" w:rsidRDefault="00000000" w:rsidRPr="00000000" w14:paraId="000000A3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открывшейся форме выбрать (Рисунок 2): </w:t>
      </w:r>
    </w:p>
    <w:p w:rsidR="00000000" w:rsidDel="00000000" w:rsidP="00000000" w:rsidRDefault="00000000" w:rsidRPr="00000000" w14:paraId="000000A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проект из списка, по которому выполнялась задача (если нужного проекта в списке нет, необходимо добавить новый проект по его названию, который можно уточнить у непосредственного руководителя)</w:t>
      </w:r>
    </w:p>
    <w:p w:rsidR="00000000" w:rsidDel="00000000" w:rsidP="00000000" w:rsidRDefault="00000000" w:rsidRPr="00000000" w14:paraId="000000A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тип задачи: Производство - Разработка программного кода</w:t>
      </w:r>
    </w:p>
    <w:p w:rsidR="00000000" w:rsidDel="00000000" w:rsidP="00000000" w:rsidRDefault="00000000" w:rsidRPr="00000000" w14:paraId="000000A7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время выполнения задачи</w:t>
      </w:r>
    </w:p>
    <w:p w:rsidR="00000000" w:rsidDel="00000000" w:rsidP="00000000" w:rsidRDefault="00000000" w:rsidRPr="00000000" w14:paraId="000000A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текстовое описание, что было сделано с указанием номера задачи из системы постановки задач</w:t>
      </w:r>
    </w:p>
    <w:p w:rsidR="00000000" w:rsidDel="00000000" w:rsidP="00000000" w:rsidRDefault="00000000" w:rsidRPr="00000000" w14:paraId="000000A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Нажать кнопку “Добавить отчет” (Рисунок 2).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735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/>
      </w:pPr>
      <w:r w:rsidDel="00000000" w:rsidR="00000000" w:rsidRPr="00000000">
        <w:rPr>
          <w:rtl w:val="0"/>
        </w:rPr>
        <w:t xml:space="preserve">Рис. 2</w:t>
      </w:r>
    </w:p>
    <w:p w:rsidR="00000000" w:rsidDel="00000000" w:rsidP="00000000" w:rsidRDefault="00000000" w:rsidRPr="00000000" w14:paraId="000000A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rPr/>
      </w:pPr>
      <w:bookmarkStart w:colFirst="0" w:colLast="0" w:name="_9ba0jxh59p" w:id="9"/>
      <w:bookmarkEnd w:id="9"/>
      <w:r w:rsidDel="00000000" w:rsidR="00000000" w:rsidRPr="00000000">
        <w:rPr>
          <w:rtl w:val="0"/>
        </w:rPr>
        <w:t xml:space="preserve">Заполнение сверхурочного времени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В случае, если по производственной необходимости приходится потратить более 8 часов за один рабочий день, отчет на дополнительные часы работы заполняется таким же образом с единственным отличием - сверхурочная работа помечается соответствующей галкой (Рисунок 2).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rPr/>
      </w:pPr>
      <w:bookmarkStart w:colFirst="0" w:colLast="0" w:name="_sqffkefsnlx1" w:id="10"/>
      <w:bookmarkEnd w:id="10"/>
      <w:r w:rsidDel="00000000" w:rsidR="00000000" w:rsidRPr="00000000">
        <w:rPr>
          <w:rtl w:val="0"/>
        </w:rPr>
        <w:t xml:space="preserve">Заполнение времени во время отпуска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Для списания времени на отпуск необходимо на форме выбрать (Рисунок 3):</w:t>
      </w:r>
    </w:p>
    <w:p w:rsidR="00000000" w:rsidDel="00000000" w:rsidP="00000000" w:rsidRDefault="00000000" w:rsidRPr="00000000" w14:paraId="000000B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Проект - Административный проект</w:t>
      </w:r>
    </w:p>
    <w:p w:rsidR="00000000" w:rsidDel="00000000" w:rsidP="00000000" w:rsidRDefault="00000000" w:rsidRPr="00000000" w14:paraId="000000B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Отсутствие - Отпуск</w:t>
      </w:r>
    </w:p>
    <w:p w:rsidR="00000000" w:rsidDel="00000000" w:rsidP="00000000" w:rsidRDefault="00000000" w:rsidRPr="00000000" w14:paraId="000000B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Время 8 часов</w:t>
      </w:r>
    </w:p>
    <w:p w:rsidR="00000000" w:rsidDel="00000000" w:rsidP="00000000" w:rsidRDefault="00000000" w:rsidRPr="00000000" w14:paraId="000000B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помощи календаря, который появляется при нажатии на дату, выбрать период отсутствия</w:t>
      </w:r>
    </w:p>
    <w:p w:rsidR="00000000" w:rsidDel="00000000" w:rsidP="00000000" w:rsidRDefault="00000000" w:rsidRPr="00000000" w14:paraId="000000B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поле комментария написать: Ежегодный оплачиваемый отпуск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b w:val="1"/>
          <w:rtl w:val="0"/>
        </w:rPr>
        <w:t xml:space="preserve">Важно:</w:t>
      </w:r>
      <w:r w:rsidDel="00000000" w:rsidR="00000000" w:rsidRPr="00000000">
        <w:rPr>
          <w:rtl w:val="0"/>
        </w:rPr>
        <w:t xml:space="preserve"> Заполнить таким образом отчет необходимо в последний рабочий день перед отпуском!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307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center"/>
        <w:rPr/>
      </w:pPr>
      <w:r w:rsidDel="00000000" w:rsidR="00000000" w:rsidRPr="00000000">
        <w:rPr>
          <w:rtl w:val="0"/>
        </w:rPr>
        <w:t xml:space="preserve">Рис. 3</w:t>
      </w:r>
    </w:p>
    <w:p w:rsidR="00000000" w:rsidDel="00000000" w:rsidP="00000000" w:rsidRDefault="00000000" w:rsidRPr="00000000" w14:paraId="000000B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rPr/>
      </w:pPr>
      <w:bookmarkStart w:colFirst="0" w:colLast="0" w:name="_e8qzvqhz77ep" w:id="11"/>
      <w:bookmarkEnd w:id="11"/>
      <w:r w:rsidDel="00000000" w:rsidR="00000000" w:rsidRPr="00000000">
        <w:rPr>
          <w:rtl w:val="0"/>
        </w:rPr>
        <w:t xml:space="preserve">Заполнение времени во время больничного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Заполняется точно таким же образом, как и при отпуске, за исключением двух пунктов (Рисунок 4): </w:t>
      </w:r>
    </w:p>
    <w:p w:rsidR="00000000" w:rsidDel="00000000" w:rsidP="00000000" w:rsidRDefault="00000000" w:rsidRPr="00000000" w14:paraId="000000C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Отсутствие - Больничный</w:t>
      </w:r>
    </w:p>
    <w:p w:rsidR="00000000" w:rsidDel="00000000" w:rsidP="00000000" w:rsidRDefault="00000000" w:rsidRPr="00000000" w14:paraId="000000C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Комментарий - Больничный</w:t>
      </w:r>
    </w:p>
    <w:p w:rsidR="00000000" w:rsidDel="00000000" w:rsidP="00000000" w:rsidRDefault="00000000" w:rsidRPr="00000000" w14:paraId="000000C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38463" cy="2408423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8463" cy="2408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center"/>
        <w:rPr/>
      </w:pPr>
      <w:r w:rsidDel="00000000" w:rsidR="00000000" w:rsidRPr="00000000">
        <w:rPr>
          <w:rtl w:val="0"/>
        </w:rPr>
        <w:t xml:space="preserve">Рис. 4</w:t>
      </w:r>
    </w:p>
    <w:p w:rsidR="00000000" w:rsidDel="00000000" w:rsidP="00000000" w:rsidRDefault="00000000" w:rsidRPr="00000000" w14:paraId="000000C4">
      <w:pPr>
        <w:pStyle w:val="Heading3"/>
        <w:rPr/>
      </w:pPr>
      <w:bookmarkStart w:colFirst="0" w:colLast="0" w:name="_oeuqabm8msfr" w:id="12"/>
      <w:bookmarkEnd w:id="12"/>
      <w:r w:rsidDel="00000000" w:rsidR="00000000" w:rsidRPr="00000000">
        <w:rPr>
          <w:rtl w:val="0"/>
        </w:rPr>
        <w:t xml:space="preserve">Прохождение аттестации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Нет возможности сделать скрины для заполнения данного раздела - дополню в будущем</w:t>
      </w:r>
    </w:p>
    <w:p w:rsidR="00000000" w:rsidDel="00000000" w:rsidP="00000000" w:rsidRDefault="00000000" w:rsidRPr="00000000" w14:paraId="000000C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2"/>
        <w:rPr/>
      </w:pPr>
      <w:bookmarkStart w:colFirst="0" w:colLast="0" w:name="_e6m5h3np5car" w:id="13"/>
      <w:bookmarkEnd w:id="13"/>
      <w:r w:rsidDel="00000000" w:rsidR="00000000" w:rsidRPr="00000000">
        <w:rPr>
          <w:rtl w:val="0"/>
        </w:rPr>
        <w:t xml:space="preserve">Система управление процессом разработки (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https://br.srvdev.ru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3"/>
        <w:rPr/>
      </w:pPr>
      <w:bookmarkStart w:colFirst="0" w:colLast="0" w:name="_qcs4sgckrki6" w:id="14"/>
      <w:bookmarkEnd w:id="14"/>
      <w:r w:rsidDel="00000000" w:rsidR="00000000" w:rsidRPr="00000000">
        <w:rPr>
          <w:rtl w:val="0"/>
        </w:rPr>
        <w:t xml:space="preserve">Общие сведения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В разделе “Задачи” каждого проекта находится перечень работ, который необходимо выполнить. При помощи фильтров, сортировки и других настроек можно настроить страницу под свои нужды. Порядок выполнения задач определяется версией релиза (от ближайшего к будущему) и приоритетом (от немедленного к низкому).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71800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Иногда в разделе “Wiki” разработчики ведут некоторую документацию по настройкам проекта, информацию о предстоящих и прошедших релизах и другую техническую информацию.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В случае отсутствия задач необходимо об этом сообщить непосредственному руководителю и менеджеру проекта.</w:t>
      </w:r>
    </w:p>
    <w:p w:rsidR="00000000" w:rsidDel="00000000" w:rsidP="00000000" w:rsidRDefault="00000000" w:rsidRPr="00000000" w14:paraId="000000FC">
      <w:pPr>
        <w:pStyle w:val="Heading3"/>
        <w:rPr/>
      </w:pPr>
      <w:bookmarkStart w:colFirst="0" w:colLast="0" w:name="_nd8jglnuxf6" w:id="15"/>
      <w:bookmarkEnd w:id="15"/>
      <w:r w:rsidDel="00000000" w:rsidR="00000000" w:rsidRPr="00000000">
        <w:rPr>
          <w:rtl w:val="0"/>
        </w:rPr>
        <w:t xml:space="preserve">Выполнение задачи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Приступая к работе над задачей, необходимо поставить ей статус “Выполняется”. Этот факт свидетельствует о том, что сотрудник приступил к задаче, и с этого момента считается время на её выполнение. В конкретный момент времени только одна задача должна быть со статусом “Выполняется”.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случае возникновения вопросов по задаче к её постановщику:</w:t>
      </w:r>
    </w:p>
    <w:p w:rsidR="00000000" w:rsidDel="00000000" w:rsidP="00000000" w:rsidRDefault="00000000" w:rsidRPr="00000000" w14:paraId="00000101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Необходимо обратиться в чат проекта (в мессенджере), выделив постановщика задачи соответствующим тегом. Это делается для того, чтобы ведущий разработчик и менеджер проекта были в курсе этого вопроса. Также, есть вероятность, что другие коллеги смогут оперативнее ответить на вопрос, что ускорит выполнение задания.</w:t>
      </w:r>
    </w:p>
    <w:p w:rsidR="00000000" w:rsidDel="00000000" w:rsidP="00000000" w:rsidRDefault="00000000" w:rsidRPr="00000000" w14:paraId="00000102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Допускается обсуждение каких-то незначительных или уточняющих моментов по задаче в личном общении (в мессенджере), но все принятые решения должны быть зафиксированы в постановке задаче или в комментариях к ней.</w:t>
      </w:r>
    </w:p>
    <w:p w:rsidR="00000000" w:rsidDel="00000000" w:rsidP="00000000" w:rsidRDefault="00000000" w:rsidRPr="00000000" w14:paraId="00000103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Если нет контактов для общения с постановщиком или ответ на возникший вопрос не получен в течение 5-10 минут, необходимо описать свой вопрос в комментариях к задаче и перевести её на постановщика со статусом “Приостановлена”. При этом обязательно следует указать потраченное время на выполнение задачи - это нужно для того, чтобы потраченное время на задачу было учтено, а также для учета скорости умения сотрудника разбираться с новыми поставленными задачами.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случае остановки работы по задаче по какой-либо причине, необходимо поставить у задачи статус “Приостановлена” с обязательным списанием потраченного времени и комментарием с описанием причины остановки.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Когда задача выполнена, необходимо поставить статус “Сделана”, списать время и перевести её на постановщика для проверки.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3"/>
        <w:rPr/>
      </w:pPr>
      <w:bookmarkStart w:colFirst="0" w:colLast="0" w:name="_jth4vyp07s1u" w:id="16"/>
      <w:bookmarkEnd w:id="16"/>
      <w:r w:rsidDel="00000000" w:rsidR="00000000" w:rsidRPr="00000000">
        <w:rPr>
          <w:rtl w:val="0"/>
        </w:rPr>
        <w:t xml:space="preserve">Учет времени работы над задачей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Во время выполнения задачи необходимо вести учет времени. Время считается от момента выставления статуса “Выполняется” и до одного из следующих событий: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Задача выполнена.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Окончание рабочего дня, если выполнение задачи откладывается на следующий рабочий день.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Приостановка работы над задачей по какой-либо причине.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При списании времени обязательно надо указать комментарий, что было сделано за это время. Это делается для учета скорости выполнения задачи сотрудником.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Суммарное время, </w:t>
      </w:r>
      <w:r w:rsidDel="00000000" w:rsidR="00000000" w:rsidRPr="00000000">
        <w:rPr>
          <w:rtl w:val="0"/>
        </w:rPr>
        <w:t xml:space="preserve">списанное</w:t>
      </w:r>
      <w:r w:rsidDel="00000000" w:rsidR="00000000" w:rsidRPr="00000000">
        <w:rPr>
          <w:rtl w:val="0"/>
        </w:rPr>
        <w:t xml:space="preserve"> на задачи за день в системе управления процессом разработки, должно совпадать с временем, списанным за день на проекте в системе учета рабочего времени.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3"/>
        <w:rPr/>
      </w:pPr>
      <w:bookmarkStart w:colFirst="0" w:colLast="0" w:name="_52trswf0yaza" w:id="17"/>
      <w:bookmarkEnd w:id="17"/>
      <w:r w:rsidDel="00000000" w:rsidR="00000000" w:rsidRPr="00000000">
        <w:rPr>
          <w:rtl w:val="0"/>
        </w:rPr>
        <w:t xml:space="preserve">Работа в режиме многозадачности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С увеличением вовлеченности в деятельность компании у сотрудника появляются новые проекты, между которыми приходится распределять своё рабочее время. Даже в рамках одного проекта могут возникать ситуации, когда приходится выполнять несколько задач одновременно.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Для качественного выполнения задач в каждый конкретный момент времени необходимо выполнять только одну задачу, а также следовать следующему регламенту: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Сотрудник не должен переключаться на выполнение новой задачи без уведомления менеджера текущего проекта (даже в случае большей приоритетности и уговоров менеджера с другого проекта сделать “по-быстрому”).</w:t>
      </w:r>
    </w:p>
    <w:p w:rsidR="00000000" w:rsidDel="00000000" w:rsidP="00000000" w:rsidRDefault="00000000" w:rsidRPr="00000000" w14:paraId="000001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Согласование переключения с проекта на проект производится менеджерами проектов. Только после их согласования между собой сотрудник может переключиться с текущей задачи на другую.</w:t>
      </w:r>
    </w:p>
    <w:p w:rsidR="00000000" w:rsidDel="00000000" w:rsidP="00000000" w:rsidRDefault="00000000" w:rsidRPr="00000000" w14:paraId="000001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случае затруднительной ситуации необходимо обратиться к непосредственному руководителю.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Нарушение данного регламента не допускается!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1"/>
        <w:jc w:val="center"/>
        <w:rPr>
          <w:sz w:val="76"/>
          <w:szCs w:val="76"/>
        </w:rPr>
      </w:pPr>
      <w:bookmarkStart w:colFirst="0" w:colLast="0" w:name="_uzqhyf1j51t8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1"/>
        <w:jc w:val="center"/>
        <w:rPr>
          <w:sz w:val="76"/>
          <w:szCs w:val="76"/>
        </w:rPr>
      </w:pPr>
      <w:bookmarkStart w:colFirst="0" w:colLast="0" w:name="_nww82c8uposc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1"/>
        <w:jc w:val="center"/>
        <w:rPr>
          <w:sz w:val="76"/>
          <w:szCs w:val="76"/>
        </w:rPr>
      </w:pPr>
      <w:bookmarkStart w:colFirst="0" w:colLast="0" w:name="_7y8x794wgoye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1"/>
        <w:jc w:val="center"/>
        <w:rPr>
          <w:sz w:val="76"/>
          <w:szCs w:val="76"/>
        </w:rPr>
      </w:pPr>
      <w:bookmarkStart w:colFirst="0" w:colLast="0" w:name="_23a8ts91fgf5" w:id="21"/>
      <w:bookmarkEnd w:id="21"/>
      <w:r w:rsidDel="00000000" w:rsidR="00000000" w:rsidRPr="00000000">
        <w:rPr>
          <w:sz w:val="76"/>
          <w:szCs w:val="76"/>
          <w:rtl w:val="0"/>
        </w:rPr>
        <w:t xml:space="preserve">Технический регламент работы </w:t>
        <w:br w:type="textWrapping"/>
        <w:t xml:space="preserve">АО “Т-Информ”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2"/>
        <w:rPr/>
      </w:pPr>
      <w:bookmarkStart w:colFirst="0" w:colLast="0" w:name="_x8wiph9l2e0f" w:id="22"/>
      <w:bookmarkEnd w:id="22"/>
      <w:r w:rsidDel="00000000" w:rsidR="00000000" w:rsidRPr="00000000">
        <w:rPr>
          <w:rtl w:val="0"/>
        </w:rPr>
        <w:t xml:space="preserve">Разработка на локальном компьютере (Docker)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3"/>
        <w:rPr/>
      </w:pPr>
      <w:bookmarkStart w:colFirst="0" w:colLast="0" w:name="_npzeo9xnf7c" w:id="23"/>
      <w:bookmarkEnd w:id="23"/>
      <w:r w:rsidDel="00000000" w:rsidR="00000000" w:rsidRPr="00000000">
        <w:rPr>
          <w:rtl w:val="0"/>
        </w:rPr>
        <w:t xml:space="preserve">Общие сведения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Все проекты нашей компании переведены на разработку на локальном компьютере. Такая система позволяет работать в случае отсутствия или сбоя интернета, а также работать с разных устройств.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Ниже приведена инструкция по настройке локального рабочего места на основе Windows 10 (минимальная сборка 2004) или Windows 11. Для других операционных систем данную настройку следует выполнять самостоятельно.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3"/>
        <w:rPr/>
      </w:pPr>
      <w:bookmarkStart w:colFirst="0" w:colLast="0" w:name="_xf148bfxrjev" w:id="24"/>
      <w:bookmarkEnd w:id="24"/>
      <w:r w:rsidDel="00000000" w:rsidR="00000000" w:rsidRPr="00000000">
        <w:rPr>
          <w:rtl w:val="0"/>
        </w:rPr>
        <w:t xml:space="preserve">Настройка WSL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WSL - подсистема Windows для Linux, которая позволяет устанавливать дистрибутив Linux в качестве виртуальной машины.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Для установки WSL необходимо открыть командную строку в режиме администратора и выполнить команду:</w:t>
        <w:br w:type="textWrapping"/>
        <w:t xml:space="preserve">wsl --install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После завершения установки необходимо создать учетную запись администратора в системе Linux.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Далее необходимо убедиться, что была установлена версия WSL 2. Для этого в командной строке необходимо выполнить: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wsl -l -v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Если была установлена первая версия, то необходимо обновить её до версии 2 командой: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wsl –set-version Ubuntu-20.04 2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где Ubuntu-20.04 - версия устанавливаемого дистрибутива Linux.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В корне пользовательской директории Windows (C:\Users\{текущий пользователь}) необходимо создать файл .wslconfig со следующим содержимым для более оптимизированной работы WSL: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[wsl2]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memory=5GB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swap=0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localhostForwarding=true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В адресной строке окна Windows можно получить доступ к файлам Linux, введя адрес: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\\wsl$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В случае возникновения проблем или потери актуальности данной инструкции следует воспользоваться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официальной документацией по установке WSL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A">
      <w:pPr>
        <w:pStyle w:val="Heading3"/>
        <w:rPr/>
      </w:pPr>
      <w:bookmarkStart w:colFirst="0" w:colLast="0" w:name="_tai4amm5b1mq" w:id="25"/>
      <w:bookmarkEnd w:id="25"/>
      <w:r w:rsidDel="00000000" w:rsidR="00000000" w:rsidRPr="00000000">
        <w:rPr>
          <w:rtl w:val="0"/>
        </w:rPr>
        <w:t xml:space="preserve">Установка Docker Desktop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Затем следует установить приложение для управления докер-контейнером из-под Windows: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https://www.docker.com/products/docker-desktop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3"/>
        <w:rPr/>
      </w:pPr>
      <w:bookmarkStart w:colFirst="0" w:colLast="0" w:name="_purw3oyi91gh" w:id="26"/>
      <w:bookmarkEnd w:id="26"/>
      <w:r w:rsidDel="00000000" w:rsidR="00000000" w:rsidRPr="00000000">
        <w:rPr>
          <w:rtl w:val="0"/>
        </w:rPr>
        <w:t xml:space="preserve">Создание SSH-ключа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Для получения доступа к проекту в гитлабе и возможности скачать его по SSH, необходимо сгенерировать ключ.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Пуск - Ubuntu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b w:val="1"/>
        </w:rPr>
      </w:pPr>
      <w:r w:rsidDel="00000000" w:rsidR="00000000" w:rsidRPr="00000000">
        <w:rPr>
          <w:rtl w:val="0"/>
        </w:rPr>
        <w:t xml:space="preserve">В открывшейся консоли переходим в корневую папку пользователя:</w:t>
        <w:br w:type="textWrapping"/>
      </w:r>
      <w:r w:rsidDel="00000000" w:rsidR="00000000" w:rsidRPr="00000000">
        <w:rPr>
          <w:b w:val="1"/>
          <w:rtl w:val="0"/>
        </w:rPr>
        <w:t xml:space="preserve">cd ~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b w:val="1"/>
        </w:rPr>
      </w:pPr>
      <w:r w:rsidDel="00000000" w:rsidR="00000000" w:rsidRPr="00000000">
        <w:rPr>
          <w:rtl w:val="0"/>
        </w:rPr>
        <w:t xml:space="preserve">Проверяем содержимое папки командой:</w:t>
        <w:br w:type="textWrapping"/>
      </w:r>
      <w:r w:rsidDel="00000000" w:rsidR="00000000" w:rsidRPr="00000000">
        <w:rPr>
          <w:b w:val="1"/>
          <w:rtl w:val="0"/>
        </w:rPr>
        <w:t xml:space="preserve">ls -la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b w:val="1"/>
        </w:rPr>
      </w:pPr>
      <w:r w:rsidDel="00000000" w:rsidR="00000000" w:rsidRPr="00000000">
        <w:rPr>
          <w:rtl w:val="0"/>
        </w:rPr>
        <w:t xml:space="preserve">Если в списке каталогов нет папки .ssh, то создаем её командой:</w:t>
        <w:br w:type="textWrapping"/>
      </w:r>
      <w:r w:rsidDel="00000000" w:rsidR="00000000" w:rsidRPr="00000000">
        <w:rPr>
          <w:b w:val="1"/>
          <w:rtl w:val="0"/>
        </w:rPr>
        <w:t xml:space="preserve">mkdir .ssh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Переходим в эту папку и генерируем ключ:</w:t>
      </w:r>
    </w:p>
    <w:p w:rsidR="00000000" w:rsidDel="00000000" w:rsidP="00000000" w:rsidRDefault="00000000" w:rsidRPr="00000000" w14:paraId="000001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cd ./.ssh</w:t>
        <w:br w:type="textWrapping"/>
        <w:t xml:space="preserve">ssh-keygen -t rsa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Нажимаем Enter, система предложит ввести кодовую фразу для дополнительной защиты ключа (этот шаг можно пропустить и оставить поле пустым). После того, как ключ будет создан выполняем команду:</w:t>
      </w:r>
    </w:p>
    <w:p w:rsidR="00000000" w:rsidDel="00000000" w:rsidP="00000000" w:rsidRDefault="00000000" w:rsidRPr="00000000" w14:paraId="000001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 ./id_rsa.pub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На экран будет выведен ключ, который необходимо скопировать и вставить в специальное поле в профиле корпоративного гитлаба после авторизации:</w:t>
        <w:br w:type="textWrapping"/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https://gitlab.srvdev.ru/-/profile/keys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3"/>
        <w:rPr/>
      </w:pPr>
      <w:bookmarkStart w:colFirst="0" w:colLast="0" w:name="_ufdo914p7l5g" w:id="27"/>
      <w:bookmarkEnd w:id="27"/>
      <w:r w:rsidDel="00000000" w:rsidR="00000000" w:rsidRPr="00000000">
        <w:rPr>
          <w:rtl w:val="0"/>
        </w:rPr>
        <w:t xml:space="preserve">Клонирование проекта с корпоративного гитлаба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Создаем папку под проекты в домашнем каталоге, а также папку для конкретного проекта (name_project может быть любым понятным для вас названием), после чего выполняем клонирование:</w:t>
      </w:r>
    </w:p>
    <w:p w:rsidR="00000000" w:rsidDel="00000000" w:rsidP="00000000" w:rsidRDefault="00000000" w:rsidRPr="00000000" w14:paraId="000001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cd ~</w:t>
      </w:r>
    </w:p>
    <w:p w:rsidR="00000000" w:rsidDel="00000000" w:rsidP="00000000" w:rsidRDefault="00000000" w:rsidRPr="00000000" w14:paraId="000001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mkdir projects (если не была ранее создана)</w:t>
      </w:r>
    </w:p>
    <w:p w:rsidR="00000000" w:rsidDel="00000000" w:rsidP="00000000" w:rsidRDefault="00000000" w:rsidRPr="00000000" w14:paraId="000001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cd projects</w:t>
      </w:r>
    </w:p>
    <w:p w:rsidR="00000000" w:rsidDel="00000000" w:rsidP="00000000" w:rsidRDefault="00000000" w:rsidRPr="00000000" w14:paraId="000001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mkdir name_project</w:t>
      </w:r>
    </w:p>
    <w:p w:rsidR="00000000" w:rsidDel="00000000" w:rsidP="00000000" w:rsidRDefault="00000000" w:rsidRPr="00000000" w14:paraId="000001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cd name_project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b w:val="1"/>
          <w:rtl w:val="0"/>
        </w:rPr>
        <w:t xml:space="preserve">git clone git@gitlab.srvdev.ru:duma/name_project.git . </w:t>
      </w:r>
      <w:r w:rsidDel="00000000" w:rsidR="00000000" w:rsidRPr="00000000">
        <w:rPr>
          <w:rtl w:val="0"/>
        </w:rPr>
        <w:br w:type="textWrapping"/>
        <w:t xml:space="preserve">(точка в конце последней команды обязательна)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Style w:val="Heading3"/>
        <w:rPr/>
      </w:pPr>
      <w:bookmarkStart w:colFirst="0" w:colLast="0" w:name="_1kd67dkl5e5q" w:id="28"/>
      <w:bookmarkEnd w:id="28"/>
      <w:r w:rsidDel="00000000" w:rsidR="00000000" w:rsidRPr="00000000">
        <w:rPr>
          <w:rtl w:val="0"/>
        </w:rPr>
        <w:t xml:space="preserve">Запуск локального сервера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Обычно в корне проекта лежит папка с названием Docker, а в ней папка ComposeDev, в которую и надо перейти для запуска локального сервера:</w:t>
      </w:r>
    </w:p>
    <w:p w:rsidR="00000000" w:rsidDel="00000000" w:rsidP="00000000" w:rsidRDefault="00000000" w:rsidRPr="00000000" w14:paraId="000001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cd ~/projects/name_project/Docker/ComposeDev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b w:val="1"/>
        </w:rPr>
      </w:pPr>
      <w:r w:rsidDel="00000000" w:rsidR="00000000" w:rsidRPr="00000000">
        <w:rPr>
          <w:rtl w:val="0"/>
        </w:rPr>
        <w:t xml:space="preserve">Далее следует запустить команды:</w:t>
        <w:br w:type="textWrapping"/>
      </w:r>
      <w:r w:rsidDel="00000000" w:rsidR="00000000" w:rsidRPr="00000000">
        <w:rPr>
          <w:b w:val="1"/>
          <w:rtl w:val="0"/>
        </w:rPr>
        <w:t xml:space="preserve">docker-compose build</w:t>
      </w:r>
    </w:p>
    <w:p w:rsidR="00000000" w:rsidDel="00000000" w:rsidP="00000000" w:rsidRDefault="00000000" w:rsidRPr="00000000" w14:paraId="000001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docker-compose up -d</w:t>
      </w:r>
    </w:p>
    <w:p w:rsidR="00000000" w:rsidDel="00000000" w:rsidP="00000000" w:rsidRDefault="00000000" w:rsidRPr="00000000" w14:paraId="000001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В результате вы должны увидеть, что все контейнеры запустились. Ту же информацию можно увидеть в приложении Docker Desktop.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Style w:val="Heading3"/>
        <w:rPr/>
      </w:pPr>
      <w:bookmarkStart w:colFirst="0" w:colLast="0" w:name="_sw0j6q4fcblq" w:id="29"/>
      <w:bookmarkEnd w:id="29"/>
      <w:r w:rsidDel="00000000" w:rsidR="00000000" w:rsidRPr="00000000">
        <w:rPr>
          <w:rtl w:val="0"/>
        </w:rPr>
        <w:t xml:space="preserve">Добавление и настройка проекта в PHPStrom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Заходим в PHPStorm и выбираем в меню: 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File -&gt; New Project…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В появившемся окне указываем расположение папки name_project в Ubuntu и нажимаем OK и Create.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После добавления проекта PHPStorm (в зависимости от версии) может предложить подключиться к локальному докеру. Если этого не произошло, то нужно подключиться вручную: для этого в настройках File -&gt; Settings -&gt; Build, deploy находим Docker и добавляем новое подключение с дефолтными настройками.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После добавления подключения к докеру в нижней части экрана появится дополнительная вкладка Services, на которой можно увидеть все докер-контейнеры всех подключенных приложений.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Style w:val="Heading3"/>
        <w:rPr/>
      </w:pPr>
      <w:bookmarkStart w:colFirst="0" w:colLast="0" w:name="_xz089wlx5css" w:id="30"/>
      <w:bookmarkEnd w:id="30"/>
      <w:r w:rsidDel="00000000" w:rsidR="00000000" w:rsidRPr="00000000">
        <w:rPr>
          <w:rtl w:val="0"/>
        </w:rPr>
        <w:t xml:space="preserve">Доступ к приложению через браузер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В файл C:\Windows\System32\drivers\etc\hosts добавляем: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127.0.0.1 name_project.local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Теперь в браузере приложение доступно по адресу name_project.local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Style w:val="Heading3"/>
        <w:rPr/>
      </w:pPr>
      <w:bookmarkStart w:colFirst="0" w:colLast="0" w:name="_uo8lyh9pteo9" w:id="31"/>
      <w:bookmarkEnd w:id="31"/>
      <w:r w:rsidDel="00000000" w:rsidR="00000000" w:rsidRPr="00000000">
        <w:rPr>
          <w:rtl w:val="0"/>
        </w:rPr>
        <w:t xml:space="preserve">Настройка локальной базы данных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Для настройки локальной базы данных необходимо запросить текущий дамп БД у команды разработки проекта и развернуть его в используемой на проекте СУБД.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Style w:val="Heading2"/>
        <w:rPr/>
      </w:pPr>
      <w:bookmarkStart w:colFirst="0" w:colLast="0" w:name="_q5buil4scklc" w:id="32"/>
      <w:bookmarkEnd w:id="32"/>
      <w:r w:rsidDel="00000000" w:rsidR="00000000" w:rsidRPr="00000000">
        <w:rPr>
          <w:rtl w:val="0"/>
        </w:rPr>
        <w:t xml:space="preserve">Система контроля версий Git (обсуждаемо)</w:t>
      </w:r>
    </w:p>
    <w:p w:rsidR="00000000" w:rsidDel="00000000" w:rsidP="00000000" w:rsidRDefault="00000000" w:rsidRPr="00000000" w14:paraId="000001E3">
      <w:pPr>
        <w:pStyle w:val="Heading3"/>
        <w:rPr/>
      </w:pPr>
      <w:bookmarkStart w:colFirst="0" w:colLast="0" w:name="_iengbix97l6y" w:id="33"/>
      <w:bookmarkEnd w:id="33"/>
      <w:r w:rsidDel="00000000" w:rsidR="00000000" w:rsidRPr="00000000">
        <w:rPr>
          <w:rtl w:val="0"/>
        </w:rPr>
        <w:t xml:space="preserve">Жизненный цикл приложения Git flow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Обычно на наших проектах используется система Git flow, при которой:</w:t>
      </w:r>
    </w:p>
    <w:p w:rsidR="00000000" w:rsidDel="00000000" w:rsidP="00000000" w:rsidRDefault="00000000" w:rsidRPr="00000000" w14:paraId="000001E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Каждая новая задача выполняется в отдельной ветке с названием соответствующим номеру задачи.</w:t>
      </w:r>
    </w:p>
    <w:p w:rsidR="00000000" w:rsidDel="00000000" w:rsidP="00000000" w:rsidRDefault="00000000" w:rsidRPr="00000000" w14:paraId="000001E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выполнения задача отправляется в ветку develop для проверки.</w:t>
      </w:r>
    </w:p>
    <w:p w:rsidR="00000000" w:rsidDel="00000000" w:rsidP="00000000" w:rsidRDefault="00000000" w:rsidRPr="00000000" w14:paraId="000001E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 итогам проверки задача отправляется в ветку release.</w:t>
      </w:r>
    </w:p>
    <w:p w:rsidR="00000000" w:rsidDel="00000000" w:rsidP="00000000" w:rsidRDefault="00000000" w:rsidRPr="00000000" w14:paraId="000001E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 время обновления прода изменения из ветки release отправляются в master.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Графически это можно изобразить следующим образом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24200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Style w:val="Heading3"/>
        <w:rPr/>
      </w:pPr>
      <w:bookmarkStart w:colFirst="0" w:colLast="0" w:name="_vxg7eneifjv6" w:id="34"/>
      <w:bookmarkEnd w:id="34"/>
      <w:r w:rsidDel="00000000" w:rsidR="00000000" w:rsidRPr="00000000">
        <w:rPr>
          <w:rtl w:val="0"/>
        </w:rPr>
        <w:t xml:space="preserve">Правила работы с Git-репозиторием проекта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Для того, чтобы поддерживать такую систему необходимо соблюдать ряд несложных правил: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Разработчики при выполнении новой задачи действуют следующим образом:</w:t>
      </w:r>
    </w:p>
    <w:p w:rsidR="00000000" w:rsidDel="00000000" w:rsidP="00000000" w:rsidRDefault="00000000" w:rsidRPr="00000000" w14:paraId="000001F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переходят в локальный release</w:t>
      </w:r>
    </w:p>
    <w:p w:rsidR="00000000" w:rsidDel="00000000" w:rsidP="00000000" w:rsidRDefault="00000000" w:rsidRPr="00000000" w14:paraId="000001F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пулятся из удаленного release</w:t>
      </w:r>
    </w:p>
    <w:p w:rsidR="00000000" w:rsidDel="00000000" w:rsidP="00000000" w:rsidRDefault="00000000" w:rsidRPr="00000000" w14:paraId="000001F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создают новую ветку с названием - номер задачи (как минимум)</w:t>
      </w:r>
    </w:p>
    <w:p w:rsidR="00000000" w:rsidDel="00000000" w:rsidP="00000000" w:rsidRDefault="00000000" w:rsidRPr="00000000" w14:paraId="000001F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выполнения задачи разработчики:</w:t>
      </w:r>
    </w:p>
    <w:p w:rsidR="00000000" w:rsidDel="00000000" w:rsidP="00000000" w:rsidRDefault="00000000" w:rsidRPr="00000000" w14:paraId="000001F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комитят свои изменения</w:t>
      </w:r>
    </w:p>
    <w:p w:rsidR="00000000" w:rsidDel="00000000" w:rsidP="00000000" w:rsidRDefault="00000000" w:rsidRPr="00000000" w14:paraId="000001F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пушат в удаленную ветку с таким же названием, как и локально</w:t>
      </w:r>
    </w:p>
    <w:p w:rsidR="00000000" w:rsidDel="00000000" w:rsidP="00000000" w:rsidRDefault="00000000" w:rsidRPr="00000000" w14:paraId="000001F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создают мердж-реквест (МР) в ветку develop</w:t>
      </w:r>
    </w:p>
    <w:p w:rsidR="00000000" w:rsidDel="00000000" w:rsidP="00000000" w:rsidRDefault="00000000" w:rsidRPr="00000000" w14:paraId="000001F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галочку на удаление ветки при этом надо снять</w:t>
      </w:r>
    </w:p>
    <w:p w:rsidR="00000000" w:rsidDel="00000000" w:rsidP="00000000" w:rsidRDefault="00000000" w:rsidRPr="00000000" w14:paraId="000001F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при слиянии с develop образуется конфликт, действуем следующим образом:</w:t>
      </w:r>
    </w:p>
    <w:p w:rsidR="00000000" w:rsidDel="00000000" w:rsidP="00000000" w:rsidRDefault="00000000" w:rsidRPr="00000000" w14:paraId="000001F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из ветки с задачей создается новая ветка с названием, например, 111111_conflict</w:t>
      </w:r>
    </w:p>
    <w:p w:rsidR="00000000" w:rsidDel="00000000" w:rsidP="00000000" w:rsidRDefault="00000000" w:rsidRPr="00000000" w14:paraId="000001F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пулятся изменения с develop</w:t>
      </w:r>
    </w:p>
    <w:p w:rsidR="00000000" w:rsidDel="00000000" w:rsidP="00000000" w:rsidRDefault="00000000" w:rsidRPr="00000000" w14:paraId="000001F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решается конфликт</w:t>
      </w:r>
    </w:p>
    <w:p w:rsidR="00000000" w:rsidDel="00000000" w:rsidP="00000000" w:rsidRDefault="00000000" w:rsidRPr="00000000" w14:paraId="000001F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комитятся и пушатся изменения в удаленную ветку с таким же названием</w:t>
      </w:r>
    </w:p>
    <w:p w:rsidR="00000000" w:rsidDel="00000000" w:rsidP="00000000" w:rsidRDefault="00000000" w:rsidRPr="00000000" w14:paraId="000001F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создается новый МР в девелоп</w:t>
      </w:r>
    </w:p>
    <w:p w:rsidR="00000000" w:rsidDel="00000000" w:rsidP="00000000" w:rsidRDefault="00000000" w:rsidRPr="00000000" w14:paraId="0000020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старый МР закрывается</w:t>
      </w:r>
    </w:p>
    <w:p w:rsidR="00000000" w:rsidDel="00000000" w:rsidP="00000000" w:rsidRDefault="00000000" w:rsidRPr="00000000" w14:paraId="0000020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галочку на удаление ветки с постфиксом conflict следует оставлять выбранной</w:t>
      </w:r>
    </w:p>
    <w:p w:rsidR="00000000" w:rsidDel="00000000" w:rsidP="00000000" w:rsidRDefault="00000000" w:rsidRPr="00000000" w14:paraId="0000020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Далее этот МР проверяет и принимает ведущий разработчик.</w:t>
      </w:r>
    </w:p>
    <w:p w:rsidR="00000000" w:rsidDel="00000000" w:rsidP="00000000" w:rsidRDefault="00000000" w:rsidRPr="00000000" w14:paraId="000002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 окончании сборки проверяются изменения разработчиком и аналитиком/менеджером на сайте.</w:t>
      </w:r>
    </w:p>
    <w:p w:rsidR="00000000" w:rsidDel="00000000" w:rsidP="00000000" w:rsidRDefault="00000000" w:rsidRPr="00000000" w14:paraId="000002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проверка прошла с ошибками, то возвращаемся к пункту 2.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проверка была успешной, задача переносится в релиз из ветки с номером задачи (</w:t>
      </w:r>
      <w:r w:rsidDel="00000000" w:rsidR="00000000" w:rsidRPr="00000000">
        <w:rPr>
          <w:b w:val="1"/>
          <w:rtl w:val="0"/>
        </w:rPr>
        <w:t xml:space="preserve">не из ветки с постфиксом conflict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2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создается МР в ветку release</w:t>
      </w:r>
    </w:p>
    <w:p w:rsidR="00000000" w:rsidDel="00000000" w:rsidP="00000000" w:rsidRDefault="00000000" w:rsidRPr="00000000" w14:paraId="000002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МР принимается ведущим разработчиком</w:t>
      </w:r>
    </w:p>
    <w:p w:rsidR="00000000" w:rsidDel="00000000" w:rsidP="00000000" w:rsidRDefault="00000000" w:rsidRPr="00000000" w14:paraId="000002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 окончании сборки изменения проверяются на релизе</w:t>
      </w:r>
    </w:p>
    <w:p w:rsidR="00000000" w:rsidDel="00000000" w:rsidP="00000000" w:rsidRDefault="00000000" w:rsidRPr="00000000" w14:paraId="000002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возникновении конфликта действуем аналогично пункту 3, только develop меняем на release.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b w:val="1"/>
          <w:rtl w:val="0"/>
        </w:rPr>
        <w:t xml:space="preserve">ВАЖНО</w:t>
      </w:r>
      <w:r w:rsidDel="00000000" w:rsidR="00000000" w:rsidRPr="00000000">
        <w:rPr>
          <w:rtl w:val="0"/>
        </w:rPr>
        <w:t xml:space="preserve">: нельзя пулиться из ветки develop в текущие ветки с номером задачи! Если вы это сделаете, а потом отправите в release, то все непроверенные задачи уйдут в релиз, а потом на прод и никто этого не узнает.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Примечание: на некоторых проектах названия веток могут отличаться, а также где-то могут быть свои особенности по слиянию кода. Эту и другую полезную информацию вам расскажет ведущий разработчик проекта.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4.png"/><Relationship Id="rId21" Type="http://schemas.openxmlformats.org/officeDocument/2006/relationships/image" Target="media/image6.png"/><Relationship Id="rId24" Type="http://schemas.openxmlformats.org/officeDocument/2006/relationships/image" Target="media/image18.png"/><Relationship Id="rId23" Type="http://schemas.openxmlformats.org/officeDocument/2006/relationships/hyperlink" Target="https://reporter.corp.loca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r.srvdev.ru" TargetMode="External"/><Relationship Id="rId26" Type="http://schemas.openxmlformats.org/officeDocument/2006/relationships/image" Target="media/image10.png"/><Relationship Id="rId25" Type="http://schemas.openxmlformats.org/officeDocument/2006/relationships/image" Target="media/image12.png"/><Relationship Id="rId28" Type="http://schemas.openxmlformats.org/officeDocument/2006/relationships/hyperlink" Target="https://br.srvdev.ru" TargetMode="External"/><Relationship Id="rId27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hyperlink" Target="https://my.corp.local" TargetMode="External"/><Relationship Id="rId29" Type="http://schemas.openxmlformats.org/officeDocument/2006/relationships/image" Target="media/image17.png"/><Relationship Id="rId7" Type="http://schemas.openxmlformats.org/officeDocument/2006/relationships/hyperlink" Target="https://webmail.corp.local" TargetMode="External"/><Relationship Id="rId8" Type="http://schemas.openxmlformats.org/officeDocument/2006/relationships/hyperlink" Target="https://reporter.corp.local" TargetMode="External"/><Relationship Id="rId31" Type="http://schemas.openxmlformats.org/officeDocument/2006/relationships/hyperlink" Target="https://www.docker.com/products/docker-desktop" TargetMode="External"/><Relationship Id="rId30" Type="http://schemas.openxmlformats.org/officeDocument/2006/relationships/hyperlink" Target="https://learn.microsoft.com/ru-ru/windows/wsl/install" TargetMode="External"/><Relationship Id="rId11" Type="http://schemas.openxmlformats.org/officeDocument/2006/relationships/image" Target="media/image13.png"/><Relationship Id="rId33" Type="http://schemas.openxmlformats.org/officeDocument/2006/relationships/image" Target="media/image16.png"/><Relationship Id="rId10" Type="http://schemas.openxmlformats.org/officeDocument/2006/relationships/hyperlink" Target="https://gitlab.srvdev.ru" TargetMode="External"/><Relationship Id="rId32" Type="http://schemas.openxmlformats.org/officeDocument/2006/relationships/hyperlink" Target="https://gitlab.srvdev.ru/-/profile/keys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7" Type="http://schemas.openxmlformats.org/officeDocument/2006/relationships/image" Target="media/image1.png"/><Relationship Id="rId16" Type="http://schemas.openxmlformats.org/officeDocument/2006/relationships/image" Target="media/image15.png"/><Relationship Id="rId19" Type="http://schemas.openxmlformats.org/officeDocument/2006/relationships/image" Target="media/image11.png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