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3329A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U70 Datalink Module</w:t>
      </w:r>
    </w:p>
    <w:p w14:paraId="59AE7758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30x30x3mm</w:t>
      </w:r>
    </w:p>
    <w:p w14:paraId="22BCEF33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Received Power: 0.18W</w:t>
      </w:r>
    </w:p>
    <w:p w14:paraId="031E6AA7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Output Power: 0.5/1/2W</w:t>
      </w:r>
    </w:p>
    <w:p w14:paraId="2D1F8854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8g</w:t>
      </w:r>
    </w:p>
    <w:p w14:paraId="420507AF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PO:</w:t>
      </w:r>
    </w:p>
    <w:p w14:paraId="6187F7E3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Frequency Range: 410-470 MHz</w:t>
      </w:r>
    </w:p>
    <w:p w14:paraId="66744DCA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Protocol: Lora/Transparent/South/Mac/TT450S</w:t>
      </w:r>
    </w:p>
    <w:p w14:paraId="33BBA9EB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Air Baud Rate: 500bps/11000bps/12500bps/15500bps/18000bps</w:t>
      </w:r>
    </w:p>
    <w:p w14:paraId="6FFA0732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Modulation System: CSS/FSK</w:t>
      </w:r>
    </w:p>
    <w:p w14:paraId="4C6BAA6E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App:</w:t>
      </w:r>
    </w:p>
    <w:p w14:paraId="1EC07E66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Surveying, Robot, Agriculture</w:t>
      </w:r>
    </w:p>
    <w:p w14:paraId="0EA480BB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Feature:</w:t>
      </w:r>
    </w:p>
    <w:p w14:paraId="7166BCEC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Small Size, Multiple Protocols, Long Working Range</w:t>
      </w:r>
    </w:p>
    <w:p w14:paraId="151C359A">
      <w:pPr>
        <w:rPr>
          <w:rFonts w:ascii="Arial" w:hAnsi="Arial" w:cs="Arial"/>
          <w:sz w:val="13"/>
          <w:szCs w:val="13"/>
        </w:rPr>
      </w:pPr>
    </w:p>
    <w:p w14:paraId="4539983D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U702 Datalink Module</w:t>
      </w:r>
    </w:p>
    <w:p w14:paraId="148E87B8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17x22x3mm</w:t>
      </w:r>
    </w:p>
    <w:p w14:paraId="5374C48B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Received Power: 0.1W</w:t>
      </w:r>
    </w:p>
    <w:p w14:paraId="064F275E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Output Power: 0.025/0.05/0.1W</w:t>
      </w:r>
    </w:p>
    <w:p w14:paraId="6D7CDF85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2g</w:t>
      </w:r>
    </w:p>
    <w:p w14:paraId="0BE0EC31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PO:</w:t>
      </w:r>
    </w:p>
    <w:p w14:paraId="433CE49D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Frequency Range: 410-470 MHz/863-870 MHz/902-928 MHz</w:t>
      </w:r>
    </w:p>
    <w:p w14:paraId="5A8B43CD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Protocol: Lora</w:t>
      </w:r>
    </w:p>
    <w:p w14:paraId="2A0BD00B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Air Baud Rate: 500bps/11000bps/12500bps/15500bps/18000bps</w:t>
      </w:r>
    </w:p>
    <w:p w14:paraId="6BAF319C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Modulation System: CSS</w:t>
      </w:r>
    </w:p>
    <w:p w14:paraId="3C65627F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App:</w:t>
      </w:r>
    </w:p>
    <w:p w14:paraId="6BD4AD76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Surveying, Robot, IoT</w:t>
      </w:r>
    </w:p>
    <w:p w14:paraId="7CD644B5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Feature:</w:t>
      </w:r>
    </w:p>
    <w:p w14:paraId="30602CB5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Small Size, Multiple Frequencies, Low Power Consumption</w:t>
      </w:r>
    </w:p>
    <w:p w14:paraId="3F350D55">
      <w:pPr>
        <w:rPr>
          <w:rFonts w:ascii="Arial" w:hAnsi="Arial" w:cs="Arial"/>
          <w:sz w:val="13"/>
          <w:szCs w:val="13"/>
        </w:rPr>
      </w:pPr>
      <w:bookmarkStart w:id="0" w:name="_GoBack"/>
      <w:bookmarkEnd w:id="0"/>
    </w:p>
    <w:p w14:paraId="2DA5BEB2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K901</w:t>
      </w:r>
    </w:p>
    <w:p w14:paraId="371BE3D7">
      <w:pPr>
        <w:rPr>
          <w:rFonts w:hint="eastAsia" w:ascii="Arial" w:hAnsi="Arial" w:cs="Arial"/>
          <w:b/>
          <w:bCs/>
          <w:sz w:val="13"/>
          <w:szCs w:val="13"/>
        </w:rPr>
      </w:pPr>
      <w:r>
        <w:rPr>
          <w:rFonts w:hint="eastAsia" w:ascii="Arial" w:hAnsi="Arial" w:cs="Arial"/>
          <w:b/>
          <w:bCs/>
          <w:sz w:val="13"/>
          <w:szCs w:val="13"/>
        </w:rPr>
        <w:t xml:space="preserve">Signal Tracking </w:t>
      </w:r>
    </w:p>
    <w:p w14:paraId="6274506E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GPS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</w:t>
      </w:r>
      <w:r>
        <w:rPr>
          <w:rFonts w:hint="eastAsia" w:ascii="Arial" w:hAnsi="Arial" w:cs="Arial"/>
          <w:sz w:val="13"/>
          <w:szCs w:val="13"/>
        </w:rPr>
        <w:t>L1C/A, L2P, L2C, L5, L1C</w:t>
      </w:r>
    </w:p>
    <w:p w14:paraId="5AD7B096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BDS-2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eastAsia" w:ascii="Arial" w:hAnsi="Arial" w:cs="Arial"/>
          <w:sz w:val="13"/>
          <w:szCs w:val="13"/>
        </w:rPr>
        <w:t xml:space="preserve">B1I, B2I, B3I </w:t>
      </w:r>
    </w:p>
    <w:p w14:paraId="26FF258F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BDS-3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eastAsia" w:ascii="Arial" w:hAnsi="Arial" w:cs="Arial"/>
          <w:sz w:val="13"/>
          <w:szCs w:val="13"/>
        </w:rPr>
        <w:t>B1I, B3I, B1C, B2a, B2b</w:t>
      </w:r>
    </w:p>
    <w:p w14:paraId="1BF9057B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GALILEO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eastAsia" w:ascii="Arial" w:hAnsi="Arial" w:cs="Arial"/>
          <w:sz w:val="13"/>
          <w:szCs w:val="13"/>
        </w:rPr>
        <w:t xml:space="preserve">E1, E5b, E5a, E5 AltBoC*, E6c* </w:t>
      </w:r>
    </w:p>
    <w:p w14:paraId="4A51190C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GLONASS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eastAsia" w:ascii="Arial" w:hAnsi="Arial" w:cs="Arial"/>
          <w:sz w:val="13"/>
          <w:szCs w:val="13"/>
        </w:rPr>
        <w:t>G1, G2, G3*</w:t>
      </w:r>
    </w:p>
    <w:p w14:paraId="455067C6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SBAS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eastAsia" w:ascii="Arial" w:hAnsi="Arial" w:cs="Arial"/>
          <w:sz w:val="13"/>
          <w:szCs w:val="13"/>
        </w:rPr>
        <w:t>L1C/A, L5</w:t>
      </w:r>
    </w:p>
    <w:p w14:paraId="5A6D3BC0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QZSS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eastAsia" w:ascii="Arial" w:hAnsi="Arial" w:cs="Arial"/>
          <w:sz w:val="13"/>
          <w:szCs w:val="13"/>
        </w:rPr>
        <w:t>L1C/A, L2C, L5, L1C</w:t>
      </w:r>
    </w:p>
    <w:p w14:paraId="64CD2260">
      <w:pPr>
        <w:rPr>
          <w:rFonts w:ascii="Arial" w:hAnsi="Arial" w:cs="Arial"/>
          <w:sz w:val="13"/>
          <w:szCs w:val="13"/>
        </w:rPr>
      </w:pPr>
      <w:r>
        <w:rPr>
          <w:rFonts w:hint="eastAsia" w:ascii="Arial" w:hAnsi="Arial" w:cs="Arial"/>
          <w:sz w:val="13"/>
          <w:szCs w:val="13"/>
        </w:rPr>
        <w:t>NAVIC*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eastAsia" w:ascii="Arial" w:hAnsi="Arial" w:cs="Arial"/>
          <w:sz w:val="13"/>
          <w:szCs w:val="13"/>
        </w:rPr>
        <w:t>L5</w:t>
      </w:r>
    </w:p>
    <w:p w14:paraId="1FC9536E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PPP</w:t>
      </w:r>
      <w:r>
        <w:rPr>
          <w:rFonts w:hint="eastAsia" w:ascii="Arial" w:hAnsi="Arial" w:cs="Arial"/>
          <w:color w:val="auto"/>
          <w:sz w:val="13"/>
          <w:szCs w:val="13"/>
          <w:lang w:val="en-US" w:eastAsia="zh-CN"/>
        </w:rPr>
        <w:t xml:space="preserve">     </w:t>
      </w: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0.1 m Horizontal; 0.2 m Vertical</w:t>
      </w:r>
    </w:p>
    <w:p w14:paraId="6F5CB912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RTK</w:t>
      </w:r>
      <w:r>
        <w:rPr>
          <w:rFonts w:hint="eastAsia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 positioning accuracy     </w:t>
      </w: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8 mm + 1 ppm Horizontal </w:t>
      </w:r>
    </w:p>
    <w:p w14:paraId="24C104C2">
      <w:pPr>
        <w:keepNext w:val="0"/>
        <w:keepLines w:val="0"/>
        <w:widowControl/>
        <w:suppressLineNumbers w:val="0"/>
        <w:ind w:firstLine="1960" w:firstLineChars="1400"/>
        <w:jc w:val="left"/>
        <w:rPr>
          <w:color w:val="auto"/>
        </w:rPr>
      </w:pPr>
      <w:r>
        <w:rPr>
          <w:rFonts w:hint="default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15 mm + 1 ppm Vertical</w:t>
      </w:r>
    </w:p>
    <w:p w14:paraId="04BC6CBD">
      <w:pPr>
        <w:rPr>
          <w:rFonts w:ascii="Arial" w:hAnsi="Arial" w:cs="Arial"/>
          <w:sz w:val="13"/>
          <w:szCs w:val="13"/>
        </w:rPr>
      </w:pPr>
    </w:p>
    <w:p w14:paraId="3CE3EB97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K902</w:t>
      </w:r>
    </w:p>
    <w:p w14:paraId="01AE262E">
      <w:pPr>
        <w:rPr>
          <w:rFonts w:hint="eastAsia" w:ascii="Arial" w:hAnsi="Arial" w:cs="Arial"/>
          <w:sz w:val="13"/>
          <w:szCs w:val="13"/>
        </w:rPr>
      </w:pPr>
      <w:r>
        <w:rPr>
          <w:rFonts w:hint="eastAsia" w:ascii="Arial" w:hAnsi="Arial" w:cs="Arial"/>
          <w:sz w:val="13"/>
          <w:szCs w:val="13"/>
        </w:rPr>
        <w:t>Channels:1688</w:t>
      </w:r>
    </w:p>
    <w:p w14:paraId="756B165C">
      <w:pPr>
        <w:rPr>
          <w:rFonts w:hint="eastAsia" w:ascii="Arial" w:hAnsi="Arial" w:cs="Arial"/>
          <w:sz w:val="13"/>
          <w:szCs w:val="13"/>
          <w:lang w:val="en-US" w:eastAsia="zh-CN"/>
        </w:rPr>
      </w:pP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RTK</w:t>
      </w:r>
      <w:r>
        <w:rPr>
          <w:rFonts w:hint="eastAsia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 positioning accuracy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：8 mm + 1 ppm Horizontal </w:t>
      </w:r>
    </w:p>
    <w:p w14:paraId="2F76A72A">
      <w:pPr>
        <w:ind w:firstLine="1690" w:firstLineChars="1300"/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  <w:lang w:val="en-US" w:eastAsia="zh-CN"/>
        </w:rPr>
        <w:t>15 mm + 1 ppm Vertical</w:t>
      </w:r>
    </w:p>
    <w:p w14:paraId="5239FFC3">
      <w:pPr>
        <w:rPr>
          <w:rFonts w:ascii="Arial" w:hAnsi="Arial" w:cs="Arial"/>
          <w:sz w:val="13"/>
          <w:szCs w:val="13"/>
        </w:rPr>
      </w:pPr>
      <w:r>
        <w:rPr>
          <w:rFonts w:hint="eastAsia" w:ascii="Arial" w:hAnsi="Arial" w:cs="Arial"/>
          <w:sz w:val="13"/>
          <w:szCs w:val="13"/>
        </w:rPr>
        <w:t>PPP Positioning Accuracy:  0.1 m Horizontal; 0.2 m Vertical</w:t>
      </w:r>
    </w:p>
    <w:p w14:paraId="75ADA8B0">
      <w:pPr>
        <w:rPr>
          <w:rFonts w:hint="eastAsia" w:ascii="Arial" w:hAnsi="Arial" w:cs="Arial"/>
          <w:sz w:val="13"/>
          <w:szCs w:val="13"/>
        </w:rPr>
      </w:pPr>
      <w:r>
        <w:rPr>
          <w:rFonts w:hint="eastAsia" w:ascii="Arial" w:hAnsi="Arial" w:cs="Arial"/>
          <w:sz w:val="13"/>
          <w:szCs w:val="13"/>
        </w:rPr>
        <w:t xml:space="preserve">Signal Tracking </w:t>
      </w:r>
    </w:p>
    <w:p w14:paraId="22D5D10B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GPS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eastAsia" w:ascii="Arial" w:hAnsi="Arial" w:cs="Arial"/>
          <w:sz w:val="13"/>
          <w:szCs w:val="13"/>
        </w:rPr>
        <w:t>L1C/A, L2P, L2C, L5, L1C</w:t>
      </w:r>
    </w:p>
    <w:p w14:paraId="070D8126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BDS-2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 </w:t>
      </w:r>
      <w:r>
        <w:rPr>
          <w:rFonts w:hint="eastAsia" w:ascii="Arial" w:hAnsi="Arial" w:cs="Arial"/>
          <w:sz w:val="13"/>
          <w:szCs w:val="13"/>
        </w:rPr>
        <w:t xml:space="preserve">B1I, B2I, B3I </w:t>
      </w:r>
    </w:p>
    <w:p w14:paraId="08A1CD9C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BDS-3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 </w:t>
      </w:r>
      <w:r>
        <w:rPr>
          <w:rFonts w:hint="eastAsia" w:ascii="Arial" w:hAnsi="Arial" w:cs="Arial"/>
          <w:sz w:val="13"/>
          <w:szCs w:val="13"/>
        </w:rPr>
        <w:t>B1I, B3I, B1C, B2a, B2b</w:t>
      </w:r>
    </w:p>
    <w:p w14:paraId="3C4E4067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GALILEO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 </w:t>
      </w:r>
      <w:r>
        <w:rPr>
          <w:rFonts w:hint="eastAsia" w:ascii="Arial" w:hAnsi="Arial" w:cs="Arial"/>
          <w:sz w:val="13"/>
          <w:szCs w:val="13"/>
        </w:rPr>
        <w:t xml:space="preserve">E1, E5b, E5a, E5 AltBoC*, E6c* </w:t>
      </w:r>
    </w:p>
    <w:p w14:paraId="2A8C8189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GLONASS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eastAsia" w:ascii="Arial" w:hAnsi="Arial" w:cs="Arial"/>
          <w:sz w:val="13"/>
          <w:szCs w:val="13"/>
        </w:rPr>
        <w:t>G1, G2, G3*</w:t>
      </w:r>
    </w:p>
    <w:p w14:paraId="0BEF3129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SBAS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 </w:t>
      </w:r>
      <w:r>
        <w:rPr>
          <w:rFonts w:hint="eastAsia" w:ascii="Arial" w:hAnsi="Arial" w:cs="Arial"/>
          <w:sz w:val="13"/>
          <w:szCs w:val="13"/>
        </w:rPr>
        <w:t>L1C/A, L5</w:t>
      </w:r>
    </w:p>
    <w:p w14:paraId="189B859D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>QZSS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 </w:t>
      </w:r>
      <w:r>
        <w:rPr>
          <w:rFonts w:hint="eastAsia" w:ascii="Arial" w:hAnsi="Arial" w:cs="Arial"/>
          <w:sz w:val="13"/>
          <w:szCs w:val="13"/>
        </w:rPr>
        <w:t>L1C/A, L2C, L5, L1C</w:t>
      </w:r>
    </w:p>
    <w:p w14:paraId="01F9A647">
      <w:pPr>
        <w:rPr>
          <w:rFonts w:hint="eastAsia" w:ascii="Arial" w:hAnsi="Arial" w:cs="Arial"/>
          <w:sz w:val="13"/>
          <w:szCs w:val="13"/>
        </w:rPr>
      </w:pPr>
      <w:r>
        <w:rPr>
          <w:rFonts w:hint="eastAsia" w:ascii="Arial" w:hAnsi="Arial" w:cs="Arial"/>
          <w:sz w:val="13"/>
          <w:szCs w:val="13"/>
        </w:rPr>
        <w:t>NAVIC*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eastAsia" w:ascii="Arial" w:hAnsi="Arial" w:cs="Arial"/>
          <w:sz w:val="13"/>
          <w:szCs w:val="13"/>
        </w:rPr>
        <w:t>L5</w:t>
      </w:r>
    </w:p>
    <w:p w14:paraId="7A297A1B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K922</w:t>
      </w:r>
    </w:p>
    <w:p w14:paraId="1C47C88A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default" w:ascii="Arial" w:hAnsi="Arial" w:cs="Arial"/>
          <w:sz w:val="13"/>
          <w:szCs w:val="13"/>
          <w:lang w:val="en-US" w:eastAsia="zh-CN"/>
        </w:rPr>
        <w:t xml:space="preserve">Signal Tracking </w:t>
      </w:r>
    </w:p>
    <w:p w14:paraId="1BB3DCA2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default" w:ascii="Arial" w:hAnsi="Arial" w:cs="Arial"/>
          <w:sz w:val="13"/>
          <w:szCs w:val="13"/>
          <w:lang w:val="en-US" w:eastAsia="zh-CN"/>
        </w:rPr>
        <w:t>GPS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default" w:ascii="Arial" w:hAnsi="Arial" w:cs="Arial"/>
          <w:sz w:val="13"/>
          <w:szCs w:val="13"/>
          <w:lang w:val="en-US" w:eastAsia="zh-CN"/>
        </w:rPr>
        <w:t>L1C/A, L2P, L2C, L5, L1C*</w:t>
      </w:r>
    </w:p>
    <w:p w14:paraId="30D4CBF2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default" w:ascii="Arial" w:hAnsi="Arial" w:cs="Arial"/>
          <w:sz w:val="13"/>
          <w:szCs w:val="13"/>
          <w:lang w:val="en-US" w:eastAsia="zh-CN"/>
        </w:rPr>
        <w:t>BDS-2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default" w:ascii="Arial" w:hAnsi="Arial" w:cs="Arial"/>
          <w:sz w:val="13"/>
          <w:szCs w:val="13"/>
          <w:lang w:val="en-US" w:eastAsia="zh-CN"/>
        </w:rPr>
        <w:t xml:space="preserve">B1I, B2I, B3I </w:t>
      </w:r>
    </w:p>
    <w:p w14:paraId="45DBF73C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default" w:ascii="Arial" w:hAnsi="Arial" w:cs="Arial"/>
          <w:sz w:val="13"/>
          <w:szCs w:val="13"/>
          <w:lang w:val="en-US" w:eastAsia="zh-CN"/>
        </w:rPr>
        <w:t>BDS-3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default" w:ascii="Arial" w:hAnsi="Arial" w:cs="Arial"/>
          <w:sz w:val="13"/>
          <w:szCs w:val="13"/>
          <w:lang w:val="en-US" w:eastAsia="zh-CN"/>
        </w:rPr>
        <w:t>B1I, B3I, B1C*, B2a, B2b*</w:t>
      </w:r>
    </w:p>
    <w:p w14:paraId="5DEDC5FD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default" w:ascii="Arial" w:hAnsi="Arial" w:cs="Arial"/>
          <w:sz w:val="13"/>
          <w:szCs w:val="13"/>
          <w:lang w:val="en-US" w:eastAsia="zh-CN"/>
        </w:rPr>
        <w:t>GALILEO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default" w:ascii="Arial" w:hAnsi="Arial" w:cs="Arial"/>
          <w:sz w:val="13"/>
          <w:szCs w:val="13"/>
          <w:lang w:val="en-US" w:eastAsia="zh-CN"/>
        </w:rPr>
        <w:t xml:space="preserve">E1, E5b, E5a, E5 AltBoC*, E6c* </w:t>
      </w:r>
    </w:p>
    <w:p w14:paraId="07AF9A3C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default" w:ascii="Arial" w:hAnsi="Arial" w:cs="Arial"/>
          <w:sz w:val="13"/>
          <w:szCs w:val="13"/>
          <w:lang w:val="en-US" w:eastAsia="zh-CN"/>
        </w:rPr>
        <w:t>GLONASS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default" w:ascii="Arial" w:hAnsi="Arial" w:cs="Arial"/>
          <w:sz w:val="13"/>
          <w:szCs w:val="13"/>
          <w:lang w:val="en-US" w:eastAsia="zh-CN"/>
        </w:rPr>
        <w:t>G1, G2, G3*</w:t>
      </w:r>
    </w:p>
    <w:p w14:paraId="7A2FFE2B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default" w:ascii="Arial" w:hAnsi="Arial" w:cs="Arial"/>
          <w:sz w:val="13"/>
          <w:szCs w:val="13"/>
          <w:lang w:val="en-US" w:eastAsia="zh-CN"/>
        </w:rPr>
        <w:t>SBAS*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default" w:ascii="Arial" w:hAnsi="Arial" w:cs="Arial"/>
          <w:sz w:val="13"/>
          <w:szCs w:val="13"/>
          <w:lang w:val="en-US" w:eastAsia="zh-CN"/>
        </w:rPr>
        <w:t>L1C/A, L5</w:t>
      </w:r>
    </w:p>
    <w:p w14:paraId="074B9ECE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default" w:ascii="Arial" w:hAnsi="Arial" w:cs="Arial"/>
          <w:sz w:val="13"/>
          <w:szCs w:val="13"/>
          <w:lang w:val="en-US" w:eastAsia="zh-CN"/>
        </w:rPr>
        <w:t>QZSS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default" w:ascii="Arial" w:hAnsi="Arial" w:cs="Arial"/>
          <w:sz w:val="13"/>
          <w:szCs w:val="13"/>
          <w:lang w:val="en-US" w:eastAsia="zh-CN"/>
        </w:rPr>
        <w:t>L1C/A, L2C, L5, L1C*</w:t>
      </w:r>
    </w:p>
    <w:p w14:paraId="7A5CB2AF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default" w:ascii="Arial" w:hAnsi="Arial" w:cs="Arial"/>
          <w:sz w:val="13"/>
          <w:szCs w:val="13"/>
          <w:lang w:val="en-US" w:eastAsia="zh-CN"/>
        </w:rPr>
        <w:t>NAVIC*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  </w:t>
      </w:r>
      <w:r>
        <w:rPr>
          <w:rFonts w:hint="default" w:ascii="Arial" w:hAnsi="Arial" w:cs="Arial"/>
          <w:sz w:val="13"/>
          <w:szCs w:val="13"/>
          <w:lang w:val="en-US" w:eastAsia="zh-CN"/>
        </w:rPr>
        <w:t>L5</w:t>
      </w:r>
    </w:p>
    <w:p w14:paraId="3B8EDA26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  <w:lang w:val="en-US" w:eastAsia="zh-CN"/>
        </w:rPr>
        <w:t>RTK positioning accuracy：</w:t>
      </w:r>
      <w:r>
        <w:rPr>
          <w:rFonts w:hint="default" w:ascii="Arial" w:hAnsi="Arial" w:cs="Arial"/>
          <w:sz w:val="13"/>
          <w:szCs w:val="13"/>
          <w:lang w:val="en-US" w:eastAsia="zh-CN"/>
        </w:rPr>
        <w:t xml:space="preserve">8 mm + 1 ppm Horizontal </w:t>
      </w:r>
    </w:p>
    <w:p w14:paraId="76DBF9B4">
      <w:pPr>
        <w:ind w:firstLine="1560" w:firstLineChars="1200"/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default" w:ascii="Arial" w:hAnsi="Arial" w:cs="Arial"/>
          <w:sz w:val="13"/>
          <w:szCs w:val="13"/>
          <w:lang w:val="en-US" w:eastAsia="zh-CN"/>
        </w:rPr>
        <w:t>15 mm + 1 ppm Vertical</w:t>
      </w:r>
    </w:p>
    <w:p w14:paraId="0031729F">
      <w:pPr>
        <w:keepNext w:val="0"/>
        <w:keepLines w:val="0"/>
        <w:widowControl/>
        <w:suppressLineNumbers w:val="0"/>
        <w:jc w:val="left"/>
      </w:pPr>
      <w:r>
        <w:rPr>
          <w:rFonts w:hint="eastAsia" w:ascii="Arial" w:hAnsi="Arial" w:cs="Arial"/>
          <w:sz w:val="13"/>
          <w:szCs w:val="13"/>
        </w:rPr>
        <w:t>PPP Positi</w:t>
      </w:r>
      <w:r>
        <w:rPr>
          <w:rFonts w:hint="eastAsia" w:ascii="Arial" w:hAnsi="Arial" w:cs="Arial"/>
          <w:color w:val="auto"/>
          <w:sz w:val="13"/>
          <w:szCs w:val="13"/>
        </w:rPr>
        <w:t>oning Accuracy</w:t>
      </w:r>
      <w:r>
        <w:rPr>
          <w:rFonts w:hint="eastAsia" w:ascii="Arial" w:hAnsi="Arial" w:cs="Arial"/>
          <w:color w:val="auto"/>
          <w:sz w:val="13"/>
          <w:szCs w:val="13"/>
          <w:lang w:eastAsia="zh-CN"/>
        </w:rPr>
        <w:t>：</w:t>
      </w:r>
      <w:r>
        <w:rPr>
          <w:rFonts w:hint="eastAsia" w:ascii="Arial" w:hAnsi="Arial" w:cs="Arial"/>
          <w:color w:val="auto"/>
          <w:sz w:val="13"/>
          <w:szCs w:val="13"/>
          <w:lang w:val="en-US" w:eastAsia="zh-CN"/>
        </w:rPr>
        <w:t xml:space="preserve"> </w:t>
      </w: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0.1 m Horizontal; 0.2 m Vertical</w:t>
      </w:r>
    </w:p>
    <w:p w14:paraId="6DA0CE7A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</w:p>
    <w:p w14:paraId="4D44D601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K801:</w:t>
      </w:r>
    </w:p>
    <w:p w14:paraId="2A8B5B78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IoT, UAV, Personnel Tracking</w:t>
      </w:r>
    </w:p>
    <w:p w14:paraId="404777BF">
      <w:pPr>
        <w:rPr>
          <w:rFonts w:ascii="Arial" w:hAnsi="Arial" w:cs="Arial"/>
          <w:sz w:val="13"/>
          <w:szCs w:val="13"/>
        </w:rPr>
      </w:pPr>
    </w:p>
    <w:p w14:paraId="07244FF0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K803:</w:t>
      </w:r>
    </w:p>
    <w:p w14:paraId="1A7B6BA8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Surveying, Agriculture, UAV</w:t>
      </w:r>
    </w:p>
    <w:p w14:paraId="49F606A1">
      <w:pPr>
        <w:rPr>
          <w:rFonts w:ascii="Arial" w:hAnsi="Arial" w:cs="Arial"/>
          <w:sz w:val="13"/>
          <w:szCs w:val="13"/>
        </w:rPr>
      </w:pPr>
    </w:p>
    <w:p w14:paraId="1835F3B9">
      <w:pPr>
        <w:rPr>
          <w:rFonts w:ascii="Arial" w:hAnsi="Arial" w:cs="Arial"/>
          <w:sz w:val="13"/>
          <w:szCs w:val="13"/>
        </w:rPr>
      </w:pPr>
    </w:p>
    <w:p w14:paraId="20BA430B">
      <w:pPr>
        <w:rPr>
          <w:rFonts w:ascii="Arial" w:hAnsi="Arial" w:cs="Arial"/>
          <w:sz w:val="13"/>
          <w:szCs w:val="13"/>
        </w:rPr>
      </w:pPr>
    </w:p>
    <w:p w14:paraId="47BBD007">
      <w:pPr>
        <w:rPr>
          <w:rFonts w:ascii="Arial" w:hAnsi="Arial" w:cs="Arial"/>
          <w:sz w:val="13"/>
          <w:szCs w:val="13"/>
        </w:rPr>
      </w:pPr>
    </w:p>
    <w:p w14:paraId="2B0D36DE">
      <w:pPr>
        <w:rPr>
          <w:rFonts w:ascii="Arial" w:hAnsi="Arial" w:cs="Arial"/>
          <w:sz w:val="13"/>
          <w:szCs w:val="13"/>
        </w:rPr>
      </w:pPr>
    </w:p>
    <w:p w14:paraId="2B9A78B2">
      <w:pPr>
        <w:rPr>
          <w:rFonts w:ascii="Arial" w:hAnsi="Arial" w:cs="Arial"/>
          <w:sz w:val="13"/>
          <w:szCs w:val="13"/>
        </w:rPr>
      </w:pPr>
    </w:p>
    <w:p w14:paraId="235482A7">
      <w:pPr>
        <w:rPr>
          <w:rFonts w:ascii="Arial" w:hAnsi="Arial" w:cs="Arial"/>
          <w:sz w:val="13"/>
          <w:szCs w:val="13"/>
        </w:rPr>
      </w:pPr>
    </w:p>
    <w:sectPr>
      <w:pgSz w:w="11906" w:h="16838"/>
      <w:pgMar w:top="1440" w:right="1800" w:bottom="1440" w:left="1800" w:header="851" w:footer="992" w:gutter="0"/>
      <w:cols w:space="425" w:num="2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2A3"/>
    <w:rsid w:val="000948FB"/>
    <w:rsid w:val="003249A4"/>
    <w:rsid w:val="0040555A"/>
    <w:rsid w:val="00461FD2"/>
    <w:rsid w:val="00472E7E"/>
    <w:rsid w:val="00587CFC"/>
    <w:rsid w:val="005F163E"/>
    <w:rsid w:val="005F4233"/>
    <w:rsid w:val="006969BB"/>
    <w:rsid w:val="007D012D"/>
    <w:rsid w:val="009D4536"/>
    <w:rsid w:val="00DD038B"/>
    <w:rsid w:val="00DD66EE"/>
    <w:rsid w:val="00E802A3"/>
    <w:rsid w:val="584B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</Words>
  <Characters>661</Characters>
  <Lines>48</Lines>
  <Paragraphs>36</Paragraphs>
  <TotalTime>12</TotalTime>
  <ScaleCrop>false</ScaleCrop>
  <LinksUpToDate>false</LinksUpToDate>
  <CharactersWithSpaces>714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2025-08-18T02:29:00Z</dcterms:created>
  <dc:creator>Justin Zhao</dc:creator>
  <cp:lastModifiedBy>火红火红</cp:lastModifiedBy>
  <dcterms:modified xsi:type="dcterms:W3CDTF">2025-08-18T03:27:04Z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eyJoZGlkIjoiNjNjYjY5ODc3MzY4NjkzOTA5YjhjN2U2OTJkMWYzYjQiLCJ1c2VySWQiOiIxNzI0MDE4MzI2In0=</vt:lpwstr>
  </property>
  <property fmtid="{D5CDD505-2E9C-101B-9397-08002B2CF9AE}" pid="3" name="KSOProductBuildVer">
    <vt:lpwstr>2052-12.1.0.21915</vt:lpwstr>
  </property>
  <property fmtid="{D5CDD505-2E9C-101B-9397-08002B2CF9AE}" pid="4" name="ICV">
    <vt:lpwstr>0F86B6F30C50472284E6C543AB98484B_12</vt:lpwstr>
  </property>
</Properties>
</file>