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889A6" w14:textId="14D9DC86" w:rsidR="007764B7" w:rsidRDefault="006E3DAE" w:rsidP="009903BB">
      <w:pPr>
        <w:jc w:val="both"/>
        <w:rPr>
          <w:rFonts w:ascii="Times New Roman" w:hAnsi="Times New Roman" w:cs="Times New Roman"/>
          <w:sz w:val="24"/>
          <w:szCs w:val="24"/>
          <w:lang w:val="ro-RO"/>
        </w:rPr>
      </w:pPr>
      <w:r w:rsidRPr="009903BB">
        <w:rPr>
          <w:rFonts w:ascii="Times New Roman" w:hAnsi="Times New Roman" w:cs="Times New Roman"/>
          <w:sz w:val="24"/>
          <w:szCs w:val="24"/>
          <w:lang w:val="ro-RO"/>
        </w:rPr>
        <w:t>1.</w:t>
      </w:r>
      <w:r w:rsidR="00D448E2" w:rsidRPr="009903BB">
        <w:rPr>
          <w:rFonts w:ascii="Times New Roman" w:hAnsi="Times New Roman" w:cs="Times New Roman"/>
          <w:sz w:val="24"/>
          <w:szCs w:val="24"/>
          <w:lang w:val="ro-RO"/>
        </w:rPr>
        <w:t xml:space="preserve"> </w:t>
      </w:r>
      <w:r w:rsidR="009903BB" w:rsidRPr="00F0265E">
        <w:rPr>
          <w:rFonts w:ascii="Times New Roman" w:hAnsi="Times New Roman" w:cs="Times New Roman"/>
          <w:b/>
          <w:bCs/>
          <w:sz w:val="24"/>
          <w:szCs w:val="24"/>
          <w:lang w:val="ro-RO"/>
        </w:rPr>
        <w:t xml:space="preserve">Teoriile </w:t>
      </w:r>
      <w:proofErr w:type="spellStart"/>
      <w:r w:rsidR="009903BB" w:rsidRPr="00F0265E">
        <w:rPr>
          <w:rFonts w:ascii="Times New Roman" w:hAnsi="Times New Roman" w:cs="Times New Roman"/>
          <w:b/>
          <w:bCs/>
          <w:sz w:val="24"/>
          <w:szCs w:val="24"/>
          <w:lang w:val="ro-RO"/>
        </w:rPr>
        <w:t>ereditariste</w:t>
      </w:r>
      <w:proofErr w:type="spellEnd"/>
    </w:p>
    <w:p w14:paraId="17B7D7D6" w14:textId="490B6441" w:rsidR="009903BB" w:rsidRDefault="009903BB" w:rsidP="009903BB">
      <w:pPr>
        <w:jc w:val="both"/>
        <w:rPr>
          <w:rFonts w:ascii="Times New Roman" w:hAnsi="Times New Roman" w:cs="Times New Roman"/>
          <w:sz w:val="24"/>
          <w:szCs w:val="24"/>
          <w:lang w:val="ro-RO"/>
        </w:rPr>
      </w:pPr>
      <w:r>
        <w:rPr>
          <w:rFonts w:ascii="Times New Roman" w:hAnsi="Times New Roman" w:cs="Times New Roman"/>
          <w:sz w:val="24"/>
          <w:szCs w:val="24"/>
          <w:lang w:val="ro-RO"/>
        </w:rPr>
        <w:tab/>
        <w:t>- fiecare individ își moștenește trăsăturile de la strămoși</w:t>
      </w:r>
    </w:p>
    <w:p w14:paraId="4873A378" w14:textId="61899ACB" w:rsidR="009903BB" w:rsidRDefault="009903BB" w:rsidP="009903BB">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teoriile extremiste care susțin superioritatea genetică pornesc de la teoriile </w:t>
      </w:r>
      <w:proofErr w:type="spellStart"/>
      <w:r>
        <w:rPr>
          <w:rFonts w:ascii="Times New Roman" w:hAnsi="Times New Roman" w:cs="Times New Roman"/>
          <w:sz w:val="24"/>
          <w:szCs w:val="24"/>
          <w:lang w:val="ro-RO"/>
        </w:rPr>
        <w:t>ereditariste</w:t>
      </w:r>
      <w:proofErr w:type="spellEnd"/>
    </w:p>
    <w:p w14:paraId="5E8E1C1F" w14:textId="15C3C351" w:rsidR="009903BB" w:rsidRDefault="009903BB" w:rsidP="009903BB">
      <w:pPr>
        <w:jc w:val="both"/>
        <w:rPr>
          <w:rFonts w:ascii="Times New Roman" w:hAnsi="Times New Roman" w:cs="Times New Roman"/>
          <w:sz w:val="24"/>
          <w:szCs w:val="24"/>
          <w:lang w:val="ro-RO"/>
        </w:rPr>
      </w:pPr>
      <w:r>
        <w:rPr>
          <w:rFonts w:ascii="Times New Roman" w:hAnsi="Times New Roman" w:cs="Times New Roman"/>
          <w:sz w:val="24"/>
          <w:szCs w:val="24"/>
          <w:lang w:val="ro-RO"/>
        </w:rPr>
        <w:tab/>
        <w:t>- se remarcă negarea factorilor de mediu</w:t>
      </w:r>
    </w:p>
    <w:p w14:paraId="1228AC55" w14:textId="77BE0C51" w:rsidR="009903BB" w:rsidRDefault="009903BB" w:rsidP="009903BB">
      <w:pPr>
        <w:jc w:val="both"/>
        <w:rPr>
          <w:rFonts w:ascii="Times New Roman" w:hAnsi="Times New Roman" w:cs="Times New Roman"/>
          <w:sz w:val="24"/>
          <w:szCs w:val="24"/>
          <w:lang w:val="ro-RO"/>
        </w:rPr>
      </w:pPr>
      <w:r>
        <w:rPr>
          <w:rFonts w:ascii="Times New Roman" w:hAnsi="Times New Roman" w:cs="Times New Roman"/>
          <w:sz w:val="24"/>
          <w:szCs w:val="24"/>
          <w:lang w:val="ro-RO"/>
        </w:rPr>
        <w:tab/>
        <w:t>- se bazează pe cercetări în domeniul biologiei</w:t>
      </w:r>
    </w:p>
    <w:p w14:paraId="2272EB06" w14:textId="2BF91526" w:rsidR="009903BB" w:rsidRDefault="009903BB" w:rsidP="009903BB">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Profesorii care aderă la teoriile </w:t>
      </w:r>
      <w:proofErr w:type="spellStart"/>
      <w:r>
        <w:rPr>
          <w:rFonts w:ascii="Times New Roman" w:hAnsi="Times New Roman" w:cs="Times New Roman"/>
          <w:sz w:val="24"/>
          <w:szCs w:val="24"/>
          <w:lang w:val="ro-RO"/>
        </w:rPr>
        <w:t>ereditariste</w:t>
      </w:r>
      <w:proofErr w:type="spellEnd"/>
      <w:r>
        <w:rPr>
          <w:rFonts w:ascii="Times New Roman" w:hAnsi="Times New Roman" w:cs="Times New Roman"/>
          <w:sz w:val="24"/>
          <w:szCs w:val="24"/>
          <w:lang w:val="ro-RO"/>
        </w:rPr>
        <w:t xml:space="preserve"> vor corela performanța elevului cu părinții săi</w:t>
      </w:r>
      <w:r w:rsidR="006F2F71">
        <w:rPr>
          <w:rFonts w:ascii="Times New Roman" w:hAnsi="Times New Roman" w:cs="Times New Roman"/>
          <w:sz w:val="24"/>
          <w:szCs w:val="24"/>
          <w:lang w:val="ro-RO"/>
        </w:rPr>
        <w:t>. Astfel este necesară cunoașterea contextului ereditar al fiecărui elev, însă aceasta este deseori imposibilă.</w:t>
      </w:r>
    </w:p>
    <w:p w14:paraId="56CC3279" w14:textId="77777777" w:rsidR="009903BB" w:rsidRPr="00F0265E" w:rsidRDefault="009903BB" w:rsidP="009903BB">
      <w:pPr>
        <w:jc w:val="both"/>
        <w:rPr>
          <w:rFonts w:ascii="Times New Roman" w:hAnsi="Times New Roman" w:cs="Times New Roman"/>
          <w:b/>
          <w:bCs/>
          <w:sz w:val="24"/>
          <w:szCs w:val="24"/>
          <w:lang w:val="ro-RO"/>
        </w:rPr>
      </w:pPr>
      <w:r>
        <w:rPr>
          <w:rFonts w:ascii="Times New Roman" w:hAnsi="Times New Roman" w:cs="Times New Roman"/>
          <w:sz w:val="24"/>
          <w:szCs w:val="24"/>
          <w:lang w:val="ro-RO"/>
        </w:rPr>
        <w:t xml:space="preserve">  </w:t>
      </w:r>
      <w:r w:rsidRPr="009903BB">
        <w:rPr>
          <w:rFonts w:ascii="Times New Roman" w:hAnsi="Times New Roman" w:cs="Times New Roman"/>
          <w:sz w:val="24"/>
          <w:szCs w:val="24"/>
          <w:lang w:val="ro-RO"/>
        </w:rPr>
        <w:t xml:space="preserve"> </w:t>
      </w:r>
      <w:r w:rsidRPr="00F0265E">
        <w:rPr>
          <w:rFonts w:ascii="Times New Roman" w:hAnsi="Times New Roman" w:cs="Times New Roman"/>
          <w:b/>
          <w:bCs/>
          <w:sz w:val="24"/>
          <w:szCs w:val="24"/>
          <w:lang w:val="ro-RO"/>
        </w:rPr>
        <w:t xml:space="preserve">Teoriile </w:t>
      </w:r>
      <w:proofErr w:type="spellStart"/>
      <w:r w:rsidRPr="00F0265E">
        <w:rPr>
          <w:rFonts w:ascii="Times New Roman" w:hAnsi="Times New Roman" w:cs="Times New Roman"/>
          <w:b/>
          <w:bCs/>
          <w:sz w:val="24"/>
          <w:szCs w:val="24"/>
          <w:lang w:val="ro-RO"/>
        </w:rPr>
        <w:t>ambientaliste</w:t>
      </w:r>
      <w:proofErr w:type="spellEnd"/>
      <w:r w:rsidRPr="00F0265E">
        <w:rPr>
          <w:rFonts w:ascii="Times New Roman" w:hAnsi="Times New Roman" w:cs="Times New Roman"/>
          <w:b/>
          <w:bCs/>
          <w:sz w:val="24"/>
          <w:szCs w:val="24"/>
          <w:lang w:val="ro-RO"/>
        </w:rPr>
        <w:t xml:space="preserve">  </w:t>
      </w:r>
    </w:p>
    <w:p w14:paraId="30943586" w14:textId="77777777" w:rsidR="009903BB" w:rsidRDefault="009903BB" w:rsidP="009903BB">
      <w:pPr>
        <w:jc w:val="both"/>
        <w:rPr>
          <w:rFonts w:ascii="Times New Roman" w:hAnsi="Times New Roman" w:cs="Times New Roman"/>
          <w:sz w:val="24"/>
          <w:szCs w:val="24"/>
          <w:lang w:val="ro-RO"/>
        </w:rPr>
      </w:pPr>
      <w:r w:rsidRPr="009903BB">
        <w:rPr>
          <w:rFonts w:ascii="Times New Roman" w:hAnsi="Times New Roman" w:cs="Times New Roman"/>
          <w:sz w:val="24"/>
          <w:szCs w:val="24"/>
          <w:lang w:val="ro-RO"/>
        </w:rPr>
        <w:tab/>
      </w:r>
      <w:r>
        <w:rPr>
          <w:rFonts w:ascii="Times New Roman" w:hAnsi="Times New Roman" w:cs="Times New Roman"/>
          <w:sz w:val="24"/>
          <w:szCs w:val="24"/>
          <w:lang w:val="ro-RO"/>
        </w:rPr>
        <w:t>- trăsăturile fiecărui individ sunt determinate de mediul în care trăiește</w:t>
      </w:r>
    </w:p>
    <w:p w14:paraId="5154FF2D" w14:textId="02A3C151" w:rsidR="009903BB" w:rsidRDefault="009903BB" w:rsidP="009903BB">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w:t>
      </w:r>
      <w:r w:rsidR="006F2F71">
        <w:rPr>
          <w:rFonts w:ascii="Times New Roman" w:hAnsi="Times New Roman" w:cs="Times New Roman"/>
          <w:sz w:val="24"/>
          <w:szCs w:val="24"/>
          <w:lang w:val="ro-RO"/>
        </w:rPr>
        <w:t>se remarcă negarea factorilor genetici</w:t>
      </w:r>
    </w:p>
    <w:p w14:paraId="5F3BF2A0" w14:textId="3FFFB436" w:rsidR="006F2F71" w:rsidRDefault="006F2F71" w:rsidP="009903BB">
      <w:pPr>
        <w:jc w:val="both"/>
        <w:rPr>
          <w:rFonts w:ascii="Times New Roman" w:hAnsi="Times New Roman" w:cs="Times New Roman"/>
          <w:sz w:val="24"/>
          <w:szCs w:val="24"/>
          <w:lang w:val="ro-RO"/>
        </w:rPr>
      </w:pPr>
      <w:r>
        <w:rPr>
          <w:rFonts w:ascii="Times New Roman" w:hAnsi="Times New Roman" w:cs="Times New Roman"/>
          <w:sz w:val="24"/>
          <w:szCs w:val="24"/>
          <w:lang w:val="ro-RO"/>
        </w:rPr>
        <w:tab/>
        <w:t>- se bazează pe cercetări în domeniul biologiei</w:t>
      </w:r>
    </w:p>
    <w:p w14:paraId="31E40B24" w14:textId="0BEA061C" w:rsidR="006F2F71" w:rsidRDefault="006F2F71" w:rsidP="009903BB">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Profesorii care aderă la teoriile </w:t>
      </w:r>
      <w:proofErr w:type="spellStart"/>
      <w:r>
        <w:rPr>
          <w:rFonts w:ascii="Times New Roman" w:hAnsi="Times New Roman" w:cs="Times New Roman"/>
          <w:sz w:val="24"/>
          <w:szCs w:val="24"/>
          <w:lang w:val="ro-RO"/>
        </w:rPr>
        <w:t>ambientaliste</w:t>
      </w:r>
      <w:proofErr w:type="spellEnd"/>
      <w:r>
        <w:rPr>
          <w:rFonts w:ascii="Times New Roman" w:hAnsi="Times New Roman" w:cs="Times New Roman"/>
          <w:sz w:val="24"/>
          <w:szCs w:val="24"/>
          <w:lang w:val="ro-RO"/>
        </w:rPr>
        <w:t xml:space="preserve"> vor corela performanța elevului cu mediul de învățare ori cu mediul familiar de acasă al elevului. Astfel este necesară cunoașterea acestor medii de către profesor, însă nu întotdeauna este posibil</w:t>
      </w:r>
      <w:r w:rsidR="00F0265E">
        <w:rPr>
          <w:rFonts w:ascii="Times New Roman" w:hAnsi="Times New Roman" w:cs="Times New Roman"/>
          <w:sz w:val="24"/>
          <w:szCs w:val="24"/>
          <w:lang w:val="ro-RO"/>
        </w:rPr>
        <w:t>.</w:t>
      </w:r>
    </w:p>
    <w:p w14:paraId="60F9EB85" w14:textId="025F25CF" w:rsidR="006F2F71" w:rsidRPr="00F0265E" w:rsidRDefault="006F2F71" w:rsidP="009903BB">
      <w:pPr>
        <w:jc w:val="both"/>
        <w:rPr>
          <w:rFonts w:ascii="Times New Roman" w:hAnsi="Times New Roman" w:cs="Times New Roman"/>
          <w:b/>
          <w:bCs/>
          <w:sz w:val="24"/>
          <w:szCs w:val="24"/>
          <w:lang w:val="ro-RO"/>
        </w:rPr>
      </w:pPr>
      <w:r>
        <w:rPr>
          <w:rFonts w:ascii="Times New Roman" w:hAnsi="Times New Roman" w:cs="Times New Roman"/>
          <w:sz w:val="24"/>
          <w:szCs w:val="24"/>
          <w:lang w:val="ro-RO"/>
        </w:rPr>
        <w:t xml:space="preserve">   </w:t>
      </w:r>
      <w:r w:rsidRPr="00F0265E">
        <w:rPr>
          <w:rFonts w:ascii="Times New Roman" w:hAnsi="Times New Roman" w:cs="Times New Roman"/>
          <w:b/>
          <w:bCs/>
          <w:sz w:val="24"/>
          <w:szCs w:val="24"/>
          <w:lang w:val="ro-RO"/>
        </w:rPr>
        <w:t>Teoria dublei determinări</w:t>
      </w:r>
    </w:p>
    <w:p w14:paraId="173A336B" w14:textId="1B72FE9C" w:rsidR="006F2F71" w:rsidRDefault="006F2F71" w:rsidP="006F2F71">
      <w:pPr>
        <w:jc w:val="both"/>
        <w:rPr>
          <w:rFonts w:ascii="Times New Roman" w:hAnsi="Times New Roman" w:cs="Times New Roman"/>
          <w:sz w:val="24"/>
          <w:szCs w:val="24"/>
          <w:lang w:val="ro-RO"/>
        </w:rPr>
      </w:pPr>
      <w:r w:rsidRPr="006F2F71">
        <w:rPr>
          <w:rFonts w:ascii="Times New Roman" w:hAnsi="Times New Roman" w:cs="Times New Roman"/>
          <w:sz w:val="24"/>
          <w:szCs w:val="24"/>
          <w:lang w:val="ro-RO"/>
        </w:rPr>
        <w:tab/>
      </w:r>
      <w:r>
        <w:rPr>
          <w:rFonts w:ascii="Times New Roman" w:hAnsi="Times New Roman" w:cs="Times New Roman"/>
          <w:sz w:val="24"/>
          <w:szCs w:val="24"/>
          <w:lang w:val="ro-RO"/>
        </w:rPr>
        <w:t xml:space="preserve">- se situează la intersecția teoriilor </w:t>
      </w:r>
      <w:proofErr w:type="spellStart"/>
      <w:r>
        <w:rPr>
          <w:rFonts w:ascii="Times New Roman" w:hAnsi="Times New Roman" w:cs="Times New Roman"/>
          <w:sz w:val="24"/>
          <w:szCs w:val="24"/>
          <w:lang w:val="ro-RO"/>
        </w:rPr>
        <w:t>ambientaliste</w:t>
      </w:r>
      <w:proofErr w:type="spellEnd"/>
      <w:r>
        <w:rPr>
          <w:rFonts w:ascii="Times New Roman" w:hAnsi="Times New Roman" w:cs="Times New Roman"/>
          <w:sz w:val="24"/>
          <w:szCs w:val="24"/>
          <w:lang w:val="ro-RO"/>
        </w:rPr>
        <w:t xml:space="preserve"> și </w:t>
      </w:r>
      <w:proofErr w:type="spellStart"/>
      <w:r>
        <w:rPr>
          <w:rFonts w:ascii="Times New Roman" w:hAnsi="Times New Roman" w:cs="Times New Roman"/>
          <w:sz w:val="24"/>
          <w:szCs w:val="24"/>
          <w:lang w:val="ro-RO"/>
        </w:rPr>
        <w:t>ereditariste</w:t>
      </w:r>
      <w:proofErr w:type="spellEnd"/>
    </w:p>
    <w:p w14:paraId="1E7C0A98" w14:textId="2BA99AE0" w:rsidR="006F2F71" w:rsidRDefault="006F2F71" w:rsidP="006F2F71">
      <w:pPr>
        <w:jc w:val="both"/>
        <w:rPr>
          <w:rFonts w:ascii="Times New Roman" w:hAnsi="Times New Roman" w:cs="Times New Roman"/>
          <w:sz w:val="24"/>
          <w:szCs w:val="24"/>
          <w:lang w:val="ro-RO"/>
        </w:rPr>
      </w:pPr>
      <w:r>
        <w:rPr>
          <w:rFonts w:ascii="Times New Roman" w:hAnsi="Times New Roman" w:cs="Times New Roman"/>
          <w:sz w:val="24"/>
          <w:szCs w:val="24"/>
          <w:lang w:val="ro-RO"/>
        </w:rPr>
        <w:tab/>
        <w:t>- se iau în considerare predispozițiile determinate genetic, împreună cu stimulii exteriori care pot fi pozitivi ori negativi (spre exemplu o predispoziție genetică spre un anumit domeniu nu poate fi potențată în lipsa unor stimuli exteriori corespunzători ori stimulii exteriori puternici nu dau roade dacă nu exista premisele genetice)</w:t>
      </w:r>
    </w:p>
    <w:p w14:paraId="42C70321" w14:textId="3DD59BAC" w:rsidR="00F0265E" w:rsidRPr="00F0265E" w:rsidRDefault="006F2F71" w:rsidP="006F2F7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profesor ce aderă la teoria dublei determinări identifică predispozițiile genetice ale elevului ca </w:t>
      </w:r>
      <w:r w:rsidRPr="00F0265E">
        <w:rPr>
          <w:rFonts w:ascii="Times New Roman" w:hAnsi="Times New Roman" w:cs="Times New Roman"/>
          <w:sz w:val="24"/>
          <w:szCs w:val="24"/>
          <w:lang w:val="ro-RO"/>
        </w:rPr>
        <w:t>mai apoi să le valorifice prin stimuli exteriori corespunzători.</w:t>
      </w:r>
    </w:p>
    <w:p w14:paraId="7362822D" w14:textId="10B30CB9" w:rsidR="00F0265E" w:rsidRPr="00F0265E" w:rsidRDefault="00F0265E" w:rsidP="006F2F71">
      <w:pPr>
        <w:jc w:val="both"/>
        <w:rPr>
          <w:rFonts w:ascii="Times New Roman" w:hAnsi="Times New Roman" w:cs="Times New Roman"/>
          <w:sz w:val="24"/>
          <w:szCs w:val="24"/>
          <w:shd w:val="clear" w:color="auto" w:fill="FFFFFF"/>
          <w:lang w:val="ro-RO"/>
        </w:rPr>
      </w:pPr>
      <w:r w:rsidRPr="00F0265E">
        <w:rPr>
          <w:rFonts w:ascii="Times New Roman" w:hAnsi="Times New Roman" w:cs="Times New Roman"/>
          <w:sz w:val="24"/>
          <w:szCs w:val="24"/>
          <w:lang w:val="ro-RO"/>
        </w:rPr>
        <w:t xml:space="preserve">2. </w:t>
      </w:r>
      <w:r>
        <w:rPr>
          <w:rFonts w:ascii="Times New Roman" w:hAnsi="Times New Roman" w:cs="Times New Roman"/>
          <w:sz w:val="24"/>
          <w:szCs w:val="24"/>
          <w:lang w:val="ro-RO"/>
        </w:rPr>
        <w:t>”</w:t>
      </w:r>
      <w:r w:rsidRPr="00F0265E">
        <w:rPr>
          <w:rFonts w:ascii="Times New Roman" w:hAnsi="Times New Roman" w:cs="Times New Roman"/>
          <w:sz w:val="24"/>
          <w:szCs w:val="24"/>
          <w:shd w:val="clear" w:color="auto" w:fill="FFFFFF"/>
          <w:lang w:val="ro-RO"/>
        </w:rPr>
        <w:t>Epigenetica vine cu vești bune și vești rele. Veștile rele mai întâi: există dovezi că alegerea stilului de viață precum fumatul și mâncatul excesiv pot schimbă amprenta epigenetica asupra AND-ului ceea ce face ca genele ce provoacă obezitatea să se exprime cu prea multă putere iar gena pentru longevitate să se exprime prea slab. Cu toții știm că poți să îți scurtezi viața dacă fumezi sau dacă mănânci prea mult, însă începe să devină clar faptul că aceste obiceiuri rele îți pot predispune copiii – chiar înainte ca ei să fie concepuți – la boli și chiar moarte timpurie.</w:t>
      </w:r>
      <w:r>
        <w:rPr>
          <w:rFonts w:ascii="Times New Roman" w:hAnsi="Times New Roman" w:cs="Times New Roman"/>
          <w:sz w:val="24"/>
          <w:szCs w:val="24"/>
          <w:shd w:val="clear" w:color="auto" w:fill="FFFFFF"/>
          <w:lang w:val="ro-RO"/>
        </w:rPr>
        <w:t>”</w:t>
      </w:r>
    </w:p>
    <w:p w14:paraId="53621779" w14:textId="77777777" w:rsidR="00F0265E" w:rsidRPr="00F0265E" w:rsidRDefault="00F0265E" w:rsidP="006F2F71">
      <w:pPr>
        <w:jc w:val="both"/>
        <w:rPr>
          <w:rFonts w:ascii="Times New Roman" w:hAnsi="Times New Roman" w:cs="Times New Roman"/>
          <w:sz w:val="24"/>
          <w:szCs w:val="24"/>
          <w:lang w:val="ro-RO"/>
        </w:rPr>
      </w:pPr>
      <w:bookmarkStart w:id="0" w:name="_GoBack"/>
      <w:r w:rsidRPr="00F0265E">
        <w:rPr>
          <w:rFonts w:ascii="Times New Roman" w:hAnsi="Times New Roman" w:cs="Times New Roman"/>
          <w:sz w:val="24"/>
          <w:szCs w:val="24"/>
          <w:lang w:val="ro-RO"/>
        </w:rPr>
        <w:t>”</w:t>
      </w:r>
      <w:r w:rsidRPr="00F0265E">
        <w:rPr>
          <w:rFonts w:ascii="Times New Roman" w:hAnsi="Times New Roman" w:cs="Times New Roman"/>
          <w:sz w:val="24"/>
          <w:szCs w:val="24"/>
          <w:shd w:val="clear" w:color="auto" w:fill="FFFFFF"/>
          <w:lang w:val="ro-RO"/>
        </w:rPr>
        <w:t xml:space="preserve"> </w:t>
      </w:r>
      <w:r w:rsidRPr="00F0265E">
        <w:rPr>
          <w:rFonts w:ascii="Times New Roman" w:hAnsi="Times New Roman" w:cs="Times New Roman"/>
          <w:sz w:val="24"/>
          <w:szCs w:val="24"/>
          <w:shd w:val="clear" w:color="auto" w:fill="FFFFFF"/>
          <w:lang w:val="ro-RO"/>
        </w:rPr>
        <w:t>Potențialul epigeneticii este uimitor. Dacă până acum câțiva zeci de ani credeam că ADN-ul este un cod blindat care dicta viața noastră și a copiilor noștri, acum putem să ne imaginăm o lume în care ADN-ul poate fi reparat, modelat după nevoile noastre.</w:t>
      </w:r>
      <w:r w:rsidRPr="00F0265E">
        <w:rPr>
          <w:rFonts w:ascii="Times New Roman" w:hAnsi="Times New Roman" w:cs="Times New Roman"/>
          <w:sz w:val="24"/>
          <w:szCs w:val="24"/>
          <w:lang w:val="ro-RO"/>
        </w:rPr>
        <w:t>”</w:t>
      </w:r>
    </w:p>
    <w:bookmarkEnd w:id="0"/>
    <w:p w14:paraId="4440CE06" w14:textId="3465BB77" w:rsidR="00F0265E" w:rsidRPr="00F0265E" w:rsidRDefault="00F0265E" w:rsidP="006F2F71">
      <w:pPr>
        <w:jc w:val="both"/>
        <w:rPr>
          <w:rFonts w:ascii="Times New Roman" w:hAnsi="Times New Roman" w:cs="Times New Roman"/>
          <w:sz w:val="24"/>
          <w:szCs w:val="24"/>
          <w:lang w:val="ro-RO"/>
        </w:rPr>
      </w:pPr>
      <w:r>
        <w:fldChar w:fldCharType="begin"/>
      </w:r>
      <w:r>
        <w:instrText xml:space="preserve"> HYPERLINK "</w:instrText>
      </w:r>
      <w:r w:rsidRPr="00F0265E">
        <w:instrText>https://primele1000zile.ro/2016/09/epigenetica-sau-modificarile-pe-care-le-aduce-stilul-de-viata-asupra-adn-ului/</w:instrText>
      </w:r>
      <w:r>
        <w:instrText xml:space="preserve">" </w:instrText>
      </w:r>
      <w:r>
        <w:fldChar w:fldCharType="separate"/>
      </w:r>
      <w:r w:rsidRPr="005117DC">
        <w:rPr>
          <w:rStyle w:val="Hyperlink"/>
        </w:rPr>
        <w:t>https://primele1000zile.ro/2016/09/epigenetica-sau-modificarile-pe-care-le-aduce-stilul-de-viata-asupra-adn-ului/</w:t>
      </w:r>
      <w:r>
        <w:fldChar w:fldCharType="end"/>
      </w:r>
    </w:p>
    <w:sectPr w:rsidR="00F0265E" w:rsidRPr="00F026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78F2B" w14:textId="77777777" w:rsidR="00A75ADF" w:rsidRDefault="00A75ADF" w:rsidP="00463349">
      <w:pPr>
        <w:spacing w:after="0" w:line="240" w:lineRule="auto"/>
      </w:pPr>
      <w:r>
        <w:separator/>
      </w:r>
    </w:p>
  </w:endnote>
  <w:endnote w:type="continuationSeparator" w:id="0">
    <w:p w14:paraId="62D75366" w14:textId="77777777" w:rsidR="00A75ADF" w:rsidRDefault="00A75ADF" w:rsidP="00463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8156B" w14:textId="77777777" w:rsidR="00A75ADF" w:rsidRDefault="00A75ADF" w:rsidP="00463349">
      <w:pPr>
        <w:spacing w:after="0" w:line="240" w:lineRule="auto"/>
      </w:pPr>
      <w:r>
        <w:separator/>
      </w:r>
    </w:p>
  </w:footnote>
  <w:footnote w:type="continuationSeparator" w:id="0">
    <w:p w14:paraId="025A0E26" w14:textId="77777777" w:rsidR="00A75ADF" w:rsidRDefault="00A75ADF" w:rsidP="00463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AA3B7" w14:textId="3A49F3F4" w:rsidR="00463349" w:rsidRPr="009903BB" w:rsidRDefault="00463349">
    <w:pPr>
      <w:pStyle w:val="Header"/>
      <w:rPr>
        <w:rFonts w:ascii="Times New Roman" w:hAnsi="Times New Roman" w:cs="Times New Roman"/>
        <w:sz w:val="24"/>
        <w:szCs w:val="24"/>
        <w:lang w:val="ro-RO"/>
      </w:rPr>
    </w:pPr>
    <w:r w:rsidRPr="009903BB">
      <w:rPr>
        <w:rFonts w:ascii="Times New Roman" w:hAnsi="Times New Roman" w:cs="Times New Roman"/>
        <w:sz w:val="24"/>
        <w:szCs w:val="24"/>
        <w:lang w:val="ro-RO"/>
      </w:rPr>
      <w:t>Comănac Dragoș-Mihail – specializarea informatică engleză – grupa 912</w:t>
    </w:r>
  </w:p>
  <w:p w14:paraId="4220A3C5" w14:textId="77777777" w:rsidR="00463349" w:rsidRPr="009903BB" w:rsidRDefault="00463349">
    <w:pPr>
      <w:pStyle w:val="Header"/>
      <w:rPr>
        <w:rFonts w:ascii="Times New Roman" w:hAnsi="Times New Roman" w:cs="Times New Roman"/>
        <w:sz w:val="24"/>
        <w:szCs w:val="24"/>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6F0"/>
    <w:multiLevelType w:val="hybridMultilevel"/>
    <w:tmpl w:val="CBA4001A"/>
    <w:lvl w:ilvl="0" w:tplc="42843AA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6437DA"/>
    <w:multiLevelType w:val="hybridMultilevel"/>
    <w:tmpl w:val="E5B29BB6"/>
    <w:lvl w:ilvl="0" w:tplc="2A20551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B26315"/>
    <w:multiLevelType w:val="hybridMultilevel"/>
    <w:tmpl w:val="AA1ECEB0"/>
    <w:lvl w:ilvl="0" w:tplc="D988B8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383838"/>
    <w:multiLevelType w:val="hybridMultilevel"/>
    <w:tmpl w:val="1302A46E"/>
    <w:lvl w:ilvl="0" w:tplc="AB3CA41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C516D6"/>
    <w:multiLevelType w:val="hybridMultilevel"/>
    <w:tmpl w:val="014C052C"/>
    <w:lvl w:ilvl="0" w:tplc="E0B41C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83"/>
    <w:rsid w:val="00463349"/>
    <w:rsid w:val="006E3DAE"/>
    <w:rsid w:val="006F2F71"/>
    <w:rsid w:val="007764B7"/>
    <w:rsid w:val="009903BB"/>
    <w:rsid w:val="00A50883"/>
    <w:rsid w:val="00A75ADF"/>
    <w:rsid w:val="00D448E2"/>
    <w:rsid w:val="00F0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E772"/>
  <w15:chartTrackingRefBased/>
  <w15:docId w15:val="{6BBE5D83-BDD5-4719-8672-06B55278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349"/>
  </w:style>
  <w:style w:type="paragraph" w:styleId="Footer">
    <w:name w:val="footer"/>
    <w:basedOn w:val="Normal"/>
    <w:link w:val="FooterChar"/>
    <w:uiPriority w:val="99"/>
    <w:unhideWhenUsed/>
    <w:rsid w:val="00463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349"/>
  </w:style>
  <w:style w:type="paragraph" w:styleId="ListParagraph">
    <w:name w:val="List Paragraph"/>
    <w:basedOn w:val="Normal"/>
    <w:uiPriority w:val="34"/>
    <w:qFormat/>
    <w:rsid w:val="009903BB"/>
    <w:pPr>
      <w:ind w:left="720"/>
      <w:contextualSpacing/>
    </w:pPr>
  </w:style>
  <w:style w:type="character" w:styleId="Hyperlink">
    <w:name w:val="Hyperlink"/>
    <w:basedOn w:val="DefaultParagraphFont"/>
    <w:uiPriority w:val="99"/>
    <w:unhideWhenUsed/>
    <w:rsid w:val="00F0265E"/>
    <w:rPr>
      <w:color w:val="0000FF"/>
      <w:u w:val="single"/>
    </w:rPr>
  </w:style>
  <w:style w:type="character" w:styleId="UnresolvedMention">
    <w:name w:val="Unresolved Mention"/>
    <w:basedOn w:val="DefaultParagraphFont"/>
    <w:uiPriority w:val="99"/>
    <w:semiHidden/>
    <w:unhideWhenUsed/>
    <w:rsid w:val="00F02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2</cp:revision>
  <dcterms:created xsi:type="dcterms:W3CDTF">2020-03-26T13:30:00Z</dcterms:created>
  <dcterms:modified xsi:type="dcterms:W3CDTF">2020-03-26T14:36:00Z</dcterms:modified>
</cp:coreProperties>
</file>