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81F7E" w14:textId="57EE8F8B" w:rsidR="00C42582" w:rsidRPr="00FF43C3" w:rsidRDefault="00AC58E3"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1. Explicați relația: competențe generale – competențe specifice – obiective operaționale</w:t>
      </w:r>
    </w:p>
    <w:p w14:paraId="7605B4BD" w14:textId="53F3B06B" w:rsidR="00AC58E3" w:rsidRPr="00FF43C3" w:rsidRDefault="00AC58E3" w:rsidP="00237DC7">
      <w:pPr>
        <w:spacing w:line="240" w:lineRule="auto"/>
        <w:jc w:val="both"/>
        <w:rPr>
          <w:rFonts w:ascii="Times New Roman" w:hAnsi="Times New Roman" w:cs="Times New Roman"/>
          <w:sz w:val="24"/>
          <w:szCs w:val="24"/>
          <w:lang w:val="ro-RO"/>
        </w:rPr>
      </w:pPr>
    </w:p>
    <w:p w14:paraId="101E9B24" w14:textId="6B751CBE" w:rsidR="00AC58E3" w:rsidRPr="00FF43C3" w:rsidRDefault="00AC58E3"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 xml:space="preserve">Competențele reprezintă ansambluri de cunoștințe și deprinderi dobândite prin învățare, cu ajutorul cărora se pot identifica, analiza și rezolva, în diverse contexte, probleme caracteristice unui domeniu. </w:t>
      </w:r>
    </w:p>
    <w:p w14:paraId="6D74CD93" w14:textId="4F511818" w:rsidR="00AC58E3" w:rsidRPr="00FF43C3" w:rsidRDefault="00AC58E3"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Competențele generale se definesc la nivelul unui domeniu și se formează pe parcursul unui întreg ciclu de învățare</w:t>
      </w:r>
      <w:r w:rsidR="00EF35DB" w:rsidRPr="00FF43C3">
        <w:rPr>
          <w:rFonts w:ascii="Times New Roman" w:hAnsi="Times New Roman" w:cs="Times New Roman"/>
          <w:sz w:val="24"/>
          <w:szCs w:val="24"/>
          <w:lang w:val="ro-RO"/>
        </w:rPr>
        <w:t>(liceu, universitate)</w:t>
      </w:r>
      <w:r w:rsidRPr="00FF43C3">
        <w:rPr>
          <w:rFonts w:ascii="Times New Roman" w:hAnsi="Times New Roman" w:cs="Times New Roman"/>
          <w:sz w:val="24"/>
          <w:szCs w:val="24"/>
          <w:lang w:val="ro-RO"/>
        </w:rPr>
        <w:t>, fiind caracterizate de un grad înalt de generalitate și complexitate.(ex. gândirea algoritmică, formată pe parcursul a patru ani de informati</w:t>
      </w:r>
      <w:r w:rsidR="00EF35DB" w:rsidRPr="00FF43C3">
        <w:rPr>
          <w:rFonts w:ascii="Times New Roman" w:hAnsi="Times New Roman" w:cs="Times New Roman"/>
          <w:sz w:val="24"/>
          <w:szCs w:val="24"/>
          <w:lang w:val="ro-RO"/>
        </w:rPr>
        <w:t>că</w:t>
      </w:r>
      <w:r w:rsidRPr="00FF43C3">
        <w:rPr>
          <w:rFonts w:ascii="Times New Roman" w:hAnsi="Times New Roman" w:cs="Times New Roman"/>
          <w:sz w:val="24"/>
          <w:szCs w:val="24"/>
          <w:lang w:val="ro-RO"/>
        </w:rPr>
        <w:t>, în liceu/facultate).</w:t>
      </w:r>
    </w:p>
    <w:p w14:paraId="6802D9FD" w14:textId="3D2350DF" w:rsidR="00EF35DB" w:rsidRPr="00FF43C3" w:rsidRDefault="00EF35DB"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Competențele specifice derivă din cele generale, ele fiind formulate la nivelul unui singur an de studiu, având un grad de generalitate mai scăzut, comparativ cu competențele specifice (ex. înțelegerea noțiunii de graf și operarea cu această noțiune pe parcursul clasei a XI-a).</w:t>
      </w:r>
    </w:p>
    <w:p w14:paraId="0EE2596D" w14:textId="1C8D58FB" w:rsidR="00EF35DB" w:rsidRPr="00FF43C3" w:rsidRDefault="00EF35DB" w:rsidP="00237DC7">
      <w:pPr>
        <w:spacing w:line="240" w:lineRule="auto"/>
        <w:jc w:val="both"/>
        <w:rPr>
          <w:rFonts w:ascii="Times New Roman" w:hAnsi="Times New Roman" w:cs="Times New Roman"/>
          <w:sz w:val="24"/>
          <w:szCs w:val="24"/>
          <w:lang w:val="ro-RO"/>
        </w:rPr>
      </w:pPr>
    </w:p>
    <w:p w14:paraId="759B595E" w14:textId="748FAC46" w:rsidR="00EF35DB" w:rsidRPr="00FF43C3" w:rsidRDefault="00EF35DB"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Obiectivele operaționale au caracterul cel mai concret, ele fiind atinse într-o perioadă scurtă de timp, de regulă în timpul unei lecții.</w:t>
      </w:r>
    </w:p>
    <w:p w14:paraId="4F881BE8" w14:textId="77777777" w:rsidR="00EF35DB" w:rsidRPr="00FF43C3" w:rsidRDefault="00EF35DB" w:rsidP="00237DC7">
      <w:pPr>
        <w:spacing w:line="240" w:lineRule="auto"/>
        <w:jc w:val="both"/>
        <w:rPr>
          <w:rFonts w:ascii="Times New Roman" w:hAnsi="Times New Roman" w:cs="Times New Roman"/>
          <w:sz w:val="24"/>
          <w:szCs w:val="24"/>
          <w:lang w:val="ro-RO"/>
        </w:rPr>
      </w:pPr>
    </w:p>
    <w:p w14:paraId="2C45F1DA" w14:textId="0C6EEB4C" w:rsidR="00FF43C3" w:rsidRPr="00FF43C3" w:rsidRDefault="00FF43C3"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Relația dintre cele trei concepte poate fi privită ca o piramidă: la bază se află obiectivele operaționale(ele reprezentând baza, acțiunile concrete), apoi competențele specifice, iar la vârf se află competențele generale deoarece pentru a atinge vârful piramidei, este necesară parcurgerea ei de jos în sus.</w:t>
      </w:r>
    </w:p>
    <w:p w14:paraId="16456D19" w14:textId="00770B30" w:rsidR="00FF43C3" w:rsidRPr="00FF43C3" w:rsidRDefault="00FF43C3" w:rsidP="00237DC7">
      <w:pPr>
        <w:spacing w:line="240" w:lineRule="auto"/>
        <w:jc w:val="both"/>
        <w:rPr>
          <w:rFonts w:ascii="Times New Roman" w:hAnsi="Times New Roman" w:cs="Times New Roman"/>
          <w:sz w:val="24"/>
          <w:szCs w:val="24"/>
          <w:lang w:val="ro-RO"/>
        </w:rPr>
      </w:pPr>
    </w:p>
    <w:p w14:paraId="57AC8FE3" w14:textId="78559169" w:rsidR="00FF43C3" w:rsidRPr="00FF43C3" w:rsidRDefault="00FF43C3" w:rsidP="00237DC7">
      <w:pPr>
        <w:spacing w:line="240" w:lineRule="auto"/>
        <w:jc w:val="both"/>
        <w:rPr>
          <w:rFonts w:ascii="Times New Roman" w:hAnsi="Times New Roman" w:cs="Times New Roman"/>
          <w:sz w:val="24"/>
          <w:szCs w:val="24"/>
          <w:lang w:val="ro-RO"/>
        </w:rPr>
      </w:pPr>
      <w:r w:rsidRPr="00FF43C3">
        <w:rPr>
          <w:rFonts w:ascii="Times New Roman" w:hAnsi="Times New Roman" w:cs="Times New Roman"/>
          <w:sz w:val="24"/>
          <w:szCs w:val="24"/>
          <w:lang w:val="ro-RO"/>
        </w:rPr>
        <w:t xml:space="preserve">2. </w:t>
      </w:r>
      <w:r w:rsidRPr="00FF43C3">
        <w:rPr>
          <w:rFonts w:ascii="Times New Roman" w:hAnsi="Times New Roman" w:cs="Times New Roman"/>
          <w:sz w:val="24"/>
          <w:szCs w:val="24"/>
          <w:lang w:val="ro-RO"/>
        </w:rPr>
        <w:t>Pentru disciplina de specialitate, pe un subiect de lecție, la alegere, formulați 5 exemple de obiective operaționale</w:t>
      </w:r>
      <w:r w:rsidRPr="00FF43C3">
        <w:rPr>
          <w:rFonts w:ascii="Times New Roman" w:hAnsi="Times New Roman" w:cs="Times New Roman"/>
          <w:sz w:val="24"/>
          <w:szCs w:val="24"/>
          <w:lang w:val="ro-RO"/>
        </w:rPr>
        <w:t>.</w:t>
      </w:r>
    </w:p>
    <w:p w14:paraId="05B8600F" w14:textId="5A862B65" w:rsidR="00FF43C3" w:rsidRPr="00237DC7" w:rsidRDefault="00FF43C3" w:rsidP="00237DC7">
      <w:pPr>
        <w:spacing w:line="240" w:lineRule="auto"/>
        <w:jc w:val="both"/>
        <w:rPr>
          <w:rFonts w:ascii="Times New Roman" w:hAnsi="Times New Roman" w:cs="Times New Roman"/>
          <w:sz w:val="24"/>
          <w:szCs w:val="24"/>
          <w:lang w:val="ro-RO"/>
        </w:rPr>
      </w:pPr>
      <w:r w:rsidRPr="00237DC7">
        <w:rPr>
          <w:rFonts w:ascii="Times New Roman" w:hAnsi="Times New Roman" w:cs="Times New Roman"/>
          <w:sz w:val="24"/>
          <w:szCs w:val="24"/>
          <w:lang w:val="ro-RO"/>
        </w:rPr>
        <w:t>Informatică – Structuri repetitive</w:t>
      </w:r>
      <w:r w:rsidR="00A269AD">
        <w:rPr>
          <w:rFonts w:ascii="Times New Roman" w:hAnsi="Times New Roman" w:cs="Times New Roman"/>
          <w:sz w:val="24"/>
          <w:szCs w:val="24"/>
          <w:lang w:val="ro-RO"/>
        </w:rPr>
        <w:t>(cunoaștere/achiziția + înțelegerea/comprehensiunea + aplicarea informațiilor)</w:t>
      </w:r>
    </w:p>
    <w:p w14:paraId="267417DB" w14:textId="70E6F6A3" w:rsidR="00237DC7" w:rsidRPr="00237DC7" w:rsidRDefault="00237DC7" w:rsidP="00237DC7">
      <w:pPr>
        <w:pStyle w:val="newWayGlobalStnga"/>
        <w:jc w:val="both"/>
        <w:rPr>
          <w:rFonts w:ascii="Times New Roman" w:hAnsi="Times New Roman"/>
          <w:szCs w:val="24"/>
        </w:rPr>
      </w:pPr>
      <w:r w:rsidRPr="00237DC7">
        <w:rPr>
          <w:rFonts w:ascii="Times New Roman" w:hAnsi="Times New Roman"/>
          <w:szCs w:val="24"/>
        </w:rPr>
        <w:t>1</w:t>
      </w:r>
      <w:r>
        <w:rPr>
          <w:rFonts w:ascii="Times New Roman" w:hAnsi="Times New Roman"/>
          <w:szCs w:val="24"/>
        </w:rPr>
        <w:t>.</w:t>
      </w:r>
      <w:r w:rsidRPr="00237DC7">
        <w:rPr>
          <w:rFonts w:ascii="Times New Roman" w:hAnsi="Times New Roman"/>
          <w:szCs w:val="24"/>
        </w:rPr>
        <w:t xml:space="preserve"> să reproducă forma structurii repetitive cu test anterior.</w:t>
      </w:r>
    </w:p>
    <w:p w14:paraId="4EC3E188" w14:textId="37EA0447" w:rsidR="00237DC7" w:rsidRPr="00237DC7" w:rsidRDefault="00237DC7" w:rsidP="00237DC7">
      <w:pPr>
        <w:pStyle w:val="newWayGlobalStnga"/>
        <w:jc w:val="both"/>
        <w:rPr>
          <w:rFonts w:ascii="Times New Roman" w:hAnsi="Times New Roman"/>
          <w:szCs w:val="24"/>
        </w:rPr>
      </w:pPr>
      <w:r w:rsidRPr="00237DC7">
        <w:rPr>
          <w:rFonts w:ascii="Times New Roman" w:hAnsi="Times New Roman"/>
          <w:szCs w:val="24"/>
        </w:rPr>
        <w:t>2</w:t>
      </w:r>
      <w:r>
        <w:rPr>
          <w:rFonts w:ascii="Times New Roman" w:hAnsi="Times New Roman"/>
          <w:szCs w:val="24"/>
        </w:rPr>
        <w:t>.</w:t>
      </w:r>
      <w:r w:rsidRPr="00237DC7">
        <w:rPr>
          <w:rFonts w:ascii="Times New Roman" w:hAnsi="Times New Roman"/>
          <w:szCs w:val="24"/>
        </w:rPr>
        <w:t xml:space="preserve"> să reproducă forma structurii repetitive cu test posterior.</w:t>
      </w:r>
    </w:p>
    <w:p w14:paraId="4BB0085B" w14:textId="4451E2A5" w:rsidR="00237DC7" w:rsidRPr="00237DC7" w:rsidRDefault="00237DC7" w:rsidP="00237DC7">
      <w:pPr>
        <w:pStyle w:val="newWayGlobalStnga"/>
        <w:jc w:val="both"/>
        <w:rPr>
          <w:rFonts w:ascii="Times New Roman" w:hAnsi="Times New Roman"/>
          <w:szCs w:val="24"/>
        </w:rPr>
      </w:pPr>
      <w:r w:rsidRPr="00237DC7">
        <w:rPr>
          <w:rFonts w:ascii="Times New Roman" w:hAnsi="Times New Roman"/>
          <w:szCs w:val="24"/>
        </w:rPr>
        <w:t>3</w:t>
      </w:r>
      <w:r>
        <w:rPr>
          <w:rFonts w:ascii="Times New Roman" w:hAnsi="Times New Roman"/>
          <w:szCs w:val="24"/>
        </w:rPr>
        <w:t>.</w:t>
      </w:r>
      <w:r w:rsidRPr="00237DC7">
        <w:rPr>
          <w:rFonts w:ascii="Times New Roman" w:hAnsi="Times New Roman"/>
          <w:szCs w:val="24"/>
        </w:rPr>
        <w:t xml:space="preserve"> să identifice zona unui algoritm care</w:t>
      </w:r>
      <w:r>
        <w:rPr>
          <w:rFonts w:ascii="Times New Roman" w:hAnsi="Times New Roman"/>
          <w:szCs w:val="24"/>
        </w:rPr>
        <w:t xml:space="preserve"> utilizează una din cele 2 structuri repetitive</w:t>
      </w:r>
      <w:r w:rsidRPr="00237DC7">
        <w:rPr>
          <w:rFonts w:ascii="Times New Roman" w:hAnsi="Times New Roman"/>
          <w:szCs w:val="24"/>
        </w:rPr>
        <w:t>.</w:t>
      </w:r>
    </w:p>
    <w:p w14:paraId="3B3D5EC1" w14:textId="085D29D5" w:rsidR="00237DC7" w:rsidRPr="00237DC7" w:rsidRDefault="00237DC7" w:rsidP="00237DC7">
      <w:pPr>
        <w:pStyle w:val="newWayGlobalStnga"/>
        <w:jc w:val="both"/>
        <w:rPr>
          <w:rFonts w:ascii="Times New Roman" w:hAnsi="Times New Roman"/>
          <w:szCs w:val="24"/>
        </w:rPr>
      </w:pPr>
      <w:r w:rsidRPr="00237DC7">
        <w:rPr>
          <w:rFonts w:ascii="Times New Roman" w:hAnsi="Times New Roman"/>
          <w:szCs w:val="24"/>
        </w:rPr>
        <w:t>4</w:t>
      </w:r>
      <w:r>
        <w:rPr>
          <w:rFonts w:ascii="Times New Roman" w:hAnsi="Times New Roman"/>
          <w:szCs w:val="24"/>
        </w:rPr>
        <w:t>.</w:t>
      </w:r>
      <w:r w:rsidRPr="00237DC7">
        <w:rPr>
          <w:rFonts w:ascii="Times New Roman" w:hAnsi="Times New Roman"/>
          <w:szCs w:val="24"/>
        </w:rPr>
        <w:t xml:space="preserve"> să convertească, o secven</w:t>
      </w:r>
      <w:r>
        <w:rPr>
          <w:rFonts w:ascii="Times New Roman" w:hAnsi="Times New Roman"/>
          <w:szCs w:val="24"/>
        </w:rPr>
        <w:t>ț</w:t>
      </w:r>
      <w:r w:rsidRPr="00237DC7">
        <w:rPr>
          <w:rFonts w:ascii="Times New Roman" w:hAnsi="Times New Roman"/>
          <w:szCs w:val="24"/>
        </w:rPr>
        <w:t>ă de cod care folose</w:t>
      </w:r>
      <w:r>
        <w:rPr>
          <w:rFonts w:ascii="Times New Roman" w:hAnsi="Times New Roman"/>
          <w:szCs w:val="24"/>
        </w:rPr>
        <w:t>ș</w:t>
      </w:r>
      <w:r w:rsidRPr="00237DC7">
        <w:rPr>
          <w:rFonts w:ascii="Times New Roman" w:hAnsi="Times New Roman"/>
          <w:szCs w:val="24"/>
        </w:rPr>
        <w:t>te una din cele 2 structuri repetitive, într-o secven</w:t>
      </w:r>
      <w:r>
        <w:rPr>
          <w:rFonts w:ascii="Times New Roman" w:hAnsi="Times New Roman"/>
          <w:szCs w:val="24"/>
        </w:rPr>
        <w:t>ț</w:t>
      </w:r>
      <w:r w:rsidRPr="00237DC7">
        <w:rPr>
          <w:rFonts w:ascii="Times New Roman" w:hAnsi="Times New Roman"/>
          <w:szCs w:val="24"/>
        </w:rPr>
        <w:t>ă echivalentă care utilizează cealaltă structură repetitivă.</w:t>
      </w:r>
    </w:p>
    <w:p w14:paraId="3C68E7D5" w14:textId="015C8B31" w:rsidR="00237DC7" w:rsidRPr="00237DC7" w:rsidRDefault="00237DC7" w:rsidP="00237DC7">
      <w:pPr>
        <w:spacing w:line="240" w:lineRule="auto"/>
        <w:jc w:val="both"/>
        <w:rPr>
          <w:rFonts w:ascii="Times New Roman" w:hAnsi="Times New Roman" w:cs="Times New Roman"/>
          <w:sz w:val="24"/>
          <w:szCs w:val="24"/>
          <w:lang w:val="ro-RO"/>
        </w:rPr>
      </w:pPr>
      <w:r w:rsidRPr="00237DC7">
        <w:rPr>
          <w:rFonts w:ascii="Times New Roman" w:hAnsi="Times New Roman" w:cs="Times New Roman"/>
          <w:sz w:val="24"/>
          <w:szCs w:val="24"/>
          <w:lang w:val="ro-RO"/>
        </w:rPr>
        <w:t>5</w:t>
      </w:r>
      <w:r>
        <w:rPr>
          <w:rFonts w:ascii="Times New Roman" w:hAnsi="Times New Roman" w:cs="Times New Roman"/>
          <w:sz w:val="24"/>
          <w:szCs w:val="24"/>
          <w:lang w:val="ro-RO"/>
        </w:rPr>
        <w:t>.</w:t>
      </w:r>
      <w:r w:rsidRPr="00237DC7">
        <w:rPr>
          <w:rFonts w:ascii="Times New Roman" w:hAnsi="Times New Roman" w:cs="Times New Roman"/>
          <w:sz w:val="24"/>
          <w:szCs w:val="24"/>
          <w:lang w:val="ro-RO"/>
        </w:rPr>
        <w:t xml:space="preserve"> </w:t>
      </w:r>
      <w:r>
        <w:rPr>
          <w:rFonts w:ascii="Times New Roman" w:hAnsi="Times New Roman" w:cs="Times New Roman"/>
          <w:sz w:val="24"/>
          <w:szCs w:val="24"/>
          <w:lang w:val="ro-RO"/>
        </w:rPr>
        <w:t>să utilizeze structurile repetitive pentru a căuta un element într-un vector</w:t>
      </w:r>
    </w:p>
    <w:p w14:paraId="71F4DF44" w14:textId="77777777" w:rsidR="00FF43C3" w:rsidRPr="00FF43C3" w:rsidRDefault="00FF43C3" w:rsidP="00237DC7">
      <w:pPr>
        <w:spacing w:line="240" w:lineRule="auto"/>
        <w:jc w:val="both"/>
        <w:rPr>
          <w:rFonts w:ascii="Times New Roman" w:hAnsi="Times New Roman" w:cs="Times New Roman"/>
          <w:sz w:val="24"/>
          <w:szCs w:val="24"/>
          <w:lang w:val="ro-RO"/>
        </w:rPr>
      </w:pPr>
    </w:p>
    <w:sectPr w:rsidR="00FF43C3" w:rsidRPr="00FF43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17D84" w14:textId="77777777" w:rsidR="002C006F" w:rsidRDefault="002C006F" w:rsidP="00AC58E3">
      <w:pPr>
        <w:spacing w:after="0" w:line="240" w:lineRule="auto"/>
      </w:pPr>
      <w:r>
        <w:separator/>
      </w:r>
    </w:p>
  </w:endnote>
  <w:endnote w:type="continuationSeparator" w:id="0">
    <w:p w14:paraId="0703A965" w14:textId="77777777" w:rsidR="002C006F" w:rsidRDefault="002C006F" w:rsidP="00AC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4164E" w14:textId="77777777" w:rsidR="002C006F" w:rsidRDefault="002C006F" w:rsidP="00AC58E3">
      <w:pPr>
        <w:spacing w:after="0" w:line="240" w:lineRule="auto"/>
      </w:pPr>
      <w:r>
        <w:separator/>
      </w:r>
    </w:p>
  </w:footnote>
  <w:footnote w:type="continuationSeparator" w:id="0">
    <w:p w14:paraId="64A37FEB" w14:textId="77777777" w:rsidR="002C006F" w:rsidRDefault="002C006F" w:rsidP="00AC5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E0B72" w14:textId="2FC54ED4" w:rsidR="00AC58E3" w:rsidRDefault="00AC58E3">
    <w:pPr>
      <w:pStyle w:val="Header"/>
      <w:rPr>
        <w:lang w:val="ro-RO"/>
      </w:rPr>
    </w:pPr>
    <w:r>
      <w:rPr>
        <w:lang w:val="ro-RO"/>
      </w:rPr>
      <w:t>Comănac Dragoș-Mihail – informatică engleză – 912</w:t>
    </w:r>
  </w:p>
  <w:p w14:paraId="75A7ECAE" w14:textId="77777777" w:rsidR="00AC58E3" w:rsidRPr="00AC58E3" w:rsidRDefault="00AC58E3">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92718"/>
    <w:multiLevelType w:val="hybridMultilevel"/>
    <w:tmpl w:val="FF4CA712"/>
    <w:lvl w:ilvl="0" w:tplc="EB4A2DB8">
      <w:start w:val="1"/>
      <w:numFmt w:val="bullet"/>
      <w:lvlText w:val=""/>
      <w:lvlJc w:val="left"/>
      <w:pPr>
        <w:tabs>
          <w:tab w:val="num" w:pos="720"/>
        </w:tabs>
        <w:ind w:left="720" w:hanging="360"/>
      </w:pPr>
      <w:rPr>
        <w:rFonts w:ascii="Wingdings" w:hAnsi="Wingdings" w:hint="default"/>
      </w:rPr>
    </w:lvl>
    <w:lvl w:ilvl="1" w:tplc="6EE24DA0">
      <w:start w:val="1"/>
      <w:numFmt w:val="bullet"/>
      <w:lvlText w:val=""/>
      <w:lvlJc w:val="left"/>
      <w:pPr>
        <w:tabs>
          <w:tab w:val="num" w:pos="1440"/>
        </w:tabs>
        <w:ind w:left="1440" w:hanging="360"/>
      </w:pPr>
      <w:rPr>
        <w:rFonts w:ascii="Wingdings" w:hAnsi="Wingdings" w:hint="default"/>
      </w:rPr>
    </w:lvl>
    <w:lvl w:ilvl="2" w:tplc="4F249E5E">
      <w:start w:val="1"/>
      <w:numFmt w:val="bullet"/>
      <w:lvlText w:val=""/>
      <w:lvlJc w:val="left"/>
      <w:pPr>
        <w:tabs>
          <w:tab w:val="num" w:pos="2160"/>
        </w:tabs>
        <w:ind w:left="2160" w:hanging="360"/>
      </w:pPr>
      <w:rPr>
        <w:rFonts w:ascii="Wingdings" w:hAnsi="Wingdings" w:hint="default"/>
      </w:rPr>
    </w:lvl>
    <w:lvl w:ilvl="3" w:tplc="16446E2A">
      <w:start w:val="1"/>
      <w:numFmt w:val="bullet"/>
      <w:lvlText w:val=""/>
      <w:lvlJc w:val="left"/>
      <w:pPr>
        <w:tabs>
          <w:tab w:val="num" w:pos="2880"/>
        </w:tabs>
        <w:ind w:left="2880" w:hanging="360"/>
      </w:pPr>
      <w:rPr>
        <w:rFonts w:ascii="Wingdings" w:hAnsi="Wingdings" w:hint="default"/>
      </w:rPr>
    </w:lvl>
    <w:lvl w:ilvl="4" w:tplc="ADD8A89E">
      <w:start w:val="1"/>
      <w:numFmt w:val="bullet"/>
      <w:lvlText w:val=""/>
      <w:lvlJc w:val="left"/>
      <w:pPr>
        <w:tabs>
          <w:tab w:val="num" w:pos="3600"/>
        </w:tabs>
        <w:ind w:left="3600" w:hanging="360"/>
      </w:pPr>
      <w:rPr>
        <w:rFonts w:ascii="Wingdings" w:hAnsi="Wingdings" w:hint="default"/>
      </w:rPr>
    </w:lvl>
    <w:lvl w:ilvl="5" w:tplc="5A3646A8">
      <w:start w:val="1"/>
      <w:numFmt w:val="bullet"/>
      <w:lvlText w:val=""/>
      <w:lvlJc w:val="left"/>
      <w:pPr>
        <w:tabs>
          <w:tab w:val="num" w:pos="4320"/>
        </w:tabs>
        <w:ind w:left="4320" w:hanging="360"/>
      </w:pPr>
      <w:rPr>
        <w:rFonts w:ascii="Wingdings" w:hAnsi="Wingdings" w:hint="default"/>
      </w:rPr>
    </w:lvl>
    <w:lvl w:ilvl="6" w:tplc="190C4428">
      <w:start w:val="1"/>
      <w:numFmt w:val="bullet"/>
      <w:lvlText w:val=""/>
      <w:lvlJc w:val="left"/>
      <w:pPr>
        <w:tabs>
          <w:tab w:val="num" w:pos="5040"/>
        </w:tabs>
        <w:ind w:left="5040" w:hanging="360"/>
      </w:pPr>
      <w:rPr>
        <w:rFonts w:ascii="Wingdings" w:hAnsi="Wingdings" w:hint="default"/>
      </w:rPr>
    </w:lvl>
    <w:lvl w:ilvl="7" w:tplc="1466EFF6">
      <w:start w:val="1"/>
      <w:numFmt w:val="bullet"/>
      <w:lvlText w:val=""/>
      <w:lvlJc w:val="left"/>
      <w:pPr>
        <w:tabs>
          <w:tab w:val="num" w:pos="5760"/>
        </w:tabs>
        <w:ind w:left="5760" w:hanging="360"/>
      </w:pPr>
      <w:rPr>
        <w:rFonts w:ascii="Wingdings" w:hAnsi="Wingdings" w:hint="default"/>
      </w:rPr>
    </w:lvl>
    <w:lvl w:ilvl="8" w:tplc="3942E580">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42"/>
    <w:rsid w:val="00237DC7"/>
    <w:rsid w:val="002C006F"/>
    <w:rsid w:val="002C2EB8"/>
    <w:rsid w:val="00A269AD"/>
    <w:rsid w:val="00AB4434"/>
    <w:rsid w:val="00AC1142"/>
    <w:rsid w:val="00AC58E3"/>
    <w:rsid w:val="00C42582"/>
    <w:rsid w:val="00EF35DB"/>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11A5"/>
  <w15:chartTrackingRefBased/>
  <w15:docId w15:val="{3653AD00-4A96-4500-95CF-3BF0EAE6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E3"/>
  </w:style>
  <w:style w:type="paragraph" w:styleId="Footer">
    <w:name w:val="footer"/>
    <w:basedOn w:val="Normal"/>
    <w:link w:val="FooterChar"/>
    <w:uiPriority w:val="99"/>
    <w:unhideWhenUsed/>
    <w:rsid w:val="00AC5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E3"/>
  </w:style>
  <w:style w:type="paragraph" w:customStyle="1" w:styleId="newWayGlobalStnga">
    <w:name w:val="newWay.Global.Stânga"/>
    <w:basedOn w:val="Normal"/>
    <w:qFormat/>
    <w:rsid w:val="00237DC7"/>
    <w:pPr>
      <w:spacing w:before="100" w:after="100" w:line="240" w:lineRule="auto"/>
    </w:pPr>
    <w:rPr>
      <w:rFonts w:ascii="Calibri" w:eastAsia="Times New Roman" w:hAnsi="Calibri" w:cs="Times New Roman"/>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480664">
      <w:bodyDiv w:val="1"/>
      <w:marLeft w:val="0"/>
      <w:marRight w:val="0"/>
      <w:marTop w:val="0"/>
      <w:marBottom w:val="0"/>
      <w:divBdr>
        <w:top w:val="none" w:sz="0" w:space="0" w:color="auto"/>
        <w:left w:val="none" w:sz="0" w:space="0" w:color="auto"/>
        <w:bottom w:val="none" w:sz="0" w:space="0" w:color="auto"/>
        <w:right w:val="none" w:sz="0" w:space="0" w:color="auto"/>
      </w:divBdr>
    </w:div>
    <w:div w:id="19639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5</cp:revision>
  <dcterms:created xsi:type="dcterms:W3CDTF">2020-05-22T13:34:00Z</dcterms:created>
  <dcterms:modified xsi:type="dcterms:W3CDTF">2020-05-22T16:41:00Z</dcterms:modified>
</cp:coreProperties>
</file>