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3BA" w:rsidRPr="00C5030C" w:rsidRDefault="009B63BA" w:rsidP="009B63BA">
      <w:pPr>
        <w:pStyle w:val="a6"/>
        <w:numPr>
          <w:ilvl w:val="1"/>
          <w:numId w:val="3"/>
        </w:numPr>
        <w:spacing w:before="120" w:after="120" w:line="360" w:lineRule="auto"/>
        <w:ind w:left="1440" w:right="395" w:hanging="16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5030C">
        <w:rPr>
          <w:rFonts w:ascii="Times New Roman" w:hAnsi="Times New Roman" w:cs="Times New Roman"/>
          <w:b/>
          <w:sz w:val="32"/>
          <w:szCs w:val="32"/>
        </w:rPr>
        <w:t>Тестирование и документирование программного продукта</w:t>
      </w:r>
    </w:p>
    <w:p w:rsidR="009B63BA" w:rsidRPr="00963D53" w:rsidRDefault="009B63BA" w:rsidP="009B63BA">
      <w:pPr>
        <w:pStyle w:val="a6"/>
        <w:numPr>
          <w:ilvl w:val="2"/>
          <w:numId w:val="3"/>
        </w:numPr>
        <w:spacing w:before="120" w:after="120" w:line="360" w:lineRule="auto"/>
        <w:ind w:left="1440" w:right="521" w:hanging="164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Обоснование методов и средств тестирования</w:t>
      </w:r>
    </w:p>
    <w:p w:rsidR="009B63BA" w:rsidRPr="00E407C6" w:rsidRDefault="009B63BA" w:rsidP="009B63BA">
      <w:pPr>
        <w:pStyle w:val="a4"/>
        <w:ind w:left="720" w:right="521" w:firstLine="414"/>
      </w:pPr>
      <w:r w:rsidRPr="005D424E">
        <w:t xml:space="preserve">      </w:t>
      </w:r>
      <w:r>
        <w:t xml:space="preserve">Разработанный проект имеет довольно большой объем кода. Так как математических вычислений в программе не предусмотрено, модульное тестирование посредством встроенных средств </w:t>
      </w:r>
      <w:r>
        <w:rPr>
          <w:lang w:val="en-US"/>
        </w:rPr>
        <w:t>Visual</w:t>
      </w:r>
      <w:r w:rsidRPr="00153076">
        <w:t xml:space="preserve"> </w:t>
      </w:r>
      <w:r>
        <w:rPr>
          <w:lang w:val="en-US"/>
        </w:rPr>
        <w:t>Studio</w:t>
      </w:r>
      <w:r w:rsidRPr="00153076">
        <w:t xml:space="preserve"> </w:t>
      </w:r>
      <w:r>
        <w:t>будет очень проблематичным.</w:t>
      </w:r>
    </w:p>
    <w:p w:rsidR="009B63BA" w:rsidRDefault="009B63BA" w:rsidP="009B63BA">
      <w:pPr>
        <w:pStyle w:val="a4"/>
        <w:ind w:left="720" w:right="521" w:firstLine="180"/>
      </w:pPr>
      <w:r>
        <w:t>В связи с этим было принято решение добавить в код программы специальные строки кода – исключительные ситуации. Данные ситуации могут возникать при каких-либо ошибках во время работы программы. Пример блока кода для модуля «Авторизации»</w:t>
      </w:r>
    </w:p>
    <w:p w:rsidR="009B63BA" w:rsidRDefault="009B63BA" w:rsidP="009B63BA">
      <w:pPr>
        <w:pStyle w:val="a4"/>
        <w:ind w:left="720" w:right="341" w:firstLine="180"/>
        <w:jc w:val="center"/>
      </w:pPr>
      <w:r w:rsidRPr="000F0930">
        <w:rPr>
          <w:noProof/>
        </w:rPr>
        <w:drawing>
          <wp:inline distT="0" distB="0" distL="0" distR="0" wp14:anchorId="4F210595" wp14:editId="40DFFD3F">
            <wp:extent cx="3315163" cy="647790"/>
            <wp:effectExtent l="0" t="0" r="0" b="0"/>
            <wp:docPr id="2781" name="Рисунок 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7D7">
        <w:br/>
        <w:t>Рисунок 1</w:t>
      </w:r>
      <w:r>
        <w:t xml:space="preserve"> – Пример блоков для кнопки «Авторизации»</w:t>
      </w:r>
    </w:p>
    <w:p w:rsidR="009B63BA" w:rsidRDefault="009B63BA" w:rsidP="009B63BA">
      <w:pPr>
        <w:pStyle w:val="a4"/>
        <w:ind w:left="720" w:right="341" w:firstLine="414"/>
      </w:pPr>
      <w:r>
        <w:t>Полные блоки кода для всех модулей можно увидеть в листинге программы.</w:t>
      </w:r>
    </w:p>
    <w:p w:rsidR="009B63BA" w:rsidRPr="00AD27DA" w:rsidRDefault="009B63BA" w:rsidP="009B63BA">
      <w:pPr>
        <w:pStyle w:val="a4"/>
        <w:ind w:left="720" w:right="341" w:firstLine="414"/>
      </w:pPr>
      <w:r>
        <w:t>Чтобы последовательно и безошибочно тестировать программу, необходимо составить тестовый граф</w:t>
      </w:r>
      <w:r w:rsidRPr="006E26E6">
        <w:t>:</w:t>
      </w: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Pr="00F240FE" w:rsidRDefault="009B63BA" w:rsidP="009B63BA">
      <w:pPr>
        <w:ind w:left="720" w:firstLine="18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B63BA" w:rsidRDefault="009337D7" w:rsidP="009B63BA">
      <w:pPr>
        <w:pStyle w:val="a4"/>
        <w:ind w:left="180" w:firstLine="0"/>
        <w:jc w:val="center"/>
      </w:pPr>
      <w:bookmarkStart w:id="0" w:name="_GoBack"/>
      <w:r w:rsidRPr="009337D7">
        <w:rPr>
          <w:noProof/>
        </w:rPr>
        <w:drawing>
          <wp:inline distT="0" distB="0" distL="0" distR="0">
            <wp:extent cx="5724525" cy="2771775"/>
            <wp:effectExtent l="0" t="0" r="9525" b="9525"/>
            <wp:docPr id="2" name="Рисунок 2" descr="E:\Users\Comatoznik\Downloads\Тестовый граф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Comatoznik\Downloads\Тестовый граф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/>
        <w:t>Рисунок 2</w:t>
      </w:r>
      <w:r w:rsidR="009B63BA">
        <w:t xml:space="preserve"> – тестовый граф</w:t>
      </w:r>
    </w:p>
    <w:p w:rsidR="009B63BA" w:rsidRDefault="009B63BA" w:rsidP="009B63BA">
      <w:pPr>
        <w:pStyle w:val="a4"/>
        <w:ind w:firstLine="0"/>
      </w:pPr>
    </w:p>
    <w:p w:rsidR="009B63BA" w:rsidRPr="009337D7" w:rsidRDefault="009B63BA" w:rsidP="009337D7">
      <w:pPr>
        <w:pStyle w:val="a4"/>
        <w:ind w:left="720" w:right="701" w:firstLine="414"/>
      </w:pPr>
      <w:r>
        <w:t>Пояснение по графу</w:t>
      </w:r>
      <w:r w:rsidRPr="00E407C6">
        <w:t>:</w:t>
      </w:r>
    </w:p>
    <w:p w:rsidR="009B63BA" w:rsidRPr="006E26E6" w:rsidRDefault="009B63BA" w:rsidP="009B63BA">
      <w:pPr>
        <w:pStyle w:val="a4"/>
        <w:numPr>
          <w:ilvl w:val="0"/>
          <w:numId w:val="1"/>
        </w:numPr>
        <w:ind w:right="701" w:firstLine="414"/>
        <w:rPr>
          <w:lang w:val="en-US"/>
        </w:rPr>
      </w:pPr>
      <w:r>
        <w:t>Регистрация</w:t>
      </w:r>
    </w:p>
    <w:p w:rsidR="009B63BA" w:rsidRPr="0040552E" w:rsidRDefault="009B63BA" w:rsidP="009B63BA">
      <w:pPr>
        <w:pStyle w:val="a4"/>
        <w:numPr>
          <w:ilvl w:val="0"/>
          <w:numId w:val="1"/>
        </w:numPr>
        <w:ind w:right="701" w:firstLine="414"/>
        <w:rPr>
          <w:lang w:val="en-US"/>
        </w:rPr>
      </w:pPr>
      <w:r>
        <w:t>Авторизация</w:t>
      </w:r>
    </w:p>
    <w:p w:rsidR="009B63BA" w:rsidRDefault="009337D7" w:rsidP="009B63BA">
      <w:pPr>
        <w:pStyle w:val="a4"/>
        <w:numPr>
          <w:ilvl w:val="0"/>
          <w:numId w:val="1"/>
        </w:numPr>
        <w:ind w:right="701" w:firstLine="414"/>
      </w:pPr>
      <w:r>
        <w:t>Открытие главной формы</w:t>
      </w:r>
    </w:p>
    <w:p w:rsidR="00C1484E" w:rsidRDefault="009337D7" w:rsidP="009B63BA">
      <w:pPr>
        <w:pStyle w:val="a4"/>
        <w:numPr>
          <w:ilvl w:val="0"/>
          <w:numId w:val="1"/>
        </w:numPr>
        <w:ind w:right="701" w:firstLine="414"/>
      </w:pPr>
      <w:r>
        <w:t>Открытие первой</w:t>
      </w:r>
      <w:r>
        <w:t xml:space="preserve"> формы</w:t>
      </w:r>
    </w:p>
    <w:p w:rsidR="00C1484E" w:rsidRPr="009B63BA" w:rsidRDefault="009337D7" w:rsidP="009B63BA">
      <w:pPr>
        <w:pStyle w:val="a4"/>
        <w:numPr>
          <w:ilvl w:val="0"/>
          <w:numId w:val="1"/>
        </w:numPr>
        <w:ind w:right="701" w:firstLine="414"/>
      </w:pPr>
      <w:r>
        <w:t>Открытие второй</w:t>
      </w:r>
      <w:r>
        <w:t xml:space="preserve"> формы</w:t>
      </w:r>
    </w:p>
    <w:p w:rsidR="009B63BA" w:rsidRPr="00C1484E" w:rsidRDefault="009337D7" w:rsidP="009B63BA">
      <w:pPr>
        <w:pStyle w:val="a4"/>
        <w:numPr>
          <w:ilvl w:val="0"/>
          <w:numId w:val="1"/>
        </w:numPr>
        <w:ind w:right="701" w:firstLine="414"/>
        <w:rPr>
          <w:lang w:val="en-US"/>
        </w:rPr>
      </w:pPr>
      <w:r>
        <w:t>Открытие третьей</w:t>
      </w:r>
      <w:r>
        <w:t xml:space="preserve"> формы</w:t>
      </w:r>
    </w:p>
    <w:p w:rsidR="00C1484E" w:rsidRPr="00C1484E" w:rsidRDefault="009337D7" w:rsidP="009B63BA">
      <w:pPr>
        <w:pStyle w:val="a4"/>
        <w:numPr>
          <w:ilvl w:val="0"/>
          <w:numId w:val="1"/>
        </w:numPr>
        <w:ind w:right="701" w:firstLine="414"/>
        <w:rPr>
          <w:lang w:val="en-US"/>
        </w:rPr>
      </w:pPr>
      <w:r>
        <w:t>Открытие четвертой</w:t>
      </w:r>
      <w:r>
        <w:t xml:space="preserve"> формы</w:t>
      </w:r>
    </w:p>
    <w:p w:rsidR="00C1484E" w:rsidRPr="00C1484E" w:rsidRDefault="009337D7" w:rsidP="009B63BA">
      <w:pPr>
        <w:pStyle w:val="a4"/>
        <w:numPr>
          <w:ilvl w:val="0"/>
          <w:numId w:val="1"/>
        </w:numPr>
        <w:ind w:right="701" w:firstLine="414"/>
        <w:rPr>
          <w:lang w:val="en-US"/>
        </w:rPr>
      </w:pPr>
      <w:r>
        <w:t>Открытие пятой</w:t>
      </w:r>
      <w:r>
        <w:t xml:space="preserve"> формы</w:t>
      </w:r>
    </w:p>
    <w:p w:rsidR="00C1484E" w:rsidRPr="00C1484E" w:rsidRDefault="009337D7" w:rsidP="00C1484E">
      <w:pPr>
        <w:pStyle w:val="a4"/>
        <w:numPr>
          <w:ilvl w:val="0"/>
          <w:numId w:val="1"/>
        </w:numPr>
        <w:ind w:left="993" w:right="701" w:firstLine="0"/>
        <w:rPr>
          <w:lang w:val="en-US"/>
        </w:rPr>
      </w:pPr>
      <w:r>
        <w:t>Выход</w:t>
      </w:r>
    </w:p>
    <w:p w:rsidR="009B63BA" w:rsidRDefault="009B63BA" w:rsidP="009B63BA">
      <w:pPr>
        <w:pStyle w:val="a4"/>
        <w:ind w:left="720" w:right="701" w:firstLine="414"/>
      </w:pPr>
      <w:r>
        <w:t>Для работы по тестовому графу необходимо составить тестовые пути, по которым будет тестироваться программа. Тестовые пути по разработанной программе выглядят следующим образом</w:t>
      </w:r>
      <w:r w:rsidRPr="00A82784">
        <w:t>:</w:t>
      </w:r>
    </w:p>
    <w:p w:rsidR="009B63BA" w:rsidRPr="00A82784" w:rsidRDefault="009B63BA" w:rsidP="009B63BA">
      <w:pPr>
        <w:pStyle w:val="a4"/>
        <w:ind w:right="701" w:firstLine="0"/>
      </w:pPr>
    </w:p>
    <w:p w:rsidR="009B63BA" w:rsidRDefault="009B63BA" w:rsidP="009B63BA">
      <w:pPr>
        <w:pStyle w:val="a4"/>
        <w:numPr>
          <w:ilvl w:val="0"/>
          <w:numId w:val="2"/>
        </w:numPr>
        <w:ind w:left="1418" w:right="701" w:hanging="284"/>
        <w:rPr>
          <w:lang w:val="en-US"/>
        </w:rPr>
      </w:pPr>
      <w:r>
        <w:rPr>
          <w:lang w:val="en-US"/>
        </w:rPr>
        <w:lastRenderedPageBreak/>
        <w:t>1-2-</w:t>
      </w:r>
      <w:r w:rsidR="009337D7">
        <w:t>3-4-9</w:t>
      </w:r>
    </w:p>
    <w:p w:rsidR="00850824" w:rsidRDefault="00850824" w:rsidP="00850824">
      <w:pPr>
        <w:pStyle w:val="a4"/>
        <w:numPr>
          <w:ilvl w:val="0"/>
          <w:numId w:val="2"/>
        </w:numPr>
        <w:ind w:left="1418" w:right="701" w:hanging="284"/>
        <w:rPr>
          <w:lang w:val="en-US"/>
        </w:rPr>
      </w:pPr>
      <w:r>
        <w:rPr>
          <w:lang w:val="en-US"/>
        </w:rPr>
        <w:t>1-</w:t>
      </w:r>
      <w:r w:rsidR="00C1484E">
        <w:t>2-3-5-13</w:t>
      </w:r>
      <w:r>
        <w:rPr>
          <w:lang w:val="en-US"/>
        </w:rPr>
        <w:t>;</w:t>
      </w:r>
    </w:p>
    <w:p w:rsidR="00850824" w:rsidRDefault="00850824" w:rsidP="00850824">
      <w:pPr>
        <w:pStyle w:val="a4"/>
        <w:numPr>
          <w:ilvl w:val="0"/>
          <w:numId w:val="2"/>
        </w:numPr>
        <w:ind w:left="1418" w:right="701" w:hanging="284"/>
        <w:rPr>
          <w:lang w:val="en-US"/>
        </w:rPr>
      </w:pPr>
      <w:r>
        <w:rPr>
          <w:lang w:val="en-US"/>
        </w:rPr>
        <w:t>1-</w:t>
      </w:r>
      <w:r w:rsidR="00C1484E">
        <w:t>2-3-6-13</w:t>
      </w:r>
      <w:r>
        <w:rPr>
          <w:lang w:val="en-US"/>
        </w:rPr>
        <w:t>;</w:t>
      </w:r>
    </w:p>
    <w:p w:rsidR="00850824" w:rsidRDefault="00850824" w:rsidP="00850824">
      <w:pPr>
        <w:pStyle w:val="a4"/>
        <w:numPr>
          <w:ilvl w:val="0"/>
          <w:numId w:val="2"/>
        </w:numPr>
        <w:ind w:left="1418" w:right="701" w:hanging="284"/>
        <w:rPr>
          <w:lang w:val="en-US"/>
        </w:rPr>
      </w:pPr>
      <w:r>
        <w:rPr>
          <w:lang w:val="en-US"/>
        </w:rPr>
        <w:t>1-</w:t>
      </w:r>
      <w:r w:rsidR="00C1484E">
        <w:t>2-3-7-13</w:t>
      </w:r>
      <w:r>
        <w:rPr>
          <w:lang w:val="en-US"/>
        </w:rPr>
        <w:t>;</w:t>
      </w:r>
    </w:p>
    <w:p w:rsidR="009B63BA" w:rsidRPr="009337D7" w:rsidRDefault="00C1484E" w:rsidP="009337D7">
      <w:pPr>
        <w:pStyle w:val="a4"/>
        <w:numPr>
          <w:ilvl w:val="0"/>
          <w:numId w:val="2"/>
        </w:numPr>
        <w:ind w:left="1418" w:right="701" w:hanging="284"/>
        <w:rPr>
          <w:lang w:val="en-US"/>
        </w:rPr>
      </w:pPr>
      <w:r>
        <w:t>1-2-3-8-13</w:t>
      </w:r>
      <w:r>
        <w:rPr>
          <w:lang w:val="en-US"/>
        </w:rPr>
        <w:t>;</w:t>
      </w:r>
    </w:p>
    <w:p w:rsidR="009B63BA" w:rsidRDefault="009B63BA" w:rsidP="009B63BA">
      <w:pPr>
        <w:pStyle w:val="a4"/>
        <w:spacing w:before="120"/>
        <w:ind w:left="720" w:right="397" w:firstLine="414"/>
      </w:pPr>
      <w:r>
        <w:t>После добавления и использования специальных блоков кода для «перехвата» исключительных ситуаций, необходимо провести интеграционное тестирование.</w:t>
      </w:r>
    </w:p>
    <w:p w:rsidR="009B63BA" w:rsidRDefault="009B63BA" w:rsidP="009B63BA">
      <w:pPr>
        <w:pStyle w:val="a4"/>
        <w:ind w:left="720" w:right="395" w:firstLine="414"/>
      </w:pPr>
      <w:r>
        <w:t>Интеграционное тестирование – вид тестирования, которое подразумевает собой тестирование связей между различными модулями программы, их взаимодействие. Данные для интеграционного тестирования можно представить в виде таблицы</w:t>
      </w:r>
      <w:r w:rsidRPr="005D424E">
        <w:t>:</w:t>
      </w:r>
      <w:r w:rsidRPr="00E84DE3">
        <w:rPr>
          <w:b/>
          <w:bCs/>
          <w:noProof/>
          <w:sz w:val="20"/>
          <w:szCs w:val="32"/>
        </w:rPr>
        <w:t xml:space="preserve"> </w:t>
      </w:r>
    </w:p>
    <w:p w:rsidR="009B63BA" w:rsidRPr="00F60023" w:rsidRDefault="009B63BA" w:rsidP="009B63BA">
      <w:pPr>
        <w:shd w:val="clear" w:color="auto" w:fill="FFFFFF"/>
        <w:spacing w:before="12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111F24">
        <w:rPr>
          <w:rFonts w:ascii="Times New Roman" w:hAnsi="Times New Roman" w:cs="Times New Roman"/>
          <w:color w:val="000000"/>
          <w:sz w:val="28"/>
          <w:szCs w:val="28"/>
        </w:rPr>
        <w:t>Тест кейс для главной формы:</w:t>
      </w:r>
    </w:p>
    <w:tbl>
      <w:tblPr>
        <w:tblStyle w:val="a7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9B63BA" w:rsidRPr="00BD5F31" w:rsidTr="009B63BA">
        <w:tc>
          <w:tcPr>
            <w:tcW w:w="562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9B63BA" w:rsidRPr="00BD5F31" w:rsidTr="009B63BA">
        <w:tc>
          <w:tcPr>
            <w:tcW w:w="562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Логин </w:t>
            </w: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test</w:t>
            </w: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 xml:space="preserve">Пароль 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test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(</w:t>
            </w:r>
            <w:r w:rsidR="009337D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Рисунок</w:t>
            </w:r>
            <w:proofErr w:type="gramEnd"/>
            <w:r w:rsidR="009337D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3</w:t>
            </w: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)</w:t>
            </w:r>
          </w:p>
        </w:tc>
        <w:tc>
          <w:tcPr>
            <w:tcW w:w="1418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регистрации</w:t>
            </w:r>
          </w:p>
        </w:tc>
        <w:tc>
          <w:tcPr>
            <w:tcW w:w="1459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взаимодействия модуля регистрации с базой данных </w:t>
            </w:r>
          </w:p>
        </w:tc>
        <w:tc>
          <w:tcPr>
            <w:tcW w:w="2306" w:type="dxa"/>
          </w:tcPr>
          <w:p w:rsidR="009B63BA" w:rsidRPr="00E20F8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Запись введ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енных данных в базу данных</w:t>
            </w:r>
          </w:p>
        </w:tc>
        <w:tc>
          <w:tcPr>
            <w:tcW w:w="1332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Сообщение об успешном </w:t>
            </w:r>
            <w:r w:rsidR="009337D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добавлении данных</w:t>
            </w:r>
          </w:p>
        </w:tc>
      </w:tr>
      <w:tr w:rsidR="009B63BA" w:rsidRPr="00BD5F31" w:rsidTr="009B63BA">
        <w:tc>
          <w:tcPr>
            <w:tcW w:w="562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268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Логин 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test</w:t>
            </w: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 xml:space="preserve">Пароль 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test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(</w:t>
            </w:r>
            <w:r w:rsidR="009337D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Рисунок</w:t>
            </w:r>
            <w:proofErr w:type="gramEnd"/>
            <w:r w:rsidR="009337D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4</w:t>
            </w: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)</w:t>
            </w:r>
          </w:p>
        </w:tc>
        <w:tc>
          <w:tcPr>
            <w:tcW w:w="1418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авторизации</w:t>
            </w:r>
          </w:p>
        </w:tc>
        <w:tc>
          <w:tcPr>
            <w:tcW w:w="1459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авторизации с базой данных</w:t>
            </w:r>
          </w:p>
        </w:tc>
        <w:tc>
          <w:tcPr>
            <w:tcW w:w="2306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Поиск данных в таблице БД. При совпадении введенных данных и найденных производится переход на пользовательскую форму</w:t>
            </w:r>
          </w:p>
        </w:tc>
        <w:tc>
          <w:tcPr>
            <w:tcW w:w="1332" w:type="dxa"/>
          </w:tcPr>
          <w:p w:rsidR="009B63BA" w:rsidRPr="00BD5F31" w:rsidRDefault="009B63BA" w:rsidP="009B63BA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Совпадение введенных данных и БД. Переход на пользо</w:t>
            </w:r>
            <w:r w:rsidR="009337D7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вательскую форму.</w:t>
            </w:r>
          </w:p>
        </w:tc>
      </w:tr>
    </w:tbl>
    <w:p w:rsidR="009B63BA" w:rsidRDefault="009B63BA" w:rsidP="009B63BA">
      <w:pPr>
        <w:pStyle w:val="a4"/>
        <w:spacing w:before="240"/>
        <w:ind w:right="0" w:firstLine="0"/>
      </w:pPr>
    </w:p>
    <w:p w:rsidR="009B63BA" w:rsidRDefault="009B63BA" w:rsidP="009B63BA">
      <w:pPr>
        <w:pStyle w:val="a4"/>
        <w:spacing w:before="240"/>
        <w:ind w:left="180" w:right="0" w:firstLine="348"/>
        <w:jc w:val="center"/>
      </w:pPr>
    </w:p>
    <w:p w:rsidR="009B63BA" w:rsidRDefault="009B63BA" w:rsidP="009B63BA">
      <w:pPr>
        <w:pStyle w:val="a4"/>
        <w:spacing w:before="240"/>
        <w:ind w:left="180" w:right="0" w:firstLine="348"/>
        <w:jc w:val="center"/>
      </w:pPr>
      <w:r w:rsidRPr="0040552E">
        <w:rPr>
          <w:noProof/>
        </w:rPr>
        <w:lastRenderedPageBreak/>
        <w:drawing>
          <wp:inline distT="0" distB="0" distL="0" distR="0" wp14:anchorId="4ED7C541" wp14:editId="46B73EDB">
            <wp:extent cx="1543265" cy="2210108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BA" w:rsidRPr="00E20F81" w:rsidRDefault="009337D7" w:rsidP="009B63BA">
      <w:pPr>
        <w:pStyle w:val="a4"/>
        <w:ind w:left="180" w:right="0" w:firstLine="348"/>
        <w:jc w:val="center"/>
      </w:pPr>
      <w:r>
        <w:t>Рисунок 3</w:t>
      </w:r>
      <w:r w:rsidR="009B63BA">
        <w:t xml:space="preserve"> </w:t>
      </w:r>
      <w:r w:rsidR="009B63BA" w:rsidRPr="00F41494">
        <w:t>–</w:t>
      </w:r>
      <w:r w:rsidR="009B63BA">
        <w:t xml:space="preserve"> Тестирование регистрации</w:t>
      </w:r>
    </w:p>
    <w:p w:rsidR="009B63BA" w:rsidRDefault="009B63BA" w:rsidP="009B63BA">
      <w:pPr>
        <w:pStyle w:val="a4"/>
        <w:ind w:left="180" w:right="0" w:firstLine="348"/>
        <w:jc w:val="center"/>
      </w:pPr>
    </w:p>
    <w:p w:rsidR="009B63BA" w:rsidRDefault="009B63BA" w:rsidP="009B63BA">
      <w:pPr>
        <w:pStyle w:val="a4"/>
        <w:ind w:left="180" w:right="0" w:firstLine="348"/>
        <w:jc w:val="center"/>
      </w:pPr>
      <w:r w:rsidRPr="0040552E">
        <w:rPr>
          <w:noProof/>
        </w:rPr>
        <w:drawing>
          <wp:inline distT="0" distB="0" distL="0" distR="0" wp14:anchorId="7EF33524" wp14:editId="534AA142">
            <wp:extent cx="1638529" cy="19719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BA" w:rsidRDefault="009337D7" w:rsidP="009B63BA">
      <w:pPr>
        <w:pStyle w:val="a4"/>
        <w:ind w:left="567" w:right="0" w:firstLine="0"/>
        <w:jc w:val="center"/>
      </w:pPr>
      <w:r>
        <w:t>Рисунок 4</w:t>
      </w:r>
      <w:r w:rsidR="009B63BA">
        <w:t xml:space="preserve"> </w:t>
      </w:r>
      <w:r w:rsidR="009B63BA">
        <w:softHyphen/>
      </w:r>
      <w:r w:rsidR="009B63BA">
        <w:softHyphen/>
      </w:r>
      <w:r w:rsidR="009B63BA" w:rsidRPr="00F41494">
        <w:t>–</w:t>
      </w:r>
      <w:r w:rsidR="009B63BA">
        <w:t xml:space="preserve"> Тестирование авторизации</w:t>
      </w:r>
    </w:p>
    <w:p w:rsidR="009B63BA" w:rsidRDefault="009B63BA" w:rsidP="009B63BA">
      <w:pPr>
        <w:shd w:val="clear" w:color="auto" w:fill="FFFFFF"/>
        <w:spacing w:before="12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9B63BA" w:rsidRDefault="009B63BA" w:rsidP="009B63BA">
      <w:pPr>
        <w:pStyle w:val="a4"/>
        <w:ind w:left="900" w:right="0" w:firstLine="180"/>
        <w:jc w:val="center"/>
      </w:pPr>
    </w:p>
    <w:p w:rsidR="009B63BA" w:rsidRDefault="009B63BA" w:rsidP="009B63BA">
      <w:pPr>
        <w:pStyle w:val="a4"/>
        <w:ind w:left="900" w:right="0" w:firstLine="180"/>
        <w:jc w:val="center"/>
      </w:pPr>
    </w:p>
    <w:p w:rsidR="009B63BA" w:rsidRDefault="009B63BA" w:rsidP="009B63BA">
      <w:pPr>
        <w:pStyle w:val="a4"/>
        <w:ind w:left="900" w:right="0" w:firstLine="180"/>
        <w:jc w:val="center"/>
      </w:pPr>
    </w:p>
    <w:p w:rsidR="009B63BA" w:rsidRDefault="009B63BA" w:rsidP="009B63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9B63BA" w:rsidRPr="00F427EF" w:rsidRDefault="009B63BA" w:rsidP="009B63BA">
      <w:pPr>
        <w:pStyle w:val="a4"/>
        <w:ind w:left="900" w:right="0" w:firstLine="180"/>
        <w:jc w:val="center"/>
      </w:pPr>
    </w:p>
    <w:p w:rsidR="009B63BA" w:rsidRDefault="009B63BA" w:rsidP="009B63BA">
      <w:pPr>
        <w:pStyle w:val="a6"/>
        <w:numPr>
          <w:ilvl w:val="2"/>
          <w:numId w:val="3"/>
        </w:numPr>
        <w:spacing w:before="120" w:after="360" w:line="360" w:lineRule="auto"/>
        <w:ind w:left="720" w:right="703" w:firstLine="414"/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t>Результаты тестирования</w:t>
      </w:r>
    </w:p>
    <w:p w:rsidR="009B63BA" w:rsidRDefault="009B63BA" w:rsidP="009B63BA">
      <w:pPr>
        <w:pStyle w:val="a4"/>
        <w:ind w:left="709" w:right="395" w:firstLine="425"/>
      </w:pPr>
      <w:r>
        <w:t>Для отладки было применено модульное, интеграционное, системное и регрессионное тестирование. Это делалось для как можно большего охвата программы различными тестами.</w:t>
      </w:r>
    </w:p>
    <w:p w:rsidR="009B63BA" w:rsidRDefault="009B63BA" w:rsidP="009B63BA">
      <w:pPr>
        <w:pStyle w:val="a4"/>
        <w:ind w:left="709" w:right="395" w:firstLine="425"/>
      </w:pPr>
      <w:r>
        <w:t>Как можно видеть в предыдущем разделе, система успешно прошла все этапы тестирования, критических багов и недочетов обнаружено не было.</w:t>
      </w:r>
    </w:p>
    <w:p w:rsidR="009B63BA" w:rsidRDefault="009B63BA" w:rsidP="009B63BA">
      <w:pPr>
        <w:pStyle w:val="a4"/>
        <w:ind w:left="709" w:right="395" w:firstLine="425"/>
      </w:pPr>
      <w:r>
        <w:t>Успешно проведенное тестирование дает гарантию работы программы в самых разнообразных условиях использования. Исключается аварийное завершение работы программы. При возникновении ошибки программа сообщит пользователю, что именно послужило причиной остановки работы.</w:t>
      </w:r>
    </w:p>
    <w:p w:rsidR="009B63BA" w:rsidRDefault="009B63BA" w:rsidP="009B63BA">
      <w:pPr>
        <w:pStyle w:val="a4"/>
        <w:ind w:left="709" w:right="395" w:firstLine="425"/>
      </w:pPr>
      <w:r>
        <w:t xml:space="preserve">Модульное тестирование производилось с помощью </w:t>
      </w:r>
      <w:r>
        <w:rPr>
          <w:lang w:val="en-US"/>
        </w:rPr>
        <w:t>try</w:t>
      </w:r>
      <w:r w:rsidRPr="0060208F">
        <w:t xml:space="preserve"> </w:t>
      </w:r>
      <w:r>
        <w:rPr>
          <w:lang w:val="en-US"/>
        </w:rPr>
        <w:t>catch</w:t>
      </w:r>
      <w:r w:rsidRPr="0060208F">
        <w:t xml:space="preserve"> </w:t>
      </w:r>
      <w:r>
        <w:t>блоков. Подобные блоки были добавлены во все модули кода, что поможет в будущем избежать критических ситуаций в работе программы.</w:t>
      </w:r>
    </w:p>
    <w:p w:rsidR="009B63BA" w:rsidRDefault="009B63BA" w:rsidP="009B63BA">
      <w:pPr>
        <w:pStyle w:val="a4"/>
        <w:ind w:left="709" w:right="395" w:firstLine="425"/>
      </w:pPr>
      <w:r>
        <w:t>Интеграционное тестирование производилось с помощью тестового графа и тестовых путей. Все тестовые пути были пройдены успешно.</w:t>
      </w:r>
    </w:p>
    <w:p w:rsidR="009B63BA" w:rsidRPr="0060208F" w:rsidRDefault="009B63BA" w:rsidP="009B63BA">
      <w:pPr>
        <w:pStyle w:val="a4"/>
        <w:ind w:left="709" w:right="395" w:firstLine="425"/>
      </w:pPr>
      <w:r>
        <w:t>Последним этапом было проведение системного тестирования. В нем тестировались производительность программы, работа в стрессовых условиях и регрессионное тестирование. Программа успешно прошла все вышеперечисленные методики тестирования.</w:t>
      </w:r>
    </w:p>
    <w:p w:rsidR="009B63BA" w:rsidRDefault="009B63BA" w:rsidP="009B63BA">
      <w:pPr>
        <w:pStyle w:val="a4"/>
        <w:ind w:left="709" w:right="395" w:firstLine="425"/>
      </w:pPr>
      <w:r>
        <w:t xml:space="preserve">Из этого следует, что программный продукт полностью готов к работе в реальных условиях. </w:t>
      </w:r>
    </w:p>
    <w:p w:rsidR="00F01EBC" w:rsidRDefault="00F01EBC"/>
    <w:sectPr w:rsidR="00F01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77F02"/>
    <w:multiLevelType w:val="hybridMultilevel"/>
    <w:tmpl w:val="7F987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7071F"/>
    <w:multiLevelType w:val="hybridMultilevel"/>
    <w:tmpl w:val="B1B6235C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419A7"/>
    <w:multiLevelType w:val="multilevel"/>
    <w:tmpl w:val="999EBC9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648"/>
    <w:rsid w:val="00255D59"/>
    <w:rsid w:val="00454E87"/>
    <w:rsid w:val="00594131"/>
    <w:rsid w:val="006C1648"/>
    <w:rsid w:val="00850824"/>
    <w:rsid w:val="009337D7"/>
    <w:rsid w:val="009B63BA"/>
    <w:rsid w:val="00C1484E"/>
    <w:rsid w:val="00F01EBC"/>
    <w:rsid w:val="00F2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C111B-665F-48B6-80A9-7510227E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3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B63B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4">
    <w:name w:val="Курсовой"/>
    <w:basedOn w:val="a"/>
    <w:link w:val="a5"/>
    <w:qFormat/>
    <w:rsid w:val="009B63BA"/>
    <w:pPr>
      <w:spacing w:after="0" w:line="360" w:lineRule="auto"/>
      <w:ind w:right="-1" w:firstLine="1134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5">
    <w:name w:val="Курсовой Знак"/>
    <w:basedOn w:val="a0"/>
    <w:link w:val="a4"/>
    <w:rsid w:val="009B63B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9B63BA"/>
    <w:pPr>
      <w:ind w:left="720"/>
      <w:contextualSpacing/>
    </w:pPr>
  </w:style>
  <w:style w:type="table" w:styleId="a7">
    <w:name w:val="Table Grid"/>
    <w:basedOn w:val="a1"/>
    <w:uiPriority w:val="39"/>
    <w:rsid w:val="009B6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5</cp:revision>
  <dcterms:created xsi:type="dcterms:W3CDTF">2021-05-01T15:44:00Z</dcterms:created>
  <dcterms:modified xsi:type="dcterms:W3CDTF">2021-05-18T12:56:00Z</dcterms:modified>
</cp:coreProperties>
</file>