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62" w:lineRule="exact"/>
        <w:rPr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Техническое задание</w:t>
      </w:r>
    </w:p>
    <w:p w:rsidR="003F7559" w:rsidRPr="00385145" w:rsidRDefault="003F7559" w:rsidP="003F7559">
      <w:pPr>
        <w:spacing w:line="6" w:lineRule="exact"/>
        <w:rPr>
          <w:sz w:val="28"/>
          <w:szCs w:val="28"/>
        </w:rPr>
      </w:pPr>
    </w:p>
    <w:p w:rsidR="003F7559" w:rsidRDefault="003F7559" w:rsidP="003F7559">
      <w:pPr>
        <w:spacing w:line="281" w:lineRule="auto"/>
        <w:ind w:left="1740" w:right="1540"/>
        <w:jc w:val="center"/>
        <w:rPr>
          <w:rFonts w:eastAsia="Arial"/>
          <w:sz w:val="28"/>
          <w:szCs w:val="28"/>
        </w:rPr>
      </w:pPr>
      <w:r w:rsidRPr="00385145">
        <w:rPr>
          <w:rFonts w:eastAsia="Arial"/>
          <w:sz w:val="28"/>
          <w:szCs w:val="28"/>
        </w:rPr>
        <w:t>на разработку «Системы формирования доходов федерального бюджета РФ»</w:t>
      </w:r>
    </w:p>
    <w:p w:rsidR="00954DA0" w:rsidRPr="00385145" w:rsidRDefault="00954DA0" w:rsidP="003F7559">
      <w:pPr>
        <w:spacing w:line="281" w:lineRule="auto"/>
        <w:ind w:left="1740" w:right="1540"/>
        <w:jc w:val="center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Разработано согласно ГОСТу </w:t>
      </w:r>
      <w:r>
        <w:rPr>
          <w:rFonts w:ascii="Arial" w:eastAsia="Arial" w:hAnsi="Arial" w:cs="Arial"/>
          <w:sz w:val="24"/>
          <w:szCs w:val="24"/>
        </w:rPr>
        <w:t>19.201-78</w:t>
      </w: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49" w:lineRule="exact"/>
        <w:rPr>
          <w:sz w:val="28"/>
          <w:szCs w:val="28"/>
        </w:rPr>
      </w:pPr>
    </w:p>
    <w:p w:rsidR="00385145" w:rsidRDefault="00385145" w:rsidP="00954DA0">
      <w:pPr>
        <w:ind w:right="-199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Пенза, 2020г</w:t>
      </w:r>
    </w:p>
    <w:p w:rsidR="00385145" w:rsidRDefault="00385145">
      <w:pPr>
        <w:spacing w:after="200" w:line="276" w:lineRule="auto"/>
      </w:pPr>
      <w:r>
        <w:br w:type="page"/>
      </w:r>
    </w:p>
    <w:p w:rsidR="003510A6" w:rsidRDefault="00954DA0" w:rsidP="003510A6">
      <w:pPr>
        <w:spacing w:after="240"/>
        <w:jc w:val="center"/>
        <w:rPr>
          <w:b/>
          <w:sz w:val="32"/>
          <w:szCs w:val="32"/>
        </w:rPr>
      </w:pPr>
      <w:r w:rsidRPr="00954DA0">
        <w:rPr>
          <w:b/>
          <w:sz w:val="32"/>
          <w:szCs w:val="32"/>
        </w:rPr>
        <w:lastRenderedPageBreak/>
        <w:t>Содержание</w:t>
      </w:r>
    </w:p>
    <w:p w:rsidR="00954DA0" w:rsidRPr="003510A6" w:rsidRDefault="003510A6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Symbol"/>
          <w:sz w:val="28"/>
          <w:szCs w:val="28"/>
        </w:rPr>
        <w:t>Введение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Основание для разработки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 xml:space="preserve"> </w:t>
      </w:r>
      <w:r w:rsidRPr="003510A6">
        <w:rPr>
          <w:rFonts w:eastAsia="Arial"/>
          <w:sz w:val="28"/>
          <w:szCs w:val="28"/>
        </w:rPr>
        <w:t>Назначение разработки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Т</w:t>
      </w:r>
      <w:r w:rsidRPr="003510A6">
        <w:rPr>
          <w:rFonts w:eastAsia="Arial"/>
          <w:sz w:val="28"/>
          <w:szCs w:val="28"/>
        </w:rPr>
        <w:t>ехнические требования к про</w:t>
      </w:r>
      <w:r w:rsidRPr="003510A6">
        <w:rPr>
          <w:rFonts w:eastAsia="Arial"/>
          <w:sz w:val="28"/>
          <w:szCs w:val="28"/>
        </w:rPr>
        <w:t>грамме или программному изделию</w:t>
      </w:r>
    </w:p>
    <w:p w:rsidR="00954DA0" w:rsidRPr="003510A6" w:rsidRDefault="00566887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rFonts w:eastAsia="Arial"/>
          <w:sz w:val="28"/>
          <w:szCs w:val="28"/>
        </w:rPr>
        <w:t>Требования к программной документации</w:t>
      </w:r>
      <w:bookmarkStart w:id="0" w:name="_GoBack"/>
      <w:bookmarkEnd w:id="0"/>
    </w:p>
    <w:p w:rsidR="00954DA0" w:rsidRPr="003510A6" w:rsidRDefault="00954DA0" w:rsidP="00566887">
      <w:pPr>
        <w:pStyle w:val="a3"/>
        <w:spacing w:after="120" w:line="236" w:lineRule="auto"/>
        <w:rPr>
          <w:sz w:val="28"/>
          <w:szCs w:val="28"/>
        </w:rPr>
      </w:pPr>
    </w:p>
    <w:p w:rsidR="003510A6" w:rsidRDefault="003510A6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54DA0" w:rsidRPr="00D95609" w:rsidRDefault="003510A6" w:rsidP="003510A6">
      <w:pPr>
        <w:spacing w:after="120" w:line="252" w:lineRule="auto"/>
        <w:jc w:val="center"/>
        <w:rPr>
          <w:b/>
          <w:sz w:val="32"/>
          <w:szCs w:val="32"/>
        </w:rPr>
      </w:pPr>
      <w:r w:rsidRPr="00D95609">
        <w:rPr>
          <w:b/>
          <w:sz w:val="32"/>
          <w:szCs w:val="32"/>
        </w:rPr>
        <w:lastRenderedPageBreak/>
        <w:t>Введение</w:t>
      </w:r>
    </w:p>
    <w:p w:rsidR="003510A6" w:rsidRPr="00D95609" w:rsidRDefault="003510A6" w:rsidP="005C269E">
      <w:pPr>
        <w:spacing w:line="245" w:lineRule="auto"/>
        <w:ind w:left="4" w:firstLine="704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Работа выполняется в рамках проекта «</w:t>
      </w:r>
      <w:r w:rsidRPr="00D95609">
        <w:rPr>
          <w:rFonts w:eastAsia="Arial"/>
          <w:sz w:val="28"/>
          <w:szCs w:val="28"/>
        </w:rPr>
        <w:t>Система формирования доходов федерального бюджета РФ</w:t>
      </w:r>
      <w:r w:rsidRPr="00D95609">
        <w:rPr>
          <w:rFonts w:eastAsia="Arial"/>
          <w:sz w:val="28"/>
          <w:szCs w:val="28"/>
        </w:rPr>
        <w:t>».</w:t>
      </w:r>
    </w:p>
    <w:p w:rsidR="005C269E" w:rsidRPr="00D95609" w:rsidRDefault="005C269E" w:rsidP="003510A6">
      <w:pPr>
        <w:spacing w:line="245" w:lineRule="auto"/>
        <w:ind w:left="4" w:firstLine="510"/>
        <w:jc w:val="both"/>
        <w:rPr>
          <w:rFonts w:eastAsia="Arial"/>
          <w:sz w:val="28"/>
          <w:szCs w:val="28"/>
        </w:rPr>
      </w:pPr>
    </w:p>
    <w:p w:rsidR="005C269E" w:rsidRPr="00D95609" w:rsidRDefault="00D95609" w:rsidP="00566887">
      <w:pPr>
        <w:ind w:firstLine="4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2. </w:t>
      </w:r>
      <w:r w:rsidR="005C269E" w:rsidRPr="00D95609">
        <w:rPr>
          <w:rFonts w:eastAsia="Arial"/>
          <w:b/>
          <w:bCs/>
          <w:sz w:val="32"/>
          <w:szCs w:val="32"/>
        </w:rPr>
        <w:t>Основание для разработки</w:t>
      </w:r>
    </w:p>
    <w:p w:rsidR="005C269E" w:rsidRPr="00D95609" w:rsidRDefault="005C269E" w:rsidP="005C269E">
      <w:pPr>
        <w:jc w:val="center"/>
        <w:rPr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1.Основанием для данной работы служит</w:t>
      </w:r>
      <w:r w:rsidRPr="00566887">
        <w:rPr>
          <w:rFonts w:eastAsia="Arial"/>
          <w:sz w:val="28"/>
          <w:szCs w:val="28"/>
        </w:rPr>
        <w:t xml:space="preserve"> задание по дисциплине «Инструментальные средства разработки информационных систем»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/>
        <w:rPr>
          <w:sz w:val="28"/>
          <w:szCs w:val="28"/>
        </w:rPr>
      </w:pP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2.Наименование работы: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spacing w:line="243" w:lineRule="auto"/>
        <w:ind w:left="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«</w:t>
      </w:r>
      <w:r w:rsidRPr="00566887">
        <w:rPr>
          <w:rFonts w:eastAsia="Arial"/>
          <w:sz w:val="28"/>
          <w:szCs w:val="28"/>
        </w:rPr>
        <w:t>Система формирования доходов федерального бюджета РФ</w:t>
      </w:r>
      <w:r w:rsidRPr="00566887">
        <w:rPr>
          <w:rFonts w:eastAsia="Arial"/>
          <w:sz w:val="28"/>
          <w:szCs w:val="28"/>
        </w:rPr>
        <w:t>».</w:t>
      </w:r>
    </w:p>
    <w:p w:rsidR="005C269E" w:rsidRPr="00566887" w:rsidRDefault="005C269E" w:rsidP="005C269E">
      <w:pPr>
        <w:spacing w:line="1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3.</w:t>
      </w:r>
      <w:r w:rsidRPr="00566887">
        <w:rPr>
          <w:rFonts w:eastAsia="Arial"/>
          <w:sz w:val="28"/>
          <w:szCs w:val="28"/>
        </w:rPr>
        <w:t xml:space="preserve">Исполнитель – студент группы 19ИТ17 </w:t>
      </w:r>
      <w:proofErr w:type="spellStart"/>
      <w:r w:rsidRPr="00566887">
        <w:rPr>
          <w:rFonts w:eastAsia="Arial"/>
          <w:sz w:val="28"/>
          <w:szCs w:val="28"/>
        </w:rPr>
        <w:t>Самылкин</w:t>
      </w:r>
      <w:proofErr w:type="spellEnd"/>
      <w:r w:rsidRPr="00566887">
        <w:rPr>
          <w:rFonts w:eastAsia="Arial"/>
          <w:sz w:val="28"/>
          <w:szCs w:val="28"/>
        </w:rPr>
        <w:t xml:space="preserve"> Никита</w:t>
      </w:r>
      <w:r w:rsidRPr="00566887">
        <w:rPr>
          <w:rFonts w:eastAsia="Arial"/>
          <w:sz w:val="28"/>
          <w:szCs w:val="28"/>
        </w:rPr>
        <w:t>.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4.Соисполнители: нет.</w:t>
      </w:r>
    </w:p>
    <w:p w:rsidR="005C269E" w:rsidRPr="00D95609" w:rsidRDefault="005C269E" w:rsidP="005C269E">
      <w:pPr>
        <w:spacing w:line="245" w:lineRule="auto"/>
        <w:ind w:left="4" w:firstLine="510"/>
        <w:jc w:val="center"/>
        <w:rPr>
          <w:sz w:val="28"/>
          <w:szCs w:val="28"/>
        </w:rPr>
      </w:pPr>
    </w:p>
    <w:p w:rsidR="005C269E" w:rsidRDefault="00D95609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3. </w:t>
      </w:r>
      <w:r w:rsidR="005C269E" w:rsidRPr="00D95609">
        <w:rPr>
          <w:rFonts w:eastAsia="Arial"/>
          <w:b/>
          <w:bCs/>
          <w:sz w:val="32"/>
          <w:szCs w:val="32"/>
        </w:rPr>
        <w:t>Назначение разработки</w:t>
      </w:r>
    </w:p>
    <w:p w:rsidR="00566887" w:rsidRPr="00D95609" w:rsidRDefault="00566887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566887" w:rsidRDefault="005C269E" w:rsidP="005C269E">
      <w:pPr>
        <w:spacing w:line="245" w:lineRule="auto"/>
        <w:ind w:left="4" w:firstLine="704"/>
        <w:rPr>
          <w:rFonts w:eastAsia="Arial"/>
          <w:sz w:val="28"/>
          <w:szCs w:val="28"/>
        </w:rPr>
      </w:pPr>
      <w:r w:rsidRPr="00566887">
        <w:rPr>
          <w:rFonts w:eastAsia="Arial"/>
          <w:sz w:val="28"/>
          <w:szCs w:val="28"/>
        </w:rPr>
        <w:t>Создани</w:t>
      </w:r>
      <w:r w:rsidRPr="00566887">
        <w:rPr>
          <w:rFonts w:eastAsia="Arial"/>
          <w:sz w:val="28"/>
          <w:szCs w:val="28"/>
        </w:rPr>
        <w:t>е проекта, отражающего систему формирования доходов федерального бюджета Российской Федерации.</w:t>
      </w:r>
    </w:p>
    <w:p w:rsidR="005C269E" w:rsidRPr="00D95609" w:rsidRDefault="005C269E" w:rsidP="005C269E">
      <w:pPr>
        <w:spacing w:line="245" w:lineRule="auto"/>
        <w:ind w:left="4" w:firstLine="704"/>
        <w:rPr>
          <w:rFonts w:eastAsia="Arial"/>
          <w:sz w:val="24"/>
          <w:szCs w:val="24"/>
        </w:rPr>
      </w:pPr>
    </w:p>
    <w:p w:rsidR="005C269E" w:rsidRDefault="00D95609" w:rsidP="00566887">
      <w:pPr>
        <w:tabs>
          <w:tab w:val="left" w:pos="372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4. </w:t>
      </w:r>
      <w:r w:rsidR="005C269E" w:rsidRPr="00D95609">
        <w:rPr>
          <w:rFonts w:eastAsia="Arial"/>
          <w:b/>
          <w:bCs/>
          <w:sz w:val="32"/>
          <w:szCs w:val="32"/>
        </w:rPr>
        <w:t>Технические требования</w:t>
      </w:r>
    </w:p>
    <w:p w:rsidR="00566887" w:rsidRPr="00D95609" w:rsidRDefault="00566887" w:rsidP="00566887">
      <w:pPr>
        <w:tabs>
          <w:tab w:val="left" w:pos="3724"/>
        </w:tabs>
        <w:jc w:val="center"/>
        <w:rPr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D95609" w:rsidRDefault="005C269E" w:rsidP="00973FCD">
      <w:pPr>
        <w:spacing w:line="253" w:lineRule="auto"/>
        <w:ind w:left="4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4.1. Требования к функциональным характеристикам.</w:t>
      </w:r>
      <w:r w:rsidR="00973FCD" w:rsidRPr="00D95609">
        <w:rPr>
          <w:rFonts w:eastAsia="Arial"/>
          <w:sz w:val="28"/>
          <w:szCs w:val="28"/>
        </w:rPr>
        <w:t xml:space="preserve"> </w:t>
      </w:r>
      <w:r w:rsidR="00973FCD" w:rsidRPr="00D95609">
        <w:rPr>
          <w:rFonts w:eastAsia="Arial"/>
          <w:sz w:val="28"/>
          <w:szCs w:val="28"/>
        </w:rPr>
        <w:t xml:space="preserve">Состав выполняемых функций. </w:t>
      </w:r>
      <w:proofErr w:type="gramStart"/>
      <w:r w:rsidR="00973FCD" w:rsidRPr="00D95609">
        <w:rPr>
          <w:rFonts w:eastAsia="Arial"/>
          <w:sz w:val="28"/>
          <w:szCs w:val="28"/>
        </w:rPr>
        <w:t>Разрабатываемое ПО должно обеспечивать:</w:t>
      </w:r>
      <w:proofErr w:type="gramEnd"/>
    </w:p>
    <w:p w:rsidR="00973FCD" w:rsidRPr="00D95609" w:rsidRDefault="00973FCD" w:rsidP="00973FCD">
      <w:pPr>
        <w:spacing w:line="253" w:lineRule="auto"/>
        <w:ind w:left="4"/>
        <w:rPr>
          <w:sz w:val="28"/>
          <w:szCs w:val="28"/>
        </w:rPr>
      </w:pPr>
    </w:p>
    <w:p w:rsidR="005C269E" w:rsidRPr="00D95609" w:rsidRDefault="005C269E" w:rsidP="005C269E">
      <w:pPr>
        <w:spacing w:line="4" w:lineRule="exact"/>
        <w:rPr>
          <w:sz w:val="28"/>
          <w:szCs w:val="28"/>
        </w:rPr>
      </w:pPr>
    </w:p>
    <w:p w:rsidR="005C269E" w:rsidRPr="00D95609" w:rsidRDefault="005C269E" w:rsidP="005C269E">
      <w:pPr>
        <w:spacing w:line="245" w:lineRule="auto"/>
        <w:ind w:left="4" w:right="20"/>
        <w:rPr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r w:rsidRPr="00D95609">
        <w:rPr>
          <w:rFonts w:eastAsia="Arial"/>
          <w:sz w:val="28"/>
          <w:szCs w:val="28"/>
        </w:rPr>
        <w:t>предоставление компонентов пополнения федерального бюджета;</w:t>
      </w:r>
    </w:p>
    <w:p w:rsidR="005C269E" w:rsidRPr="00D95609" w:rsidRDefault="005C269E" w:rsidP="005C269E">
      <w:pPr>
        <w:spacing w:line="230" w:lineRule="auto"/>
        <w:ind w:left="4"/>
        <w:rPr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r w:rsidRPr="00D95609">
        <w:rPr>
          <w:rFonts w:eastAsia="Arial"/>
          <w:sz w:val="28"/>
          <w:szCs w:val="28"/>
        </w:rPr>
        <w:t>анализ доходов в процентном соотношении к общему пополнению бюджета;</w:t>
      </w:r>
    </w:p>
    <w:p w:rsidR="005C269E" w:rsidRPr="00D95609" w:rsidRDefault="005C269E" w:rsidP="005C269E">
      <w:pPr>
        <w:spacing w:line="14" w:lineRule="exact"/>
        <w:rPr>
          <w:sz w:val="28"/>
          <w:szCs w:val="28"/>
        </w:rPr>
      </w:pPr>
    </w:p>
    <w:p w:rsidR="005C269E" w:rsidRPr="00D95609" w:rsidRDefault="005C269E" w:rsidP="005C269E">
      <w:pPr>
        <w:ind w:left="4"/>
        <w:rPr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proofErr w:type="spellStart"/>
      <w:r w:rsidRPr="00D95609">
        <w:rPr>
          <w:rFonts w:eastAsia="Arial"/>
          <w:sz w:val="28"/>
          <w:szCs w:val="28"/>
        </w:rPr>
        <w:t>рассчитывание</w:t>
      </w:r>
      <w:proofErr w:type="spellEnd"/>
      <w:r w:rsidRPr="00D95609">
        <w:rPr>
          <w:rFonts w:eastAsia="Arial"/>
          <w:sz w:val="28"/>
          <w:szCs w:val="28"/>
        </w:rPr>
        <w:t xml:space="preserve"> взаимосвязи между компонентами системы;</w:t>
      </w:r>
    </w:p>
    <w:p w:rsidR="005C269E" w:rsidRPr="00D95609" w:rsidRDefault="005C269E" w:rsidP="005C269E">
      <w:pPr>
        <w:spacing w:line="28" w:lineRule="exact"/>
        <w:rPr>
          <w:sz w:val="28"/>
          <w:szCs w:val="28"/>
        </w:rPr>
      </w:pPr>
    </w:p>
    <w:p w:rsidR="005C269E" w:rsidRPr="00D95609" w:rsidRDefault="005C269E" w:rsidP="005C269E">
      <w:pPr>
        <w:ind w:left="4"/>
        <w:rPr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proofErr w:type="spellStart"/>
      <w:r w:rsidRPr="00D95609">
        <w:rPr>
          <w:rFonts w:eastAsia="Arial"/>
          <w:sz w:val="28"/>
          <w:szCs w:val="28"/>
        </w:rPr>
        <w:t>учитывание</w:t>
      </w:r>
      <w:proofErr w:type="spellEnd"/>
      <w:r w:rsidRPr="00D95609">
        <w:rPr>
          <w:rFonts w:eastAsia="Arial"/>
          <w:sz w:val="28"/>
          <w:szCs w:val="28"/>
        </w:rPr>
        <w:t xml:space="preserve"> различных факторов, влияющих на изменение компонентов;</w:t>
      </w:r>
    </w:p>
    <w:p w:rsidR="005C269E" w:rsidRPr="00D95609" w:rsidRDefault="005C269E" w:rsidP="00973FCD">
      <w:pPr>
        <w:spacing w:line="236" w:lineRule="auto"/>
        <w:ind w:left="4"/>
        <w:rPr>
          <w:rFonts w:eastAsia="Symbol"/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proofErr w:type="spellStart"/>
      <w:r w:rsidR="00973FCD" w:rsidRPr="00D95609">
        <w:rPr>
          <w:rFonts w:eastAsia="Symbol"/>
          <w:sz w:val="28"/>
          <w:szCs w:val="28"/>
        </w:rPr>
        <w:t>рассчитывание</w:t>
      </w:r>
      <w:proofErr w:type="spellEnd"/>
      <w:r w:rsidR="00973FCD" w:rsidRPr="00D95609">
        <w:rPr>
          <w:rFonts w:eastAsia="Symbol"/>
          <w:sz w:val="28"/>
          <w:szCs w:val="28"/>
        </w:rPr>
        <w:t xml:space="preserve"> общей суммы пополнения бюджета за определенный период времени.</w:t>
      </w:r>
    </w:p>
    <w:p w:rsidR="00973FCD" w:rsidRPr="00D95609" w:rsidRDefault="00973FCD" w:rsidP="00973FCD">
      <w:pPr>
        <w:spacing w:line="236" w:lineRule="auto"/>
        <w:ind w:left="4"/>
        <w:rPr>
          <w:rFonts w:eastAsia="Symbol"/>
          <w:sz w:val="28"/>
          <w:szCs w:val="28"/>
        </w:rPr>
      </w:pPr>
    </w:p>
    <w:p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4.2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Требования к информационной и программной совместимости.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973FCD" w:rsidP="00973FCD">
      <w:pPr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Программа должна работать на</w:t>
      </w:r>
      <w:r w:rsidRPr="00D95609">
        <w:rPr>
          <w:rFonts w:eastAsia="Arial"/>
          <w:sz w:val="28"/>
          <w:szCs w:val="28"/>
        </w:rPr>
        <w:t xml:space="preserve"> платформах </w:t>
      </w:r>
      <w:proofErr w:type="spellStart"/>
      <w:r w:rsidRPr="00D95609">
        <w:rPr>
          <w:rFonts w:eastAsia="Arial"/>
          <w:sz w:val="28"/>
          <w:szCs w:val="28"/>
        </w:rPr>
        <w:t>Windows</w:t>
      </w:r>
      <w:proofErr w:type="spellEnd"/>
      <w:r w:rsidRPr="00D95609">
        <w:rPr>
          <w:rFonts w:eastAsia="Arial"/>
          <w:sz w:val="28"/>
          <w:szCs w:val="28"/>
        </w:rPr>
        <w:t xml:space="preserve"> 7, 8, 8.1, 10 (64 </w:t>
      </w:r>
      <w:r w:rsidRPr="00D95609">
        <w:rPr>
          <w:rFonts w:eastAsia="Arial"/>
          <w:sz w:val="28"/>
          <w:szCs w:val="28"/>
          <w:lang w:val="en-US"/>
        </w:rPr>
        <w:t>bit</w:t>
      </w:r>
      <w:r w:rsidRPr="00D95609">
        <w:rPr>
          <w:rFonts w:eastAsia="Arial"/>
          <w:sz w:val="28"/>
          <w:szCs w:val="28"/>
        </w:rPr>
        <w:t>)</w:t>
      </w:r>
    </w:p>
    <w:p w:rsidR="00973FCD" w:rsidRPr="00D95609" w:rsidRDefault="00973FCD" w:rsidP="00973FCD">
      <w:pPr>
        <w:spacing w:line="1" w:lineRule="exact"/>
        <w:rPr>
          <w:sz w:val="28"/>
          <w:szCs w:val="28"/>
        </w:rPr>
      </w:pPr>
    </w:p>
    <w:p w:rsidR="00973FCD" w:rsidRPr="00D95609" w:rsidRDefault="00973FCD" w:rsidP="00973FCD">
      <w:pPr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Программная документация поставляетс</w:t>
      </w:r>
      <w:r w:rsidRPr="00D95609">
        <w:rPr>
          <w:rFonts w:eastAsia="Arial"/>
          <w:sz w:val="28"/>
          <w:szCs w:val="28"/>
        </w:rPr>
        <w:t>я в электронном виде.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4.3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Специальные требования.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3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 w:rsidR="00973FCD" w:rsidRPr="00D95609" w:rsidRDefault="00973FCD" w:rsidP="00973FCD">
      <w:pPr>
        <w:spacing w:line="2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4" w:lineRule="auto"/>
        <w:ind w:firstLine="510"/>
        <w:jc w:val="both"/>
        <w:rPr>
          <w:sz w:val="28"/>
          <w:szCs w:val="28"/>
        </w:rPr>
      </w:pPr>
      <w:proofErr w:type="gramStart"/>
      <w:r w:rsidRPr="00D95609">
        <w:rPr>
          <w:rFonts w:eastAsia="Arial"/>
          <w:sz w:val="28"/>
          <w:szCs w:val="28"/>
        </w:rPr>
        <w:t>Ввиду объемности проекта задачи предполагается решать поэтапно, при этом модули ПО, созданные в разнос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  <w:proofErr w:type="gramEnd"/>
    </w:p>
    <w:p w:rsidR="00973FCD" w:rsidRPr="00D95609" w:rsidRDefault="00973FCD" w:rsidP="00973FCD">
      <w:pPr>
        <w:spacing w:line="277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2" w:lineRule="auto"/>
        <w:ind w:firstLine="510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Яз</w:t>
      </w:r>
      <w:r w:rsidRPr="00D95609">
        <w:rPr>
          <w:rFonts w:eastAsia="Arial"/>
          <w:sz w:val="28"/>
          <w:szCs w:val="28"/>
        </w:rPr>
        <w:t xml:space="preserve">ык программирования – </w:t>
      </w:r>
      <w:r w:rsidRPr="00D95609">
        <w:rPr>
          <w:rFonts w:eastAsia="Arial"/>
          <w:sz w:val="28"/>
          <w:szCs w:val="28"/>
          <w:lang w:val="en-US"/>
        </w:rPr>
        <w:t>C</w:t>
      </w:r>
      <w:r w:rsidRPr="00D95609">
        <w:rPr>
          <w:rFonts w:eastAsia="Arial"/>
          <w:sz w:val="28"/>
          <w:szCs w:val="28"/>
        </w:rPr>
        <w:t>#. Проект должен быть ориентирован на как можно большую аудиторию.</w:t>
      </w:r>
    </w:p>
    <w:p w:rsidR="00D95609" w:rsidRPr="00D95609" w:rsidRDefault="00D95609" w:rsidP="00973FCD">
      <w:pPr>
        <w:spacing w:line="242" w:lineRule="auto"/>
        <w:ind w:firstLine="510"/>
        <w:jc w:val="both"/>
        <w:rPr>
          <w:rFonts w:eastAsia="Arial"/>
          <w:sz w:val="24"/>
          <w:szCs w:val="24"/>
        </w:rPr>
      </w:pPr>
    </w:p>
    <w:p w:rsidR="00D95609" w:rsidRDefault="00D95609" w:rsidP="00D95609">
      <w:pPr>
        <w:ind w:right="-499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24"/>
          <w:szCs w:val="24"/>
        </w:rPr>
        <w:t>5</w:t>
      </w:r>
      <w:r w:rsidRPr="00D95609">
        <w:rPr>
          <w:rFonts w:eastAsia="Arial"/>
          <w:b/>
          <w:bCs/>
          <w:sz w:val="32"/>
          <w:szCs w:val="32"/>
        </w:rPr>
        <w:t>. Требования к программной документации</w:t>
      </w:r>
    </w:p>
    <w:p w:rsidR="00566887" w:rsidRPr="00D95609" w:rsidRDefault="00566887" w:rsidP="00D95609">
      <w:pPr>
        <w:ind w:right="-499"/>
        <w:jc w:val="center"/>
        <w:rPr>
          <w:sz w:val="20"/>
          <w:szCs w:val="20"/>
        </w:rPr>
      </w:pPr>
    </w:p>
    <w:p w:rsidR="00D95609" w:rsidRPr="00D95609" w:rsidRDefault="00D95609" w:rsidP="00D95609">
      <w:pPr>
        <w:spacing w:line="6" w:lineRule="exact"/>
        <w:rPr>
          <w:sz w:val="20"/>
          <w:szCs w:val="20"/>
        </w:rPr>
      </w:pPr>
    </w:p>
    <w:p w:rsidR="00D95609" w:rsidRPr="00D95609" w:rsidRDefault="00D95609" w:rsidP="00D95609">
      <w:pPr>
        <w:spacing w:line="244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Основными документами, регламентирую</w:t>
      </w:r>
      <w:r w:rsidRPr="00D95609">
        <w:rPr>
          <w:rFonts w:eastAsia="Arial"/>
          <w:sz w:val="28"/>
          <w:szCs w:val="28"/>
        </w:rPr>
        <w:t>щими разработку проекта</w:t>
      </w:r>
      <w:r w:rsidRPr="00D95609">
        <w:rPr>
          <w:rFonts w:eastAsia="Arial"/>
          <w:sz w:val="28"/>
          <w:szCs w:val="28"/>
        </w:rPr>
        <w:t>, должн</w:t>
      </w:r>
      <w:r w:rsidRPr="00D95609">
        <w:rPr>
          <w:rFonts w:eastAsia="Arial"/>
          <w:sz w:val="28"/>
          <w:szCs w:val="28"/>
        </w:rPr>
        <w:t>ы быть</w:t>
      </w:r>
      <w:r w:rsidRPr="00D95609">
        <w:rPr>
          <w:rFonts w:eastAsia="Arial"/>
          <w:sz w:val="28"/>
          <w:szCs w:val="28"/>
        </w:rPr>
        <w:t xml:space="preserve"> руководств</w:t>
      </w:r>
      <w:r w:rsidRPr="00D95609">
        <w:rPr>
          <w:rFonts w:eastAsia="Arial"/>
          <w:sz w:val="28"/>
          <w:szCs w:val="28"/>
        </w:rPr>
        <w:t xml:space="preserve">о пользователя, диаграмма вариантов использования, </w:t>
      </w:r>
      <w:r w:rsidRPr="00D95609">
        <w:rPr>
          <w:rFonts w:eastAsia="Arial"/>
          <w:sz w:val="28"/>
          <w:szCs w:val="28"/>
          <w:lang w:val="en-US"/>
        </w:rPr>
        <w:t>wiki</w:t>
      </w:r>
      <w:r w:rsidRPr="00D95609">
        <w:rPr>
          <w:rFonts w:eastAsia="Arial"/>
          <w:sz w:val="28"/>
          <w:szCs w:val="28"/>
        </w:rPr>
        <w:t xml:space="preserve"> – документация, </w:t>
      </w:r>
      <w:r w:rsidRPr="00D95609">
        <w:rPr>
          <w:rFonts w:eastAsia="Arial"/>
          <w:sz w:val="28"/>
          <w:szCs w:val="28"/>
          <w:lang w:val="en-US"/>
        </w:rPr>
        <w:t>ReadMe</w:t>
      </w:r>
      <w:r w:rsidRPr="00D95609">
        <w:rPr>
          <w:rFonts w:eastAsia="Arial"/>
          <w:sz w:val="28"/>
          <w:szCs w:val="28"/>
        </w:rPr>
        <w:t>.</w:t>
      </w:r>
    </w:p>
    <w:p w:rsidR="00D95609" w:rsidRPr="00D95609" w:rsidRDefault="00D95609" w:rsidP="00D95609">
      <w:pPr>
        <w:spacing w:line="276" w:lineRule="exact"/>
        <w:rPr>
          <w:sz w:val="28"/>
          <w:szCs w:val="28"/>
        </w:rPr>
      </w:pPr>
    </w:p>
    <w:p w:rsidR="00D95609" w:rsidRDefault="00D95609" w:rsidP="00D95609">
      <w:pPr>
        <w:spacing w:line="6" w:lineRule="exact"/>
        <w:rPr>
          <w:sz w:val="20"/>
          <w:szCs w:val="20"/>
        </w:rPr>
      </w:pPr>
    </w:p>
    <w:p w:rsidR="005C269E" w:rsidRDefault="005C269E" w:rsidP="005C269E">
      <w:pPr>
        <w:spacing w:line="2" w:lineRule="exact"/>
        <w:rPr>
          <w:sz w:val="20"/>
          <w:szCs w:val="20"/>
        </w:rPr>
      </w:pPr>
      <w:bookmarkStart w:id="1" w:name="page4"/>
      <w:bookmarkEnd w:id="1"/>
    </w:p>
    <w:p w:rsidR="005C269E" w:rsidRPr="003510A6" w:rsidRDefault="005C269E" w:rsidP="005C269E">
      <w:pPr>
        <w:spacing w:line="245" w:lineRule="auto"/>
        <w:ind w:left="4" w:firstLine="704"/>
        <w:rPr>
          <w:sz w:val="28"/>
          <w:szCs w:val="28"/>
        </w:rPr>
      </w:pPr>
    </w:p>
    <w:p w:rsidR="003510A6" w:rsidRPr="003510A6" w:rsidRDefault="003510A6" w:rsidP="005C269E">
      <w:pPr>
        <w:spacing w:after="120" w:line="252" w:lineRule="auto"/>
        <w:rPr>
          <w:sz w:val="28"/>
          <w:szCs w:val="28"/>
        </w:rPr>
      </w:pPr>
    </w:p>
    <w:sectPr w:rsidR="003510A6" w:rsidRPr="00351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BED" w:rsidRDefault="00481BED" w:rsidP="00973FCD">
      <w:r>
        <w:separator/>
      </w:r>
    </w:p>
  </w:endnote>
  <w:endnote w:type="continuationSeparator" w:id="0">
    <w:p w:rsidR="00481BED" w:rsidRDefault="00481BED" w:rsidP="0097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BED" w:rsidRDefault="00481BED" w:rsidP="00973FCD">
      <w:r>
        <w:separator/>
      </w:r>
    </w:p>
  </w:footnote>
  <w:footnote w:type="continuationSeparator" w:id="0">
    <w:p w:rsidR="00481BED" w:rsidRDefault="00481BED" w:rsidP="00973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2367"/>
    <w:multiLevelType w:val="hybridMultilevel"/>
    <w:tmpl w:val="98405FB4"/>
    <w:lvl w:ilvl="0" w:tplc="DB2A8830">
      <w:start w:val="1"/>
      <w:numFmt w:val="bullet"/>
      <w:lvlText w:val="-"/>
      <w:lvlJc w:val="left"/>
    </w:lvl>
    <w:lvl w:ilvl="1" w:tplc="1D1288E0">
      <w:numFmt w:val="decimal"/>
      <w:lvlText w:val=""/>
      <w:lvlJc w:val="left"/>
    </w:lvl>
    <w:lvl w:ilvl="2" w:tplc="5AA49AE2">
      <w:numFmt w:val="decimal"/>
      <w:lvlText w:val=""/>
      <w:lvlJc w:val="left"/>
    </w:lvl>
    <w:lvl w:ilvl="3" w:tplc="428ED7F4">
      <w:numFmt w:val="decimal"/>
      <w:lvlText w:val=""/>
      <w:lvlJc w:val="left"/>
    </w:lvl>
    <w:lvl w:ilvl="4" w:tplc="2584A882">
      <w:numFmt w:val="decimal"/>
      <w:lvlText w:val=""/>
      <w:lvlJc w:val="left"/>
    </w:lvl>
    <w:lvl w:ilvl="5" w:tplc="F790E4C8">
      <w:numFmt w:val="decimal"/>
      <w:lvlText w:val=""/>
      <w:lvlJc w:val="left"/>
    </w:lvl>
    <w:lvl w:ilvl="6" w:tplc="8DE63400">
      <w:numFmt w:val="decimal"/>
      <w:lvlText w:val=""/>
      <w:lvlJc w:val="left"/>
    </w:lvl>
    <w:lvl w:ilvl="7" w:tplc="721054F6">
      <w:numFmt w:val="decimal"/>
      <w:lvlText w:val=""/>
      <w:lvlJc w:val="left"/>
    </w:lvl>
    <w:lvl w:ilvl="8" w:tplc="F5B24D0E">
      <w:numFmt w:val="decimal"/>
      <w:lvlText w:val=""/>
      <w:lvlJc w:val="left"/>
    </w:lvl>
  </w:abstractNum>
  <w:abstractNum w:abstractNumId="1">
    <w:nsid w:val="0779667E"/>
    <w:multiLevelType w:val="hybridMultilevel"/>
    <w:tmpl w:val="93023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4823E"/>
    <w:multiLevelType w:val="hybridMultilevel"/>
    <w:tmpl w:val="9FA025A6"/>
    <w:lvl w:ilvl="0" w:tplc="CB9A4C8E">
      <w:start w:val="1"/>
      <w:numFmt w:val="bullet"/>
      <w:lvlText w:val="В"/>
      <w:lvlJc w:val="left"/>
    </w:lvl>
    <w:lvl w:ilvl="1" w:tplc="36EC6BBA">
      <w:numFmt w:val="decimal"/>
      <w:lvlText w:val=""/>
      <w:lvlJc w:val="left"/>
    </w:lvl>
    <w:lvl w:ilvl="2" w:tplc="38A687FA">
      <w:numFmt w:val="decimal"/>
      <w:lvlText w:val=""/>
      <w:lvlJc w:val="left"/>
    </w:lvl>
    <w:lvl w:ilvl="3" w:tplc="1054A1B6">
      <w:numFmt w:val="decimal"/>
      <w:lvlText w:val=""/>
      <w:lvlJc w:val="left"/>
    </w:lvl>
    <w:lvl w:ilvl="4" w:tplc="3D207FFA">
      <w:numFmt w:val="decimal"/>
      <w:lvlText w:val=""/>
      <w:lvlJc w:val="left"/>
    </w:lvl>
    <w:lvl w:ilvl="5" w:tplc="10A84410">
      <w:numFmt w:val="decimal"/>
      <w:lvlText w:val=""/>
      <w:lvlJc w:val="left"/>
    </w:lvl>
    <w:lvl w:ilvl="6" w:tplc="93CA1A6A">
      <w:numFmt w:val="decimal"/>
      <w:lvlText w:val=""/>
      <w:lvlJc w:val="left"/>
    </w:lvl>
    <w:lvl w:ilvl="7" w:tplc="D0363F46">
      <w:numFmt w:val="decimal"/>
      <w:lvlText w:val=""/>
      <w:lvlJc w:val="left"/>
    </w:lvl>
    <w:lvl w:ilvl="8" w:tplc="ABB49BD2">
      <w:numFmt w:val="decimal"/>
      <w:lvlText w:val=""/>
      <w:lvlJc w:val="left"/>
    </w:lvl>
  </w:abstractNum>
  <w:abstractNum w:abstractNumId="3">
    <w:nsid w:val="440BADFC"/>
    <w:multiLevelType w:val="hybridMultilevel"/>
    <w:tmpl w:val="D37E14DC"/>
    <w:lvl w:ilvl="0" w:tplc="BFE0A1EC">
      <w:start w:val="3"/>
      <w:numFmt w:val="decimal"/>
      <w:lvlText w:val="%1."/>
      <w:lvlJc w:val="left"/>
    </w:lvl>
    <w:lvl w:ilvl="1" w:tplc="5E206B5E">
      <w:numFmt w:val="decimal"/>
      <w:lvlText w:val=""/>
      <w:lvlJc w:val="left"/>
    </w:lvl>
    <w:lvl w:ilvl="2" w:tplc="86E22C60">
      <w:numFmt w:val="decimal"/>
      <w:lvlText w:val=""/>
      <w:lvlJc w:val="left"/>
    </w:lvl>
    <w:lvl w:ilvl="3" w:tplc="ED382E4C">
      <w:numFmt w:val="decimal"/>
      <w:lvlText w:val=""/>
      <w:lvlJc w:val="left"/>
    </w:lvl>
    <w:lvl w:ilvl="4" w:tplc="7E482928">
      <w:numFmt w:val="decimal"/>
      <w:lvlText w:val=""/>
      <w:lvlJc w:val="left"/>
    </w:lvl>
    <w:lvl w:ilvl="5" w:tplc="2B469CA8">
      <w:numFmt w:val="decimal"/>
      <w:lvlText w:val=""/>
      <w:lvlJc w:val="left"/>
    </w:lvl>
    <w:lvl w:ilvl="6" w:tplc="540488D8">
      <w:numFmt w:val="decimal"/>
      <w:lvlText w:val=""/>
      <w:lvlJc w:val="left"/>
    </w:lvl>
    <w:lvl w:ilvl="7" w:tplc="61520656">
      <w:numFmt w:val="decimal"/>
      <w:lvlText w:val=""/>
      <w:lvlJc w:val="left"/>
    </w:lvl>
    <w:lvl w:ilvl="8" w:tplc="5C72D896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59"/>
    <w:rsid w:val="003510A6"/>
    <w:rsid w:val="00385145"/>
    <w:rsid w:val="003F7559"/>
    <w:rsid w:val="00481BED"/>
    <w:rsid w:val="00566887"/>
    <w:rsid w:val="005C269E"/>
    <w:rsid w:val="00954DA0"/>
    <w:rsid w:val="00973FCD"/>
    <w:rsid w:val="00D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55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FCD"/>
    <w:rPr>
      <w:rFonts w:ascii="Times New Roman" w:eastAsiaTheme="minorEastAsia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55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FCD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Comatoznik</cp:lastModifiedBy>
  <cp:revision>7</cp:revision>
  <dcterms:created xsi:type="dcterms:W3CDTF">2020-09-28T18:06:00Z</dcterms:created>
  <dcterms:modified xsi:type="dcterms:W3CDTF">2020-09-28T19:05:00Z</dcterms:modified>
</cp:coreProperties>
</file>