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9"/>
        <w:rPr>
          <w:rFonts w:hint="eastAsia"/>
          <w:b/>
          <w:bCs/>
          <w:sz w:val="32"/>
          <w:szCs w:val="32"/>
        </w:rPr>
      </w:pPr>
    </w:p>
    <w:p>
      <w:pPr>
        <w:jc w:val="center"/>
        <w:outlineLvl w:val="9"/>
        <w:rPr>
          <w:rFonts w:hint="eastAsia"/>
          <w:b/>
          <w:bCs/>
          <w:sz w:val="32"/>
          <w:szCs w:val="32"/>
        </w:rPr>
      </w:pPr>
    </w:p>
    <w:p>
      <w:pPr>
        <w:jc w:val="both"/>
        <w:outlineLvl w:val="9"/>
        <w:rPr>
          <w:rFonts w:hint="eastAsia"/>
          <w:b/>
          <w:bCs/>
          <w:sz w:val="32"/>
          <w:szCs w:val="32"/>
        </w:rPr>
      </w:pPr>
    </w:p>
    <w:p>
      <w:pPr>
        <w:jc w:val="center"/>
        <w:outlineLvl w:val="9"/>
        <w:rPr>
          <w:rFonts w:hint="eastAsia"/>
          <w:b/>
          <w:bCs/>
          <w:sz w:val="32"/>
          <w:szCs w:val="32"/>
        </w:rPr>
      </w:pPr>
    </w:p>
    <w:p>
      <w:pPr>
        <w:jc w:val="center"/>
        <w:outlineLvl w:val="0"/>
        <w:rPr>
          <w:rFonts w:hint="eastAsia"/>
          <w:b/>
          <w:bCs/>
          <w:sz w:val="32"/>
          <w:szCs w:val="32"/>
        </w:rPr>
      </w:pPr>
      <w:bookmarkStart w:id="0" w:name="_Toc27739"/>
      <w:bookmarkStart w:id="1" w:name="_Toc24284"/>
      <w:r>
        <w:rPr>
          <w:rFonts w:hint="eastAsia"/>
          <w:b/>
          <w:bCs/>
          <w:sz w:val="32"/>
          <w:szCs w:val="32"/>
        </w:rPr>
        <w:t>基于QQ音乐的大数据分析与推荐平台</w:t>
      </w:r>
      <w:bookmarkEnd w:id="0"/>
      <w:bookmarkEnd w:id="1"/>
    </w:p>
    <w:p>
      <w:pPr>
        <w:jc w:val="center"/>
        <w:rPr>
          <w:b/>
          <w:bCs/>
          <w:sz w:val="32"/>
          <w:szCs w:val="32"/>
        </w:rPr>
      </w:pPr>
      <w:r>
        <w:rPr>
          <w:b/>
          <w:bCs/>
          <w:sz w:val="32"/>
          <w:szCs w:val="32"/>
        </w:rPr>
        <w:t>(Big data analysis and recommendation platform based on QQ Music)</w:t>
      </w:r>
    </w:p>
    <w:p>
      <w:pPr>
        <w:jc w:val="center"/>
        <w:rPr>
          <w:b/>
          <w:bCs/>
          <w:sz w:val="32"/>
          <w:szCs w:val="32"/>
        </w:rPr>
      </w:pPr>
    </w:p>
    <w:p>
      <w:pPr>
        <w:jc w:val="center"/>
        <w:outlineLvl w:val="0"/>
        <w:rPr>
          <w:rFonts w:hint="eastAsia"/>
          <w:b/>
          <w:bCs/>
          <w:sz w:val="32"/>
          <w:szCs w:val="32"/>
        </w:rPr>
      </w:pPr>
      <w:bookmarkStart w:id="2" w:name="_Toc17490"/>
      <w:bookmarkStart w:id="3" w:name="_Toc3056"/>
      <w:r>
        <w:rPr>
          <w:rFonts w:hint="eastAsia"/>
          <w:b/>
          <w:bCs/>
          <w:sz w:val="32"/>
          <w:szCs w:val="32"/>
        </w:rPr>
        <w:t>需求规格说明书</w:t>
      </w:r>
      <w:bookmarkEnd w:id="2"/>
      <w:bookmarkEnd w:id="3"/>
    </w:p>
    <w:p>
      <w:pPr>
        <w:jc w:val="center"/>
        <w:outlineLvl w:val="0"/>
        <w:rPr>
          <w:b/>
          <w:bCs/>
          <w:sz w:val="32"/>
          <w:szCs w:val="32"/>
        </w:rPr>
      </w:pPr>
      <w:bookmarkStart w:id="4" w:name="_Toc15105"/>
      <w:bookmarkStart w:id="5" w:name="_Toc14454"/>
      <w:r>
        <w:rPr>
          <w:rFonts w:hint="eastAsia"/>
          <w:b/>
          <w:bCs/>
          <w:sz w:val="32"/>
          <w:szCs w:val="32"/>
        </w:rPr>
        <w:t>（S</w:t>
      </w:r>
      <w:r>
        <w:rPr>
          <w:rFonts w:hint="eastAsia"/>
          <w:b/>
          <w:bCs/>
          <w:sz w:val="32"/>
          <w:szCs w:val="32"/>
          <w:lang w:val="en-US" w:eastAsia="zh-CN"/>
        </w:rPr>
        <w:t>ystem</w:t>
      </w:r>
      <w:r>
        <w:rPr>
          <w:rFonts w:hint="eastAsia"/>
          <w:b/>
          <w:bCs/>
          <w:sz w:val="32"/>
          <w:szCs w:val="32"/>
        </w:rPr>
        <w:t xml:space="preserve"> Requirements Specifications）</w:t>
      </w:r>
      <w:bookmarkEnd w:id="4"/>
      <w:bookmarkEnd w:id="5"/>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rFonts w:hint="eastAsia"/>
          <w:b/>
          <w:bCs/>
          <w:sz w:val="48"/>
          <w:szCs w:val="52"/>
        </w:rPr>
      </w:pPr>
    </w:p>
    <w:p>
      <w:pPr>
        <w:jc w:val="center"/>
        <w:rPr>
          <w:rFonts w:hint="eastAsia"/>
          <w:sz w:val="36"/>
          <w:szCs w:val="40"/>
        </w:rPr>
      </w:pPr>
      <w:r>
        <w:rPr>
          <w:rFonts w:hint="eastAsia"/>
          <w:sz w:val="36"/>
          <w:szCs w:val="40"/>
        </w:rPr>
        <w:t>编 撰 人：全组人员</w:t>
      </w:r>
    </w:p>
    <w:p>
      <w:pPr>
        <w:jc w:val="center"/>
        <w:rPr>
          <w:rFonts w:hint="eastAsia"/>
          <w:sz w:val="36"/>
          <w:szCs w:val="40"/>
        </w:rPr>
      </w:pPr>
      <w:r>
        <w:rPr>
          <w:rFonts w:hint="eastAsia"/>
          <w:sz w:val="36"/>
          <w:szCs w:val="40"/>
        </w:rPr>
        <w:t>审 核 人：邱亢迪</w:t>
      </w:r>
    </w:p>
    <w:p>
      <w:pPr>
        <w:jc w:val="center"/>
        <w:rPr>
          <w:rFonts w:hint="eastAsia"/>
          <w:sz w:val="36"/>
          <w:szCs w:val="40"/>
        </w:rPr>
      </w:pPr>
      <w:r>
        <w:rPr>
          <w:rFonts w:hint="eastAsia"/>
          <w:sz w:val="36"/>
          <w:szCs w:val="40"/>
        </w:rPr>
        <w:t>文档版本：V1</w:t>
      </w:r>
    </w:p>
    <w:p/>
    <w:p/>
    <w:p/>
    <w:p/>
    <w:p/>
    <w:p/>
    <w:tbl>
      <w:tblPr>
        <w:tblStyle w:val="1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152"/>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Ansi="宋体" w:cs="Arial"/>
                <w:b/>
              </w:rPr>
            </w:pPr>
            <w:r>
              <w:rPr>
                <w:rFonts w:hint="eastAsia" w:hAnsi="宋体" w:cs="Arial"/>
                <w:b/>
              </w:rPr>
              <w:t>日期</w:t>
            </w:r>
          </w:p>
        </w:tc>
        <w:tc>
          <w:tcPr>
            <w:tcW w:w="1152" w:type="dxa"/>
            <w:noWrap w:val="0"/>
            <w:vAlign w:val="top"/>
          </w:tcPr>
          <w:p>
            <w:pPr>
              <w:rPr>
                <w:rFonts w:hAnsi="宋体" w:cs="Arial"/>
                <w:b/>
              </w:rPr>
            </w:pPr>
            <w:r>
              <w:rPr>
                <w:rFonts w:hint="eastAsia" w:hAnsi="宋体" w:cs="Arial"/>
                <w:b/>
              </w:rPr>
              <w:t>版本</w:t>
            </w:r>
          </w:p>
        </w:tc>
        <w:tc>
          <w:tcPr>
            <w:tcW w:w="4428" w:type="dxa"/>
            <w:noWrap w:val="0"/>
            <w:vAlign w:val="top"/>
          </w:tcPr>
          <w:p>
            <w:pPr>
              <w:rPr>
                <w:rFonts w:hAnsi="宋体" w:cs="Arial"/>
                <w:b/>
              </w:rPr>
            </w:pPr>
            <w:r>
              <w:rPr>
                <w:rFonts w:hint="eastAsia" w:hAnsi="宋体" w:cs="Arial"/>
                <w:b/>
              </w:rPr>
              <w:t>说明</w:t>
            </w:r>
          </w:p>
        </w:tc>
        <w:tc>
          <w:tcPr>
            <w:tcW w:w="2160" w:type="dxa"/>
            <w:noWrap w:val="0"/>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548" w:type="dxa"/>
            <w:noWrap w:val="0"/>
            <w:vAlign w:val="top"/>
          </w:tcPr>
          <w:p>
            <w:pPr>
              <w:rPr>
                <w:rFonts w:hint="default" w:hAnsi="宋体" w:eastAsia="宋体" w:cs="Arial"/>
                <w:lang w:val="en-US" w:eastAsia="zh-CN"/>
              </w:rPr>
            </w:pPr>
            <w:r>
              <w:rPr>
                <w:rFonts w:hint="eastAsia" w:hAnsi="宋体" w:cs="Arial"/>
                <w:lang w:val="en-US" w:eastAsia="zh-CN"/>
              </w:rPr>
              <w:t>2023-4-10</w:t>
            </w:r>
          </w:p>
        </w:tc>
        <w:tc>
          <w:tcPr>
            <w:tcW w:w="1152" w:type="dxa"/>
            <w:noWrap w:val="0"/>
            <w:vAlign w:val="top"/>
          </w:tcPr>
          <w:p>
            <w:pPr>
              <w:rPr>
                <w:rFonts w:hint="default" w:hAnsi="宋体" w:eastAsia="宋体" w:cs="Arial"/>
                <w:lang w:val="en-US" w:eastAsia="zh-CN"/>
              </w:rPr>
            </w:pPr>
            <w:r>
              <w:rPr>
                <w:rFonts w:hint="eastAsia" w:hAnsi="宋体" w:cs="Arial"/>
                <w:lang w:val="en-US" w:eastAsia="zh-CN"/>
              </w:rPr>
              <w:t>1.0</w:t>
            </w:r>
          </w:p>
        </w:tc>
        <w:tc>
          <w:tcPr>
            <w:tcW w:w="4428" w:type="dxa"/>
            <w:noWrap w:val="0"/>
            <w:vAlign w:val="top"/>
          </w:tcPr>
          <w:p>
            <w:pPr>
              <w:rPr>
                <w:rFonts w:hint="default" w:hAnsi="宋体" w:eastAsia="宋体" w:cs="Arial"/>
                <w:lang w:val="en-US" w:eastAsia="zh-CN"/>
              </w:rPr>
            </w:pPr>
            <w:r>
              <w:rPr>
                <w:rFonts w:hint="eastAsia" w:hAnsi="宋体" w:cs="Arial"/>
                <w:lang w:val="en-US" w:eastAsia="zh-CN"/>
              </w:rPr>
              <w:t>创建文档初版</w:t>
            </w:r>
          </w:p>
        </w:tc>
        <w:tc>
          <w:tcPr>
            <w:tcW w:w="2160" w:type="dxa"/>
            <w:noWrap w:val="0"/>
            <w:vAlign w:val="top"/>
          </w:tcPr>
          <w:p>
            <w:pPr>
              <w:rPr>
                <w:rFonts w:hint="default" w:hAnsi="宋体" w:eastAsia="宋体" w:cs="Arial"/>
                <w:lang w:val="en-US" w:eastAsia="zh-CN"/>
              </w:rPr>
            </w:pPr>
            <w:r>
              <w:rPr>
                <w:rFonts w:hint="eastAsia" w:hAnsi="宋体" w:eastAsia="宋体" w:cs="Arial"/>
                <w:lang w:val="en-US" w:eastAsia="zh-CN"/>
              </w:rPr>
              <w:t>邱亢迪、文灿玥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548" w:type="dxa"/>
            <w:noWrap w:val="0"/>
            <w:vAlign w:val="top"/>
          </w:tcPr>
          <w:p>
            <w:pPr>
              <w:rPr>
                <w:rFonts w:hint="default" w:hAnsi="宋体" w:eastAsia="宋体" w:cs="Arial"/>
                <w:lang w:val="en-US" w:eastAsia="zh-CN"/>
              </w:rPr>
            </w:pPr>
            <w:r>
              <w:rPr>
                <w:rFonts w:hint="eastAsia" w:hAnsi="宋体" w:cs="Arial"/>
                <w:lang w:val="en-US" w:eastAsia="zh-CN"/>
              </w:rPr>
              <w:t>2023-4-14</w:t>
            </w:r>
          </w:p>
        </w:tc>
        <w:tc>
          <w:tcPr>
            <w:tcW w:w="1152" w:type="dxa"/>
            <w:noWrap w:val="0"/>
            <w:vAlign w:val="top"/>
          </w:tcPr>
          <w:p>
            <w:pPr>
              <w:rPr>
                <w:rFonts w:hint="default" w:hAnsi="宋体" w:eastAsia="宋体" w:cs="Arial"/>
                <w:lang w:val="en-US" w:eastAsia="zh-CN"/>
              </w:rPr>
            </w:pPr>
            <w:r>
              <w:rPr>
                <w:rFonts w:hint="eastAsia" w:hAnsi="宋体" w:cs="Arial"/>
                <w:lang w:val="en-US" w:eastAsia="zh-CN"/>
              </w:rPr>
              <w:t>1.1</w:t>
            </w:r>
          </w:p>
        </w:tc>
        <w:tc>
          <w:tcPr>
            <w:tcW w:w="4428" w:type="dxa"/>
            <w:noWrap w:val="0"/>
            <w:vAlign w:val="top"/>
          </w:tcPr>
          <w:p>
            <w:pPr>
              <w:rPr>
                <w:rFonts w:hint="default" w:hAnsi="宋体" w:eastAsia="宋体" w:cs="Arial"/>
                <w:lang w:val="en-US" w:eastAsia="zh-CN"/>
              </w:rPr>
            </w:pPr>
            <w:r>
              <w:rPr>
                <w:rFonts w:hint="eastAsia" w:hAnsi="宋体" w:cs="Arial"/>
                <w:lang w:val="en-US" w:eastAsia="zh-CN"/>
              </w:rPr>
              <w:t>根据实际情况进行部分内容修改</w:t>
            </w:r>
          </w:p>
        </w:tc>
        <w:tc>
          <w:tcPr>
            <w:tcW w:w="2160" w:type="dxa"/>
            <w:noWrap w:val="0"/>
            <w:vAlign w:val="top"/>
          </w:tcPr>
          <w:p>
            <w:pPr>
              <w:rPr>
                <w:rFonts w:hint="default" w:hAnsi="宋体" w:eastAsia="宋体" w:cs="Arial"/>
                <w:lang w:val="en-US" w:eastAsia="zh-CN"/>
              </w:rPr>
            </w:pPr>
            <w:r>
              <w:rPr>
                <w:rFonts w:hint="eastAsia" w:hAnsi="宋体" w:eastAsia="宋体" w:cs="Arial"/>
                <w:lang w:val="en-US" w:eastAsia="zh-CN"/>
              </w:rPr>
              <w:t>詹维璐、毛弘宇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548" w:type="dxa"/>
            <w:noWrap w:val="0"/>
            <w:vAlign w:val="top"/>
          </w:tcPr>
          <w:p>
            <w:pPr>
              <w:rPr>
                <w:rFonts w:hint="default" w:hAnsi="宋体" w:cs="Arial" w:eastAsiaTheme="minorEastAsia"/>
                <w:lang w:val="en-US" w:eastAsia="zh-CN"/>
              </w:rPr>
            </w:pPr>
            <w:r>
              <w:rPr>
                <w:rFonts w:hint="eastAsia" w:hAnsi="宋体" w:cs="Arial"/>
                <w:lang w:val="en-US" w:eastAsia="zh-CN"/>
              </w:rPr>
              <w:t>2023-4-18</w:t>
            </w:r>
          </w:p>
        </w:tc>
        <w:tc>
          <w:tcPr>
            <w:tcW w:w="1152" w:type="dxa"/>
            <w:noWrap w:val="0"/>
            <w:vAlign w:val="top"/>
          </w:tcPr>
          <w:p>
            <w:pPr>
              <w:rPr>
                <w:rFonts w:hint="default" w:hAnsi="宋体" w:cs="Arial" w:eastAsiaTheme="minorEastAsia"/>
                <w:lang w:val="en-US" w:eastAsia="zh-CN"/>
              </w:rPr>
            </w:pPr>
            <w:r>
              <w:rPr>
                <w:rFonts w:hint="eastAsia" w:hAnsi="宋体" w:cs="Arial"/>
                <w:lang w:val="en-US" w:eastAsia="zh-CN"/>
              </w:rPr>
              <w:t>1.2</w:t>
            </w:r>
          </w:p>
        </w:tc>
        <w:tc>
          <w:tcPr>
            <w:tcW w:w="4428" w:type="dxa"/>
            <w:noWrap w:val="0"/>
            <w:vAlign w:val="top"/>
          </w:tcPr>
          <w:p>
            <w:pPr>
              <w:rPr>
                <w:rFonts w:hint="default" w:hAnsi="宋体" w:cs="Arial" w:eastAsiaTheme="minorEastAsia"/>
                <w:lang w:val="en-US" w:eastAsia="zh-CN"/>
              </w:rPr>
            </w:pPr>
            <w:r>
              <w:rPr>
                <w:rFonts w:hint="eastAsia" w:hAnsi="宋体" w:cs="Arial"/>
                <w:lang w:val="en-US" w:eastAsia="zh-CN"/>
              </w:rPr>
              <w:t>根据老师意见进行修改</w:t>
            </w:r>
          </w:p>
        </w:tc>
        <w:tc>
          <w:tcPr>
            <w:tcW w:w="2160" w:type="dxa"/>
            <w:noWrap w:val="0"/>
            <w:vAlign w:val="top"/>
          </w:tcPr>
          <w:p>
            <w:pPr>
              <w:rPr>
                <w:rFonts w:hint="default" w:hAnsi="宋体" w:cs="Arial" w:eastAsiaTheme="minorEastAsia"/>
                <w:lang w:val="en-US" w:eastAsia="zh-CN"/>
              </w:rPr>
            </w:pPr>
            <w:r>
              <w:rPr>
                <w:rFonts w:hint="eastAsia" w:hAnsi="宋体" w:cs="Arial"/>
                <w:lang w:val="en-US" w:eastAsia="zh-CN"/>
              </w:rPr>
              <w:t>唐靓、和靖东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bl>
    <w:p/>
    <w:p/>
    <w:p/>
    <w:p/>
    <w:p/>
    <w:p/>
    <w:p/>
    <w:p/>
    <w:p/>
    <w:p/>
    <w:p/>
    <w:p/>
    <w:p/>
    <w:p/>
    <w:p/>
    <w:p/>
    <w:p/>
    <w:p/>
    <w:p/>
    <w:p/>
    <w:p/>
    <w:p/>
    <w:p/>
    <w:sdt>
      <w:sdtPr>
        <w:rPr>
          <w:rFonts w:ascii="宋体" w:hAnsi="宋体" w:eastAsia="宋体" w:cs="楷体"/>
          <w:kern w:val="2"/>
          <w:sz w:val="21"/>
          <w:szCs w:val="24"/>
          <w:lang w:val="en-US" w:eastAsia="zh-CN" w:bidi="ar-SA"/>
        </w:rPr>
        <w:id w:val="147468734"/>
        <w15:color w:val="DBDBDB"/>
        <w:docPartObj>
          <w:docPartGallery w:val="Table of Contents"/>
          <w:docPartUnique/>
        </w:docPartObj>
      </w:sdtPr>
      <w:sdtEndPr>
        <w:rPr>
          <w:rFonts w:hint="eastAsia" w:cs="楷体" w:asciiTheme="minorHAnsi" w:hAnsiTheme="minorHAnsi" w:eastAsiaTheme="minorEastAsia"/>
          <w:b/>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9355"/>
            </w:tabs>
          </w:pPr>
          <w:r>
            <w:rPr>
              <w:rFonts w:hint="eastAsia" w:cs="楷体" w:asciiTheme="minorHAnsi" w:hAnsiTheme="minorHAnsi" w:eastAsiaTheme="minorEastAsia"/>
              <w:b/>
              <w:kern w:val="2"/>
              <w:sz w:val="24"/>
              <w:szCs w:val="24"/>
              <w:lang w:val="en-US" w:eastAsia="zh-CN" w:bidi="ar-SA"/>
            </w:rPr>
            <w:fldChar w:fldCharType="begin"/>
          </w:r>
          <w:r>
            <w:rPr>
              <w:rFonts w:hint="eastAsia" w:cs="楷体" w:asciiTheme="minorHAnsi" w:hAnsiTheme="minorHAnsi" w:eastAsiaTheme="minorEastAsia"/>
              <w:b/>
              <w:kern w:val="2"/>
              <w:sz w:val="24"/>
              <w:szCs w:val="24"/>
              <w:lang w:val="en-US" w:eastAsia="zh-CN" w:bidi="ar-SA"/>
            </w:rPr>
            <w:instrText xml:space="preserve">TOC \o "1-2" \h \u </w:instrText>
          </w:r>
          <w:r>
            <w:rPr>
              <w:rFonts w:hint="eastAsia" w:cs="楷体" w:asciiTheme="minorHAnsi" w:hAnsiTheme="minorHAnsi" w:eastAsiaTheme="minorEastAsia"/>
              <w:b/>
              <w:kern w:val="2"/>
              <w:sz w:val="24"/>
              <w:szCs w:val="24"/>
              <w:lang w:val="en-US" w:eastAsia="zh-CN" w:bidi="ar-SA"/>
            </w:rPr>
            <w:fldChar w:fldCharType="separate"/>
          </w: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_Toc27739 </w:instrText>
          </w:r>
          <w:r>
            <w:rPr>
              <w:rFonts w:hint="eastAsia" w:cs="楷体" w:asciiTheme="minorHAnsi" w:hAnsiTheme="minorHAnsi" w:eastAsiaTheme="minorEastAsia"/>
              <w:kern w:val="2"/>
              <w:szCs w:val="24"/>
              <w:lang w:val="en-US" w:eastAsia="zh-CN" w:bidi="ar-SA"/>
            </w:rPr>
            <w:fldChar w:fldCharType="separate"/>
          </w:r>
          <w:r>
            <w:rPr>
              <w:rFonts w:hint="eastAsia"/>
              <w:bCs/>
              <w:szCs w:val="32"/>
            </w:rPr>
            <w:t>基于QQ音乐的大数据分析与推荐平台</w:t>
          </w:r>
          <w:r>
            <w:tab/>
          </w:r>
          <w:r>
            <w:fldChar w:fldCharType="begin"/>
          </w:r>
          <w:r>
            <w:instrText xml:space="preserve"> PAGEREF _Toc27739 \h </w:instrText>
          </w:r>
          <w:r>
            <w:fldChar w:fldCharType="separate"/>
          </w:r>
          <w:r>
            <w:t>1</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_Toc17490 </w:instrText>
          </w:r>
          <w:r>
            <w:rPr>
              <w:rFonts w:hint="eastAsia" w:cs="楷体" w:asciiTheme="minorHAnsi" w:hAnsiTheme="minorHAnsi" w:eastAsiaTheme="minorEastAsia"/>
              <w:kern w:val="2"/>
              <w:szCs w:val="24"/>
              <w:lang w:val="en-US" w:eastAsia="zh-CN" w:bidi="ar-SA"/>
            </w:rPr>
            <w:fldChar w:fldCharType="separate"/>
          </w:r>
          <w:r>
            <w:rPr>
              <w:rFonts w:hint="eastAsia"/>
              <w:bCs/>
              <w:szCs w:val="32"/>
            </w:rPr>
            <w:t>需求规格说明书</w:t>
          </w:r>
          <w:r>
            <w:tab/>
          </w:r>
          <w:r>
            <w:fldChar w:fldCharType="begin"/>
          </w:r>
          <w:r>
            <w:instrText xml:space="preserve"> PAGEREF _Toc17490 \h </w:instrText>
          </w:r>
          <w:r>
            <w:fldChar w:fldCharType="separate"/>
          </w:r>
          <w:r>
            <w:t>1</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_Toc14454 </w:instrText>
          </w:r>
          <w:r>
            <w:rPr>
              <w:rFonts w:hint="eastAsia" w:cs="楷体" w:asciiTheme="minorHAnsi" w:hAnsiTheme="minorHAnsi" w:eastAsiaTheme="minorEastAsia"/>
              <w:kern w:val="2"/>
              <w:szCs w:val="24"/>
              <w:lang w:val="en-US" w:eastAsia="zh-CN" w:bidi="ar-SA"/>
            </w:rPr>
            <w:fldChar w:fldCharType="separate"/>
          </w:r>
          <w:r>
            <w:rPr>
              <w:rFonts w:hint="eastAsia"/>
              <w:bCs/>
              <w:szCs w:val="32"/>
            </w:rPr>
            <w:t>（S</w:t>
          </w:r>
          <w:r>
            <w:rPr>
              <w:rFonts w:hint="eastAsia"/>
              <w:bCs/>
              <w:szCs w:val="32"/>
              <w:lang w:val="en-US" w:eastAsia="zh-CN"/>
            </w:rPr>
            <w:t>ystem</w:t>
          </w:r>
          <w:r>
            <w:rPr>
              <w:rFonts w:hint="eastAsia"/>
              <w:bCs/>
              <w:szCs w:val="32"/>
            </w:rPr>
            <w:t xml:space="preserve"> Requirements Specifications）</w:t>
          </w:r>
          <w:r>
            <w:tab/>
          </w:r>
          <w:r>
            <w:fldChar w:fldCharType="begin"/>
          </w:r>
          <w:r>
            <w:instrText xml:space="preserve"> PAGEREF _Toc14454 \h </w:instrText>
          </w:r>
          <w:r>
            <w:fldChar w:fldCharType="separate"/>
          </w:r>
          <w:r>
            <w:t>1</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_Toc2021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48"/>
              <w:lang w:val="en-US" w:eastAsia="zh-CN" w:bidi="ar-SA"/>
            </w:rPr>
            <w:t xml:space="preserve">1. </w:t>
          </w:r>
          <w:r>
            <w:rPr>
              <w:rFonts w:hint="eastAsia" w:ascii="宋体" w:hAnsi="宋体" w:eastAsia="宋体" w:cs="宋体"/>
              <w:kern w:val="0"/>
              <w:szCs w:val="44"/>
              <w:lang w:val="en-US" w:eastAsia="zh-CN"/>
            </w:rPr>
            <w:t>引言</w:t>
          </w:r>
          <w:r>
            <w:tab/>
          </w:r>
          <w:r>
            <w:fldChar w:fldCharType="begin"/>
          </w:r>
          <w:r>
            <w:instrText xml:space="preserve"> PAGEREF _Toc2021 \h </w:instrText>
          </w:r>
          <w:r>
            <w:fldChar w:fldCharType="separate"/>
          </w:r>
          <w:r>
            <w:t>2</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_Toc30264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1.1. </w:t>
          </w:r>
          <w:r>
            <w:rPr>
              <w:rFonts w:hint="eastAsia"/>
              <w:szCs w:val="32"/>
              <w:lang w:val="en-US" w:eastAsia="zh-CN"/>
            </w:rPr>
            <w:t>目的</w:t>
          </w:r>
          <w:r>
            <w:tab/>
          </w:r>
          <w:r>
            <w:fldChar w:fldCharType="begin"/>
          </w:r>
          <w:r>
            <w:instrText xml:space="preserve"> PAGEREF _Toc30264 \h </w:instrText>
          </w:r>
          <w:r>
            <w:fldChar w:fldCharType="separate"/>
          </w:r>
          <w:r>
            <w:t>2</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_Toc13514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1.2. </w:t>
          </w:r>
          <w:r>
            <w:rPr>
              <w:rFonts w:hint="eastAsia"/>
              <w:szCs w:val="32"/>
              <w:lang w:val="en-US" w:eastAsia="zh-CN"/>
            </w:rPr>
            <w:t>文档约定</w:t>
          </w:r>
          <w:r>
            <w:tab/>
          </w:r>
          <w:r>
            <w:fldChar w:fldCharType="begin"/>
          </w:r>
          <w:r>
            <w:instrText xml:space="preserve"> PAGEREF _Toc13514 \h </w:instrText>
          </w:r>
          <w:r>
            <w:fldChar w:fldCharType="separate"/>
          </w:r>
          <w:r>
            <w:t>3</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_Toc15904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1.3. </w:t>
          </w:r>
          <w:r>
            <w:rPr>
              <w:rFonts w:hint="eastAsia"/>
              <w:szCs w:val="32"/>
              <w:lang w:val="en-US" w:eastAsia="zh-CN"/>
            </w:rPr>
            <w:t>预期的读者和阅读建议</w:t>
          </w:r>
          <w:r>
            <w:tab/>
          </w:r>
          <w:r>
            <w:fldChar w:fldCharType="begin"/>
          </w:r>
          <w:r>
            <w:instrText xml:space="preserve"> PAGEREF _Toc15904 \h </w:instrText>
          </w:r>
          <w:r>
            <w:fldChar w:fldCharType="separate"/>
          </w:r>
          <w:r>
            <w:t>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_Toc28144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1.4. </w:t>
          </w:r>
          <w:r>
            <w:rPr>
              <w:rFonts w:hint="eastAsia"/>
              <w:szCs w:val="32"/>
              <w:lang w:val="en-US" w:eastAsia="zh-CN"/>
            </w:rPr>
            <w:t>产品的范围</w:t>
          </w:r>
          <w:r>
            <w:tab/>
          </w:r>
          <w:r>
            <w:fldChar w:fldCharType="begin"/>
          </w:r>
          <w:r>
            <w:instrText xml:space="preserve"> PAGEREF _Toc28144 \h </w:instrText>
          </w:r>
          <w:r>
            <w:fldChar w:fldCharType="separate"/>
          </w:r>
          <w:r>
            <w:t>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_Toc27192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1.5. </w:t>
          </w:r>
          <w:r>
            <w:rPr>
              <w:rFonts w:hint="eastAsia"/>
              <w:szCs w:val="32"/>
              <w:lang w:val="en-US" w:eastAsia="zh-CN"/>
            </w:rPr>
            <w:t>参考文献</w:t>
          </w:r>
          <w:r>
            <w:tab/>
          </w:r>
          <w:r>
            <w:fldChar w:fldCharType="begin"/>
          </w:r>
          <w:r>
            <w:instrText xml:space="preserve"> PAGEREF _Toc27192 \h </w:instrText>
          </w:r>
          <w:r>
            <w:fldChar w:fldCharType="separate"/>
          </w:r>
          <w:r>
            <w:t>4</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_Toc17570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2. </w:t>
          </w:r>
          <w:r>
            <w:rPr>
              <w:rFonts w:hint="eastAsia" w:ascii="宋体" w:hAnsi="宋体" w:eastAsia="宋体" w:cs="宋体"/>
              <w:kern w:val="0"/>
              <w:szCs w:val="44"/>
              <w:lang w:val="en-US" w:eastAsia="zh-CN"/>
            </w:rPr>
            <w:t>功能需求</w:t>
          </w:r>
          <w:r>
            <w:tab/>
          </w:r>
          <w:r>
            <w:fldChar w:fldCharType="begin"/>
          </w:r>
          <w:r>
            <w:instrText xml:space="preserve"> PAGEREF _Toc17570 \h </w:instrText>
          </w:r>
          <w:r>
            <w:fldChar w:fldCharType="separate"/>
          </w:r>
          <w:r>
            <w:t>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_Toc12366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2.1. </w:t>
          </w:r>
          <w:r>
            <w:rPr>
              <w:rFonts w:hint="eastAsia"/>
              <w:szCs w:val="32"/>
              <w:lang w:val="en-US" w:eastAsia="zh-CN"/>
            </w:rPr>
            <w:t>用户管理</w:t>
          </w:r>
          <w:r>
            <w:tab/>
          </w:r>
          <w:r>
            <w:fldChar w:fldCharType="begin"/>
          </w:r>
          <w:r>
            <w:instrText xml:space="preserve"> PAGEREF _Toc12366 \h </w:instrText>
          </w:r>
          <w:r>
            <w:fldChar w:fldCharType="separate"/>
          </w:r>
          <w:r>
            <w:t>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_Toc641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2.2. </w:t>
          </w:r>
          <w:r>
            <w:rPr>
              <w:rFonts w:hint="eastAsia"/>
              <w:szCs w:val="32"/>
              <w:lang w:val="en-US" w:eastAsia="zh-CN"/>
            </w:rPr>
            <w:t>大数据展示</w:t>
          </w:r>
          <w:r>
            <w:tab/>
          </w:r>
          <w:r>
            <w:fldChar w:fldCharType="begin"/>
          </w:r>
          <w:r>
            <w:instrText xml:space="preserve"> PAGEREF _Toc641 \h </w:instrText>
          </w:r>
          <w:r>
            <w:fldChar w:fldCharType="separate"/>
          </w:r>
          <w:r>
            <w:t>6</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_Toc31349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2.3. </w:t>
          </w:r>
          <w:r>
            <w:rPr>
              <w:rFonts w:hint="eastAsia"/>
              <w:szCs w:val="32"/>
              <w:lang w:val="en-US" w:eastAsia="zh-CN"/>
            </w:rPr>
            <w:t>歌单排行推荐</w:t>
          </w:r>
          <w:r>
            <w:tab/>
          </w:r>
          <w:r>
            <w:fldChar w:fldCharType="begin"/>
          </w:r>
          <w:r>
            <w:instrText xml:space="preserve"> PAGEREF _Toc31349 \h </w:instrText>
          </w:r>
          <w:r>
            <w:fldChar w:fldCharType="separate"/>
          </w:r>
          <w:r>
            <w:t>7</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_Toc31839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3. </w:t>
          </w:r>
          <w:r>
            <w:rPr>
              <w:rFonts w:hint="eastAsia" w:ascii="宋体" w:hAnsi="宋体" w:eastAsia="宋体" w:cs="宋体"/>
              <w:kern w:val="0"/>
              <w:szCs w:val="44"/>
              <w:lang w:val="en-US" w:eastAsia="zh-CN"/>
            </w:rPr>
            <w:t>活动图</w:t>
          </w:r>
          <w:r>
            <w:tab/>
          </w:r>
          <w:r>
            <w:fldChar w:fldCharType="begin"/>
          </w:r>
          <w:r>
            <w:instrText xml:space="preserve"> PAGEREF _Toc31839 \h </w:instrText>
          </w:r>
          <w:r>
            <w:fldChar w:fldCharType="separate"/>
          </w:r>
          <w:r>
            <w:t>9</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_Toc22788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3.1. </w:t>
          </w:r>
          <w:r>
            <w:rPr>
              <w:rFonts w:hint="eastAsia" w:ascii="宋体" w:hAnsi="宋体" w:eastAsia="宋体" w:cs="宋体"/>
              <w:bCs/>
              <w:kern w:val="0"/>
              <w:szCs w:val="32"/>
              <w:lang w:val="en-US" w:eastAsia="zh-CN" w:bidi="ar-SA"/>
            </w:rPr>
            <w:t>用户管理</w:t>
          </w:r>
          <w:r>
            <w:tab/>
          </w:r>
          <w:r>
            <w:fldChar w:fldCharType="begin"/>
          </w:r>
          <w:r>
            <w:instrText xml:space="preserve"> PAGEREF _Toc22788 \h </w:instrText>
          </w:r>
          <w:r>
            <w:fldChar w:fldCharType="separate"/>
          </w:r>
          <w:r>
            <w:t>9</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_Toc31961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3.2. </w:t>
          </w:r>
          <w:r>
            <w:rPr>
              <w:rFonts w:hint="eastAsia" w:ascii="宋体" w:hAnsi="宋体" w:eastAsia="宋体" w:cs="宋体"/>
              <w:bCs/>
              <w:kern w:val="0"/>
              <w:szCs w:val="32"/>
              <w:lang w:val="en-US" w:eastAsia="zh-CN" w:bidi="ar-SA"/>
            </w:rPr>
            <w:t>大数据展示</w:t>
          </w:r>
          <w:r>
            <w:tab/>
          </w:r>
          <w:r>
            <w:fldChar w:fldCharType="begin"/>
          </w:r>
          <w:r>
            <w:instrText xml:space="preserve"> PAGEREF _Toc31961 \h </w:instrText>
          </w:r>
          <w:r>
            <w:fldChar w:fldCharType="separate"/>
          </w:r>
          <w:r>
            <w:t>14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_Toc315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3.3. </w:t>
          </w:r>
          <w:r>
            <w:rPr>
              <w:rFonts w:hint="eastAsia" w:ascii="宋体" w:hAnsi="宋体" w:eastAsia="宋体" w:cs="宋体"/>
              <w:bCs/>
              <w:kern w:val="0"/>
              <w:szCs w:val="32"/>
              <w:lang w:val="en-US" w:eastAsia="zh-CN" w:bidi="ar-SA"/>
            </w:rPr>
            <w:t>歌单排行推荐</w:t>
          </w:r>
          <w:r>
            <w:tab/>
          </w:r>
          <w:r>
            <w:fldChar w:fldCharType="begin"/>
          </w:r>
          <w:r>
            <w:instrText xml:space="preserve"> PAGEREF _Toc315 \h </w:instrText>
          </w:r>
          <w:r>
            <w:fldChar w:fldCharType="separate"/>
          </w:r>
          <w:r>
            <w:t>16</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_Toc3302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4. </w:t>
          </w:r>
          <w:r>
            <w:rPr>
              <w:rFonts w:hint="eastAsia" w:ascii="宋体" w:hAnsi="宋体" w:eastAsia="宋体" w:cs="宋体"/>
              <w:kern w:val="0"/>
              <w:szCs w:val="44"/>
              <w:lang w:val="en-US" w:eastAsia="zh-CN"/>
            </w:rPr>
            <w:t>时序图</w:t>
          </w:r>
          <w:r>
            <w:tab/>
          </w:r>
          <w:r>
            <w:fldChar w:fldCharType="begin"/>
          </w:r>
          <w:r>
            <w:instrText xml:space="preserve"> PAGEREF _Toc3302 \h </w:instrText>
          </w:r>
          <w:r>
            <w:fldChar w:fldCharType="separate"/>
          </w:r>
          <w:r>
            <w:t>22</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_Toc9759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4.1. </w:t>
          </w:r>
          <w:r>
            <w:rPr>
              <w:rFonts w:hint="eastAsia" w:ascii="宋体" w:hAnsi="宋体" w:eastAsia="宋体" w:cs="宋体"/>
              <w:bCs/>
              <w:kern w:val="0"/>
              <w:szCs w:val="32"/>
              <w:lang w:val="en-US" w:eastAsia="zh-CN" w:bidi="ar-SA"/>
            </w:rPr>
            <w:t>用户管理</w:t>
          </w:r>
          <w:r>
            <w:tab/>
          </w:r>
          <w:r>
            <w:fldChar w:fldCharType="begin"/>
          </w:r>
          <w:r>
            <w:instrText xml:space="preserve"> PAGEREF _Toc9759 \h </w:instrText>
          </w:r>
          <w:r>
            <w:fldChar w:fldCharType="separate"/>
          </w:r>
          <w:r>
            <w:t>22</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_Toc20917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4.2. </w:t>
          </w:r>
          <w:r>
            <w:rPr>
              <w:rFonts w:hint="eastAsia" w:ascii="宋体" w:hAnsi="宋体" w:eastAsia="宋体" w:cs="宋体"/>
              <w:bCs/>
              <w:kern w:val="0"/>
              <w:szCs w:val="32"/>
              <w:lang w:val="en-US" w:eastAsia="zh-CN" w:bidi="ar-SA"/>
            </w:rPr>
            <w:t>大数据展示</w:t>
          </w:r>
          <w:r>
            <w:tab/>
          </w:r>
          <w:r>
            <w:fldChar w:fldCharType="begin"/>
          </w:r>
          <w:r>
            <w:instrText xml:space="preserve"> PAGEREF _Toc20917 \h </w:instrText>
          </w:r>
          <w:r>
            <w:fldChar w:fldCharType="separate"/>
          </w:r>
          <w:r>
            <w:t>27</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_Toc9569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4.3. </w:t>
          </w:r>
          <w:r>
            <w:rPr>
              <w:rFonts w:hint="eastAsia" w:ascii="宋体" w:hAnsi="宋体" w:eastAsia="宋体" w:cs="宋体"/>
              <w:bCs/>
              <w:kern w:val="0"/>
              <w:szCs w:val="32"/>
              <w:lang w:val="en-US" w:eastAsia="zh-CN" w:bidi="ar-SA"/>
            </w:rPr>
            <w:t>歌单排行推荐</w:t>
          </w:r>
          <w:r>
            <w:tab/>
          </w:r>
          <w:r>
            <w:fldChar w:fldCharType="begin"/>
          </w:r>
          <w:r>
            <w:instrText xml:space="preserve"> PAGEREF _Toc9569 \h </w:instrText>
          </w:r>
          <w:r>
            <w:fldChar w:fldCharType="separate"/>
          </w:r>
          <w:r>
            <w:t>28</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_Toc12934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5. </w:t>
          </w:r>
          <w:r>
            <w:rPr>
              <w:rFonts w:hint="eastAsia" w:ascii="宋体" w:hAnsi="宋体" w:eastAsia="宋体" w:cs="宋体"/>
              <w:kern w:val="0"/>
              <w:szCs w:val="44"/>
              <w:lang w:val="en-US" w:eastAsia="zh-CN"/>
            </w:rPr>
            <w:t>接口需求</w:t>
          </w:r>
          <w:r>
            <w:tab/>
          </w:r>
          <w:r>
            <w:fldChar w:fldCharType="begin"/>
          </w:r>
          <w:r>
            <w:instrText xml:space="preserve"> PAGEREF _Toc12934 \h </w:instrText>
          </w:r>
          <w:r>
            <w:fldChar w:fldCharType="separate"/>
          </w:r>
          <w:r>
            <w:t>29</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_Toc4164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rPr>
            <w:t xml:space="preserve">5.1. </w:t>
          </w:r>
          <w:r>
            <w:rPr>
              <w:rFonts w:hint="eastAsia" w:ascii="宋体" w:hAnsi="宋体" w:eastAsia="宋体" w:cs="宋体"/>
              <w:szCs w:val="32"/>
            </w:rPr>
            <w:t>【SRS-XXX】内部接口</w:t>
          </w:r>
          <w:r>
            <w:tab/>
          </w:r>
          <w:r>
            <w:fldChar w:fldCharType="begin"/>
          </w:r>
          <w:r>
            <w:instrText xml:space="preserve"> PAGEREF _Toc4164 \h </w:instrText>
          </w:r>
          <w:r>
            <w:fldChar w:fldCharType="separate"/>
          </w:r>
          <w:r>
            <w:t>30</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_Toc20084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6. </w:t>
          </w:r>
          <w:r>
            <w:rPr>
              <w:rFonts w:hint="eastAsia" w:ascii="宋体" w:hAnsi="宋体" w:eastAsia="宋体" w:cs="宋体"/>
              <w:kern w:val="0"/>
              <w:szCs w:val="44"/>
              <w:lang w:val="en-US" w:eastAsia="zh-CN"/>
            </w:rPr>
            <w:t>其他需求</w:t>
          </w:r>
          <w:r>
            <w:tab/>
          </w:r>
          <w:r>
            <w:fldChar w:fldCharType="begin"/>
          </w:r>
          <w:r>
            <w:instrText xml:space="preserve"> PAGEREF _Toc20084 \h </w:instrText>
          </w:r>
          <w:r>
            <w:fldChar w:fldCharType="separate"/>
          </w:r>
          <w:r>
            <w:t>31</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_Toc6362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6.1. </w:t>
          </w:r>
          <w:r>
            <w:rPr>
              <w:rFonts w:hint="eastAsia" w:ascii="宋体" w:hAnsi="宋体" w:eastAsia="宋体" w:cs="宋体"/>
              <w:bCs/>
              <w:kern w:val="0"/>
              <w:szCs w:val="32"/>
              <w:lang w:val="en-US" w:eastAsia="zh-CN" w:bidi="ar-SA"/>
            </w:rPr>
            <w:t>需求</w:t>
          </w:r>
          <w:r>
            <w:tab/>
          </w:r>
          <w:r>
            <w:fldChar w:fldCharType="begin"/>
          </w:r>
          <w:r>
            <w:instrText xml:space="preserve"> PAGEREF _Toc6362 \h </w:instrText>
          </w:r>
          <w:r>
            <w:fldChar w:fldCharType="separate"/>
          </w:r>
          <w:r>
            <w:t>31</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_Toc18745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6.2. </w:t>
          </w:r>
          <w:r>
            <w:rPr>
              <w:rFonts w:hint="eastAsia" w:ascii="宋体" w:hAnsi="宋体" w:eastAsia="宋体" w:cs="宋体"/>
              <w:bCs/>
              <w:kern w:val="0"/>
              <w:szCs w:val="32"/>
              <w:lang w:val="en-US" w:eastAsia="zh-CN" w:bidi="ar-SA"/>
            </w:rPr>
            <w:t>约束</w:t>
          </w:r>
          <w:r>
            <w:tab/>
          </w:r>
          <w:r>
            <w:fldChar w:fldCharType="begin"/>
          </w:r>
          <w:r>
            <w:instrText xml:space="preserve"> PAGEREF _Toc18745 \h </w:instrText>
          </w:r>
          <w:r>
            <w:fldChar w:fldCharType="separate"/>
          </w:r>
          <w:r>
            <w:t>32</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_Toc28183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7. </w:t>
          </w:r>
          <w:r>
            <w:rPr>
              <w:rFonts w:hint="eastAsia" w:ascii="宋体" w:hAnsi="宋体" w:eastAsia="宋体" w:cs="宋体"/>
              <w:kern w:val="0"/>
              <w:szCs w:val="44"/>
              <w:lang w:val="en-US" w:eastAsia="zh-CN"/>
            </w:rPr>
            <w:t>项目要求</w:t>
          </w:r>
          <w:r>
            <w:tab/>
          </w:r>
          <w:r>
            <w:fldChar w:fldCharType="begin"/>
          </w:r>
          <w:r>
            <w:instrText xml:space="preserve"> PAGEREF _Toc28183 \h </w:instrText>
          </w:r>
          <w:r>
            <w:fldChar w:fldCharType="separate"/>
          </w:r>
          <w:r>
            <w:t>33</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_Toc28539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7.1. </w:t>
          </w:r>
          <w:r>
            <w:rPr>
              <w:rFonts w:hint="eastAsia" w:ascii="宋体" w:hAnsi="宋体" w:eastAsia="宋体" w:cs="宋体"/>
              <w:bCs/>
              <w:kern w:val="0"/>
              <w:szCs w:val="32"/>
              <w:lang w:val="en-US" w:eastAsia="zh-CN" w:bidi="ar-SA"/>
            </w:rPr>
            <w:t>用户界面</w:t>
          </w:r>
          <w:r>
            <w:tab/>
          </w:r>
          <w:r>
            <w:fldChar w:fldCharType="begin"/>
          </w:r>
          <w:r>
            <w:instrText xml:space="preserve"> PAGEREF _Toc28539 \h </w:instrText>
          </w:r>
          <w:r>
            <w:fldChar w:fldCharType="separate"/>
          </w:r>
          <w:r>
            <w:t>33</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_Toc9607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7.2. </w:t>
          </w:r>
          <w:r>
            <w:rPr>
              <w:rFonts w:hint="eastAsia" w:ascii="宋体" w:hAnsi="宋体" w:eastAsia="宋体" w:cs="宋体"/>
              <w:bCs/>
              <w:kern w:val="0"/>
              <w:szCs w:val="32"/>
              <w:lang w:val="en-US" w:eastAsia="zh-CN" w:bidi="ar-SA"/>
            </w:rPr>
            <w:t>运行环境</w:t>
          </w:r>
          <w:r>
            <w:tab/>
          </w:r>
          <w:r>
            <w:fldChar w:fldCharType="begin"/>
          </w:r>
          <w:r>
            <w:instrText xml:space="preserve"> PAGEREF _Toc9607 \h </w:instrText>
          </w:r>
          <w:r>
            <w:fldChar w:fldCharType="separate"/>
          </w:r>
          <w:r>
            <w:t>33</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_Toc30247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7.3. </w:t>
          </w:r>
          <w:r>
            <w:rPr>
              <w:rFonts w:hint="eastAsia" w:ascii="宋体" w:hAnsi="宋体" w:eastAsia="宋体" w:cs="宋体"/>
              <w:bCs/>
              <w:kern w:val="0"/>
              <w:szCs w:val="32"/>
              <w:lang w:val="en-US" w:eastAsia="zh-CN" w:bidi="ar-SA"/>
            </w:rPr>
            <w:t>用户文档</w:t>
          </w:r>
          <w:r>
            <w:tab/>
          </w:r>
          <w:r>
            <w:fldChar w:fldCharType="begin"/>
          </w:r>
          <w:r>
            <w:instrText xml:space="preserve"> PAGEREF _Toc30247 \h </w:instrText>
          </w:r>
          <w:r>
            <w:fldChar w:fldCharType="separate"/>
          </w:r>
          <w:r>
            <w:t>34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_Toc1965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7.4. </w:t>
          </w:r>
          <w:r>
            <w:rPr>
              <w:rFonts w:hint="eastAsia" w:ascii="宋体" w:hAnsi="宋体" w:eastAsia="宋体" w:cs="宋体"/>
              <w:bCs/>
              <w:kern w:val="0"/>
              <w:szCs w:val="32"/>
              <w:lang w:val="en-US" w:eastAsia="zh-CN" w:bidi="ar-SA"/>
            </w:rPr>
            <w:t>设计和实现上的限制</w:t>
          </w:r>
          <w:r>
            <w:tab/>
          </w:r>
          <w:r>
            <w:fldChar w:fldCharType="begin"/>
          </w:r>
          <w:r>
            <w:instrText xml:space="preserve"> PAGEREF _Toc1965 \h </w:instrText>
          </w:r>
          <w:r>
            <w:fldChar w:fldCharType="separate"/>
          </w:r>
          <w:r>
            <w:t>34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_Toc30169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7.5. </w:t>
          </w:r>
          <w:r>
            <w:rPr>
              <w:rFonts w:hint="eastAsia" w:ascii="宋体" w:hAnsi="宋体" w:eastAsia="宋体" w:cs="宋体"/>
              <w:bCs/>
              <w:kern w:val="0"/>
              <w:szCs w:val="32"/>
              <w:lang w:val="en-US" w:eastAsia="zh-CN" w:bidi="ar-SA"/>
            </w:rPr>
            <w:t>假设和依赖</w:t>
          </w:r>
          <w:r>
            <w:tab/>
          </w:r>
          <w:r>
            <w:fldChar w:fldCharType="begin"/>
          </w:r>
          <w:r>
            <w:instrText xml:space="preserve"> PAGEREF _Toc30169 \h </w:instrText>
          </w:r>
          <w:r>
            <w:fldChar w:fldCharType="separate"/>
          </w:r>
          <w:r>
            <w:t>34</w:t>
          </w:r>
          <w:r>
            <w:fldChar w:fldCharType="end"/>
          </w:r>
          <w:r>
            <w:rPr>
              <w:rFonts w:hint="eastAsia" w:cs="楷体" w:asciiTheme="minorHAnsi" w:hAnsiTheme="minorHAnsi" w:eastAsiaTheme="minorEastAsia"/>
              <w:kern w:val="2"/>
              <w:szCs w:val="24"/>
              <w:lang w:val="en-US" w:eastAsia="zh-CN" w:bidi="ar-SA"/>
            </w:rPr>
            <w:fldChar w:fldCharType="end"/>
          </w:r>
        </w:p>
        <w:p>
          <w:pPr>
            <w:rPr>
              <w:rFonts w:hint="eastAsia" w:cs="楷体" w:asciiTheme="minorHAnsi" w:hAnsiTheme="minorHAnsi" w:eastAsiaTheme="minorEastAsia"/>
              <w:b/>
              <w:kern w:val="2"/>
              <w:sz w:val="24"/>
              <w:szCs w:val="24"/>
              <w:lang w:val="en-US" w:eastAsia="zh-CN" w:bidi="ar-SA"/>
            </w:rPr>
          </w:pPr>
          <w:r>
            <w:rPr>
              <w:rFonts w:hint="eastAsia" w:cs="楷体" w:asciiTheme="minorHAnsi" w:hAnsiTheme="minorHAnsi" w:eastAsiaTheme="minorEastAsia"/>
              <w:kern w:val="2"/>
              <w:szCs w:val="24"/>
              <w:lang w:val="en-US" w:eastAsia="zh-CN" w:bidi="ar-SA"/>
            </w:rPr>
            <w:fldChar w:fldCharType="end"/>
          </w:r>
        </w:p>
      </w:sdtContent>
    </w:sdt>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b/>
          <w:bCs/>
          <w:kern w:val="0"/>
          <w:sz w:val="44"/>
          <w:szCs w:val="44"/>
          <w:lang w:val="en-US" w:eastAsia="zh-CN" w:bidi="ar-SA"/>
        </w:rPr>
      </w:pPr>
      <w:bookmarkStart w:id="6" w:name="_Toc2021"/>
      <w:bookmarkStart w:id="7" w:name="_Toc20440"/>
      <w:r>
        <w:rPr>
          <w:rFonts w:hint="eastAsia" w:ascii="宋体" w:hAnsi="宋体" w:eastAsia="宋体" w:cs="宋体"/>
          <w:kern w:val="0"/>
          <w:sz w:val="44"/>
          <w:szCs w:val="44"/>
          <w:lang w:val="en-US" w:eastAsia="zh-CN"/>
        </w:rPr>
        <w:t>引言</w:t>
      </w:r>
      <w:bookmarkEnd w:id="6"/>
      <w:bookmarkEnd w:id="7"/>
    </w:p>
    <w:p>
      <w:pPr>
        <w:pStyle w:val="3"/>
        <w:numPr>
          <w:ilvl w:val="1"/>
          <w:numId w:val="3"/>
        </w:numPr>
        <w:bidi w:val="0"/>
        <w:ind w:left="281" w:leftChars="0" w:hanging="281" w:firstLineChars="0"/>
        <w:outlineLvl w:val="1"/>
        <w:rPr>
          <w:rFonts w:hint="eastAsia"/>
          <w:sz w:val="32"/>
          <w:szCs w:val="32"/>
          <w:lang w:val="en-US" w:eastAsia="zh-CN"/>
        </w:rPr>
      </w:pPr>
      <w:bookmarkStart w:id="8" w:name="_Toc30264"/>
      <w:bookmarkStart w:id="9" w:name="_Toc7266"/>
      <w:r>
        <w:rPr>
          <w:rFonts w:hint="eastAsia"/>
          <w:sz w:val="32"/>
          <w:szCs w:val="32"/>
          <w:lang w:val="en-US" w:eastAsia="zh-CN"/>
        </w:rPr>
        <w:t>目的</w:t>
      </w:r>
      <w:bookmarkEnd w:id="8"/>
      <w:bookmarkEnd w:id="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音乐是最令人愉悦的艺术，音乐是人类的创造,自然与人有着密不可分的联系，音乐在人类文明的进程中,以其特有的方式在社会发展、个体发展以及教育发展中发挥着十分重要的作用，它以人的生存意识为中心,反映人的本质,展示人的心态,塑造人的品格,更是影响着人的长远发展。因此本项目基于QQ音乐，进行大数据分析和音乐推荐，让音乐融入日常生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现如今，人们的生活已经离不开音乐，但当前市面上主流的音乐平台各种功能让人眼花缭乱，初次接触的用户不可避免会感到繁琐和迷茫，2022年，QQ音乐在各在线音乐软件的使用时长占第四位，QQ音乐作为在线音乐软件的三大巨头之一，月活跃人数已达23000万人。因此本项目基于QQ音乐，进行大数据分析和音乐推荐，针对不同的用户群体提供相应的歌曲歌单推荐服务，实现用户科学管理歌曲和歌单。</w:t>
      </w:r>
    </w:p>
    <w:p>
      <w:pPr>
        <w:pStyle w:val="6"/>
        <w:numPr>
          <w:ilvl w:val="2"/>
          <w:numId w:val="4"/>
        </w:numPr>
        <w:bidi w:val="0"/>
        <w:ind w:left="709" w:leftChars="0" w:hanging="709" w:firstLineChars="0"/>
        <w:rPr>
          <w:rFonts w:hint="eastAsia"/>
          <w:sz w:val="28"/>
          <w:szCs w:val="28"/>
          <w:lang w:val="en-US" w:eastAsia="zh-CN"/>
        </w:rPr>
      </w:pPr>
      <w:r>
        <w:rPr>
          <w:rFonts w:hint="eastAsia"/>
          <w:sz w:val="28"/>
          <w:szCs w:val="28"/>
          <w:lang w:val="en-US" w:eastAsia="zh-CN"/>
        </w:rPr>
        <w:t>直观展示数据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当前音乐创作层出不穷，在大量的音乐面前，人们无法方便得获取当前音乐的数据，基于QQ音乐的大数据分析和音乐推荐系统（以下简称QMABG），为直观展示当前歌手、歌曲、歌单、音乐风格、歌曲标签、歌曲评论量、最常一起出现的歌曲标签、评论所处的时段的排名以及评论中不同IP地址出现的次数，将所有数据采取可视化界面直观展示出来，让用户更加方便地了解当前乐坛数据，给予用户直观详细的信息展示。</w:t>
      </w:r>
    </w:p>
    <w:p>
      <w:pPr>
        <w:pStyle w:val="5"/>
        <w:numPr>
          <w:ilvl w:val="2"/>
          <w:numId w:val="4"/>
        </w:numPr>
        <w:bidi w:val="0"/>
        <w:ind w:left="709" w:leftChars="0" w:hanging="709" w:firstLineChars="0"/>
        <w:rPr>
          <w:rFonts w:hint="eastAsia"/>
          <w:sz w:val="28"/>
          <w:szCs w:val="28"/>
          <w:lang w:val="en-US" w:eastAsia="zh-CN"/>
        </w:rPr>
      </w:pPr>
      <w:r>
        <w:rPr>
          <w:rFonts w:hint="eastAsia"/>
          <w:sz w:val="28"/>
          <w:szCs w:val="28"/>
          <w:lang w:val="en-US" w:eastAsia="zh-CN"/>
        </w:rPr>
        <w:t>科学管理歌曲和歌单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目前用户在使用音乐软件时可管理的信息过多，而QMABG仅仅提供和歌曲歌单管理，将功能简洁化，真正成为一个易于上手，简洁而不繁琐的音乐平台。</w:t>
      </w:r>
    </w:p>
    <w:p>
      <w:pPr>
        <w:pStyle w:val="5"/>
        <w:numPr>
          <w:ilvl w:val="2"/>
          <w:numId w:val="4"/>
        </w:numPr>
        <w:bidi w:val="0"/>
        <w:ind w:left="709" w:leftChars="0" w:hanging="709" w:firstLineChars="0"/>
        <w:rPr>
          <w:rFonts w:hint="eastAsia"/>
          <w:sz w:val="28"/>
          <w:szCs w:val="28"/>
          <w:lang w:val="en-US" w:eastAsia="zh-CN"/>
        </w:rPr>
      </w:pPr>
      <w:r>
        <w:rPr>
          <w:rFonts w:hint="eastAsia"/>
          <w:sz w:val="28"/>
          <w:szCs w:val="28"/>
          <w:lang w:val="en-US" w:eastAsia="zh-CN"/>
        </w:rPr>
        <w:t>实现个性化歌曲推荐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当前主流的音乐软件因各种因素导致主页所展示的推荐信息无法真正洽和每个用户，而其又缺少让用户选取自己感兴趣的歌曲类型进行个性化音乐定制的功能，因此QMABG将提供给用户个性化歌曲推荐服务，本系统通过两种方式进行个性化歌曲推荐，提升用户的使用体验。</w:t>
      </w:r>
    </w:p>
    <w:p>
      <w:pPr>
        <w:pStyle w:val="3"/>
        <w:numPr>
          <w:ilvl w:val="1"/>
          <w:numId w:val="3"/>
        </w:numPr>
        <w:bidi w:val="0"/>
        <w:ind w:left="281" w:leftChars="0" w:hanging="281" w:firstLineChars="0"/>
        <w:outlineLvl w:val="1"/>
        <w:rPr>
          <w:rFonts w:hint="eastAsia"/>
          <w:sz w:val="32"/>
          <w:szCs w:val="32"/>
          <w:lang w:val="en-US" w:eastAsia="zh-CN"/>
        </w:rPr>
      </w:pPr>
      <w:bookmarkStart w:id="10" w:name="_Toc13514"/>
      <w:bookmarkStart w:id="11" w:name="_Toc515"/>
      <w:r>
        <w:rPr>
          <w:rFonts w:hint="eastAsia"/>
          <w:sz w:val="32"/>
          <w:szCs w:val="32"/>
          <w:lang w:val="en-US" w:eastAsia="zh-CN"/>
        </w:rPr>
        <w:t>文档约定</w:t>
      </w:r>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该文档采用国家标准《计算机软件产品开发文件编制指南》。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下面详细介绍文件的编写目的与内容要求根据以上的调整，本文档按以下要求和约定进行书写：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页面的左边距为 2.5cm，右边距为 2.0cm，装订线靠左。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正文字体为宋体小四号，采用 1.5 倍行间距。无特殊情况下，字体颜色均采用黑色。</w:t>
      </w:r>
    </w:p>
    <w:p>
      <w:pPr>
        <w:pStyle w:val="3"/>
        <w:numPr>
          <w:ilvl w:val="1"/>
          <w:numId w:val="3"/>
        </w:numPr>
        <w:bidi w:val="0"/>
        <w:ind w:left="281" w:leftChars="0" w:hanging="281" w:firstLineChars="0"/>
        <w:outlineLvl w:val="1"/>
        <w:rPr>
          <w:rFonts w:hint="eastAsia"/>
          <w:sz w:val="32"/>
          <w:szCs w:val="32"/>
          <w:lang w:val="en-US" w:eastAsia="zh-CN"/>
        </w:rPr>
      </w:pPr>
      <w:bookmarkStart w:id="12" w:name="_Toc15904"/>
      <w:bookmarkStart w:id="13" w:name="_Toc27156"/>
      <w:r>
        <w:rPr>
          <w:rFonts w:hint="eastAsia"/>
          <w:sz w:val="32"/>
          <w:szCs w:val="32"/>
          <w:lang w:val="en-US" w:eastAsia="zh-CN"/>
        </w:rPr>
        <w:t>预期的读者和阅读建议</w:t>
      </w:r>
      <w:bookmarkEnd w:id="12"/>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本软件产品需求分析报告的预期读者包括：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普通用户、项目经理、开发人员、测试人员、文档编写人员、系统维护人员。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普通用户——从用户使用的便捷性和有效性对软件进行了解，软件的功能是否能满足日常工作的业务流程。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项目经理——从系统功能的角度对系统进行分析和建模，并拟定项目的开发周期，做好实施项目的各种准备。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开发人员——对系统功能进行分析，系统功能是否能满足用户的要求，系统是否可行。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测试人员——从测试的角度对系统的功能进行分析，为以后系统的功能测试和集成测试等做准备。 文档编写人员——作为开发人员和用户沟通的桥梁，站在开发人员的角度对问题进行描述，用通俗的语言描述给用户，方便用户的理解和沟通。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系统维护人员——利用此需求文档进行系统的维护工作。</w:t>
      </w:r>
    </w:p>
    <w:p>
      <w:pPr>
        <w:pStyle w:val="3"/>
        <w:numPr>
          <w:ilvl w:val="1"/>
          <w:numId w:val="3"/>
        </w:numPr>
        <w:bidi w:val="0"/>
        <w:ind w:left="281" w:leftChars="0" w:hanging="281" w:firstLineChars="0"/>
        <w:outlineLvl w:val="1"/>
        <w:rPr>
          <w:rFonts w:hint="eastAsia"/>
          <w:sz w:val="32"/>
          <w:szCs w:val="32"/>
          <w:lang w:val="en-US" w:eastAsia="zh-CN"/>
        </w:rPr>
      </w:pPr>
      <w:bookmarkStart w:id="14" w:name="_Toc28144"/>
      <w:bookmarkStart w:id="15" w:name="_Toc14071"/>
      <w:r>
        <w:rPr>
          <w:rFonts w:hint="eastAsia"/>
          <w:sz w:val="32"/>
          <w:szCs w:val="32"/>
          <w:lang w:val="en-US" w:eastAsia="zh-CN"/>
        </w:rPr>
        <w:t>产品的范围</w:t>
      </w:r>
      <w:bookmarkEnd w:id="14"/>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QMABG从听歌人群、类别、地区、歌手热度等多维度分析对比数据，将最终得到的数据通过可视化展示出来，让数据更加直观可靠，同时，QMABG将展现用户独特的音乐品味定制用户专属歌单，有效改善了因数据过多导致系统缺乏信息条理性和逻辑性，因功能过多导致初次使用的用户陷入迷茫的现状。</w:t>
      </w:r>
    </w:p>
    <w:p>
      <w:pPr>
        <w:pStyle w:val="3"/>
        <w:numPr>
          <w:ilvl w:val="1"/>
          <w:numId w:val="3"/>
        </w:numPr>
        <w:bidi w:val="0"/>
        <w:ind w:left="281" w:leftChars="0" w:hanging="281" w:firstLineChars="0"/>
        <w:outlineLvl w:val="1"/>
        <w:rPr>
          <w:rFonts w:hint="eastAsia"/>
          <w:sz w:val="32"/>
          <w:szCs w:val="32"/>
          <w:lang w:val="en-US" w:eastAsia="zh-CN"/>
        </w:rPr>
      </w:pPr>
      <w:r>
        <w:rPr>
          <w:rFonts w:hint="eastAsia"/>
          <w:sz w:val="32"/>
          <w:szCs w:val="32"/>
          <w:lang w:val="en-US" w:eastAsia="zh-CN"/>
        </w:rPr>
        <w:t>分析依据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参考数据：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QQ音乐歌曲播放量、QQ音乐歌单播放量、QQ音乐标签之间的联系、QQ音乐歌曲评论量、QQ音乐歌手粉丝数、QQ音乐用户发表评论的IP地址、QQ音乐用户发表评论的时间段、QQ音乐歌曲评论数</w:t>
      </w: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16" w:name="_Toc17570"/>
      <w:bookmarkStart w:id="17" w:name="_Toc3868"/>
      <w:r>
        <w:rPr>
          <w:rFonts w:hint="eastAsia" w:ascii="宋体" w:hAnsi="宋体" w:eastAsia="宋体" w:cs="宋体"/>
          <w:kern w:val="0"/>
          <w:sz w:val="44"/>
          <w:szCs w:val="44"/>
          <w:lang w:val="en-US" w:eastAsia="zh-CN"/>
        </w:rPr>
        <w:t>功能需求</w:t>
      </w:r>
      <w:bookmarkEnd w:id="16"/>
      <w:bookmarkEnd w:id="1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QMABG系统包含用户管理、大数据展示和歌曲推荐三大部分的内容，具体实现包含以下部件以及功能：</w:t>
      </w:r>
    </w:p>
    <w:tbl>
      <w:tblPr>
        <w:tblStyle w:val="17"/>
        <w:tblW w:w="75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1"/>
        <w:gridCol w:w="2190"/>
        <w:gridCol w:w="1569"/>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1" w:hRule="atLeast"/>
          <w:jc w:val="center"/>
        </w:trPr>
        <w:tc>
          <w:tcPr>
            <w:tcW w:w="7562" w:type="dxa"/>
            <w:gridSpan w:val="4"/>
            <w:shd w:val="clear" w:color="auto" w:fill="auto"/>
            <w:noWrap/>
            <w:vAlign w:val="center"/>
          </w:tcPr>
          <w:p>
            <w:pPr>
              <w:widowControl/>
              <w:spacing w:before="156" w:beforeLines="50" w:after="156" w:afterLines="50"/>
              <w:jc w:val="center"/>
              <w:rPr>
                <w:rFonts w:ascii="楷体" w:hAnsi="楷体" w:eastAsia="楷体" w:cs="楷体"/>
                <w:b/>
                <w:bCs/>
                <w:kern w:val="0"/>
                <w:sz w:val="24"/>
                <w:szCs w:val="24"/>
              </w:rPr>
            </w:pPr>
            <w:r>
              <w:rPr>
                <w:rFonts w:hint="eastAsia" w:ascii="楷体" w:hAnsi="楷体" w:eastAsia="楷体" w:cs="楷体"/>
                <w:b/>
                <w:bCs/>
                <w:kern w:val="0"/>
                <w:sz w:val="24"/>
                <w:szCs w:val="24"/>
              </w:rPr>
              <w:t>功能点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shd w:val="clear" w:color="auto" w:fill="auto"/>
            <w:noWrap/>
            <w:vAlign w:val="center"/>
          </w:tcPr>
          <w:p>
            <w:pPr>
              <w:widowControl/>
              <w:spacing w:before="156" w:beforeLines="50" w:after="156" w:afterLines="50"/>
              <w:jc w:val="center"/>
              <w:rPr>
                <w:rFonts w:ascii="楷体" w:hAnsi="楷体" w:eastAsia="楷体" w:cs="楷体"/>
                <w:b/>
                <w:bCs/>
                <w:kern w:val="0"/>
                <w:sz w:val="24"/>
                <w:szCs w:val="24"/>
              </w:rPr>
            </w:pPr>
            <w:r>
              <w:rPr>
                <w:rFonts w:hint="eastAsia" w:ascii="楷体" w:hAnsi="楷体" w:eastAsia="楷体" w:cs="楷体"/>
                <w:b/>
                <w:bCs/>
                <w:kern w:val="0"/>
                <w:sz w:val="24"/>
                <w:szCs w:val="24"/>
              </w:rPr>
              <w:t>模块</w:t>
            </w:r>
          </w:p>
        </w:tc>
        <w:tc>
          <w:tcPr>
            <w:tcW w:w="2190" w:type="dxa"/>
            <w:shd w:val="clear" w:color="auto" w:fill="auto"/>
            <w:noWrap/>
            <w:vAlign w:val="center"/>
          </w:tcPr>
          <w:p>
            <w:pPr>
              <w:widowControl/>
              <w:spacing w:before="156" w:beforeLines="50" w:after="156" w:afterLines="50"/>
              <w:jc w:val="center"/>
              <w:rPr>
                <w:rFonts w:ascii="楷体" w:hAnsi="楷体" w:eastAsia="楷体" w:cs="楷体"/>
                <w:b/>
                <w:bCs/>
                <w:kern w:val="0"/>
                <w:sz w:val="24"/>
                <w:szCs w:val="24"/>
              </w:rPr>
            </w:pPr>
            <w:r>
              <w:rPr>
                <w:rFonts w:hint="eastAsia" w:ascii="楷体" w:hAnsi="楷体" w:eastAsia="楷体" w:cs="楷体"/>
                <w:b/>
                <w:bCs/>
                <w:kern w:val="0"/>
                <w:sz w:val="24"/>
                <w:szCs w:val="24"/>
              </w:rPr>
              <w:t>功能</w:t>
            </w:r>
          </w:p>
        </w:tc>
        <w:tc>
          <w:tcPr>
            <w:tcW w:w="1569" w:type="dxa"/>
            <w:shd w:val="clear" w:color="auto" w:fill="auto"/>
            <w:noWrap/>
            <w:vAlign w:val="center"/>
          </w:tcPr>
          <w:p>
            <w:pPr>
              <w:widowControl/>
              <w:spacing w:before="156" w:beforeLines="50" w:after="156" w:afterLines="50"/>
              <w:jc w:val="center"/>
              <w:rPr>
                <w:rFonts w:ascii="楷体" w:hAnsi="楷体" w:eastAsia="楷体" w:cs="楷体"/>
                <w:b/>
                <w:bCs/>
                <w:kern w:val="0"/>
                <w:sz w:val="24"/>
                <w:szCs w:val="24"/>
              </w:rPr>
            </w:pPr>
            <w:r>
              <w:rPr>
                <w:rFonts w:hint="eastAsia" w:ascii="楷体" w:hAnsi="楷体" w:eastAsia="楷体" w:cs="楷体"/>
                <w:b/>
                <w:bCs/>
                <w:kern w:val="0"/>
                <w:sz w:val="24"/>
                <w:szCs w:val="24"/>
              </w:rPr>
              <w:t>用例编号</w:t>
            </w:r>
          </w:p>
        </w:tc>
        <w:tc>
          <w:tcPr>
            <w:tcW w:w="2312" w:type="dxa"/>
            <w:shd w:val="clear" w:color="auto" w:fill="auto"/>
            <w:noWrap/>
            <w:vAlign w:val="center"/>
          </w:tcPr>
          <w:p>
            <w:pPr>
              <w:widowControl/>
              <w:spacing w:before="156" w:beforeLines="50" w:after="156" w:afterLines="50"/>
              <w:jc w:val="center"/>
              <w:rPr>
                <w:rFonts w:ascii="楷体" w:hAnsi="楷体" w:eastAsia="楷体" w:cs="楷体"/>
                <w:b/>
                <w:bCs/>
                <w:kern w:val="0"/>
                <w:sz w:val="24"/>
                <w:szCs w:val="24"/>
              </w:rPr>
            </w:pPr>
            <w:r>
              <w:rPr>
                <w:rFonts w:hint="eastAsia" w:ascii="楷体" w:hAnsi="楷体" w:eastAsia="楷体" w:cs="楷体"/>
                <w:b/>
                <w:bCs/>
                <w:kern w:val="0"/>
                <w:sz w:val="24"/>
                <w:szCs w:val="24"/>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restart"/>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用户管理</w:t>
            </w: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用户注册</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SRS-001</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 xml:space="preserve">用户登录 </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SRS-002</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 xml:space="preserve">用户信息管理 </w:t>
            </w:r>
          </w:p>
        </w:tc>
        <w:tc>
          <w:tcPr>
            <w:tcW w:w="1569"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SRS-003</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歌曲收藏</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SRS-004</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restart"/>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大数据展示</w:t>
            </w: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排序结果可视化</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SRS-005</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视图更新</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SRS-006</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1491" w:type="dxa"/>
            <w:vMerge w:val="restart"/>
            <w:shd w:val="clear" w:color="auto" w:fill="auto"/>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歌单排行推荐</w:t>
            </w: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歌单筛选</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SRS-007</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歌曲筛选</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SRS-008</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歌单排行</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SRS-009</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歌曲排行</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SRS-010</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个性化推荐</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SRS-011</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restart"/>
            <w:shd w:val="clear" w:color="auto" w:fill="auto"/>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其他需求</w:t>
            </w: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内部接口需求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SRS-012</w:t>
            </w:r>
          </w:p>
        </w:tc>
        <w:tc>
          <w:tcPr>
            <w:tcW w:w="2312"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可靠性需求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SRS-013</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可维护性需求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SRS-014</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可测试性需求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SRS-015</w:t>
            </w:r>
          </w:p>
        </w:tc>
        <w:tc>
          <w:tcPr>
            <w:tcW w:w="2312"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保障性需求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SRS-016</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性能需求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SRS-017</w:t>
            </w:r>
          </w:p>
        </w:tc>
        <w:tc>
          <w:tcPr>
            <w:tcW w:w="2312"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图2-1 用例描述</w:t>
      </w:r>
    </w:p>
    <w:p>
      <w:pPr>
        <w:pStyle w:val="3"/>
        <w:numPr>
          <w:ilvl w:val="1"/>
          <w:numId w:val="2"/>
        </w:numPr>
        <w:bidi w:val="0"/>
        <w:ind w:left="567" w:leftChars="0" w:hanging="567" w:firstLineChars="0"/>
        <w:outlineLvl w:val="1"/>
        <w:rPr>
          <w:rFonts w:hint="eastAsia"/>
          <w:sz w:val="32"/>
          <w:szCs w:val="32"/>
          <w:lang w:val="en-US" w:eastAsia="zh-CN"/>
        </w:rPr>
      </w:pPr>
      <w:bookmarkStart w:id="18" w:name="_Toc12366"/>
      <w:bookmarkStart w:id="19" w:name="_Toc16681"/>
      <w:bookmarkStart w:id="20" w:name="_Toc31839"/>
      <w:bookmarkStart w:id="21" w:name="_Toc16688"/>
      <w:r>
        <w:rPr>
          <w:rFonts w:hint="eastAsia"/>
          <w:sz w:val="32"/>
          <w:szCs w:val="32"/>
          <w:lang w:val="en-US" w:eastAsia="zh-CN"/>
        </w:rPr>
        <w:t>用户管理</w:t>
      </w:r>
      <w:bookmarkEnd w:id="18"/>
      <w:bookmarkEnd w:id="19"/>
      <w:r>
        <w:rPr>
          <w:rFonts w:hint="eastAsia"/>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注册与登录、用户信息管理、歌单收藏、歌曲收藏。</w:t>
      </w:r>
    </w:p>
    <w:p>
      <w:pPr>
        <w:keepNext w:val="0"/>
        <w:keepLines w:val="0"/>
        <w:widowControl/>
        <w:numPr>
          <w:ilvl w:val="2"/>
          <w:numId w:val="2"/>
        </w:numPr>
        <w:suppressLineNumbers w:val="0"/>
        <w:ind w:left="709" w:leftChars="0" w:hanging="709" w:firstLineChars="0"/>
        <w:jc w:val="left"/>
        <w:outlineLvl w:val="3"/>
        <w:rPr>
          <w:rFonts w:hint="eastAsia" w:ascii="Times New Roman" w:hAnsi="Times New Roman" w:eastAsia="宋体" w:cs="Times New Roman"/>
          <w:b/>
          <w:bCs/>
          <w:color w:val="000000"/>
          <w:kern w:val="0"/>
          <w:sz w:val="36"/>
          <w:szCs w:val="36"/>
          <w:lang w:val="en-US" w:eastAsia="zh-CN" w:bidi="ar"/>
        </w:rPr>
      </w:pPr>
      <w:r>
        <w:rPr>
          <w:rFonts w:hint="eastAsia" w:ascii="Times New Roman" w:hAnsi="Times New Roman" w:eastAsia="宋体" w:cs="Times New Roman"/>
          <w:b/>
          <w:bCs/>
          <w:color w:val="000000"/>
          <w:kern w:val="0"/>
          <w:sz w:val="28"/>
          <w:szCs w:val="28"/>
          <w:lang w:val="en-US" w:eastAsia="zh-CN" w:bidi="ar"/>
        </w:rPr>
        <w:t>【SRS-001】用户注册</w:t>
      </w:r>
      <w:r>
        <w:rPr>
          <w:rFonts w:hint="eastAsia" w:ascii="Times New Roman" w:hAnsi="Times New Roman" w:eastAsia="宋体" w:cs="Times New Roman"/>
          <w:b/>
          <w:bCs/>
          <w:color w:val="000000"/>
          <w:kern w:val="0"/>
          <w:sz w:val="36"/>
          <w:szCs w:val="36"/>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描述：用户通过输入账户名和密码进行账号注册，注册成功后即可解锁该系统所有功能。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输入：账户名和密码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1）用户输入要注册的账户名。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2）用户输入要设置的密码。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3）再次输入要设置的密码。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4）点击提交完成注册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输出：用户注册成功。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4674870" cy="3937635"/>
            <wp:effectExtent l="0" t="0" r="3810" b="952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6"/>
                    <a:stretch>
                      <a:fillRect/>
                    </a:stretch>
                  </pic:blipFill>
                  <pic:spPr>
                    <a:xfrm>
                      <a:off x="0" y="0"/>
                      <a:ext cx="4674870" cy="39376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drawing>
          <wp:inline distT="0" distB="0" distL="114300" distR="114300">
            <wp:extent cx="5931535" cy="4613910"/>
            <wp:effectExtent l="0" t="0" r="12065" b="381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7"/>
                    <a:stretch>
                      <a:fillRect/>
                    </a:stretch>
                  </pic:blipFill>
                  <pic:spPr>
                    <a:xfrm>
                      <a:off x="0" y="0"/>
                      <a:ext cx="5931535" cy="46139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widowControl/>
        <w:numPr>
          <w:ilvl w:val="2"/>
          <w:numId w:val="2"/>
        </w:numPr>
        <w:suppressLineNumbers w:val="0"/>
        <w:ind w:left="709" w:leftChars="0" w:hanging="709" w:firstLineChars="0"/>
        <w:jc w:val="left"/>
        <w:outlineLvl w:val="3"/>
        <w:rPr>
          <w:rFonts w:hint="eastAsia" w:ascii="Times New Roman" w:hAnsi="Times New Roman" w:eastAsia="宋体" w:cs="Times New Roman"/>
          <w:b/>
          <w:bCs/>
          <w:color w:val="000000"/>
          <w:kern w:val="0"/>
          <w:sz w:val="36"/>
          <w:szCs w:val="36"/>
          <w:lang w:val="en-US" w:eastAsia="zh-CN" w:bidi="ar"/>
        </w:rPr>
      </w:pPr>
      <w:bookmarkStart w:id="22" w:name="_Toc29393"/>
      <w:r>
        <w:rPr>
          <w:rFonts w:hint="eastAsia" w:ascii="Times New Roman" w:hAnsi="Times New Roman" w:eastAsia="宋体" w:cs="Times New Roman"/>
          <w:b/>
          <w:bCs/>
          <w:color w:val="000000"/>
          <w:kern w:val="0"/>
          <w:sz w:val="28"/>
          <w:szCs w:val="28"/>
          <w:lang w:val="en-US" w:eastAsia="zh-CN" w:bidi="ar"/>
        </w:rPr>
        <w:t>【SRS-002】用户登录</w:t>
      </w:r>
      <w:bookmarkEnd w:id="22"/>
      <w:r>
        <w:rPr>
          <w:rFonts w:hint="eastAsia" w:ascii="Times New Roman" w:hAnsi="Times New Roman" w:eastAsia="宋体" w:cs="Times New Roman"/>
          <w:b/>
          <w:bCs/>
          <w:color w:val="000000"/>
          <w:kern w:val="0"/>
          <w:sz w:val="36"/>
          <w:szCs w:val="36"/>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描述：用户通过输入账户名和密码，系统进行登录验证，若登录验证成功就可以进入个人页面，若登录验证失败则提示登录失败，需重新登录。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输入：账户名和密码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1）用户输入账户名。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2）用户输入账户名对应的密码。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输出：登陆成功，能够进入个人页面。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3571875" cy="4667250"/>
            <wp:effectExtent l="0" t="0" r="9525" b="1143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8"/>
                    <a:stretch>
                      <a:fillRect/>
                    </a:stretch>
                  </pic:blipFill>
                  <pic:spPr>
                    <a:xfrm>
                      <a:off x="0" y="0"/>
                      <a:ext cx="3571875" cy="46672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drawing>
          <wp:inline distT="0" distB="0" distL="114300" distR="114300">
            <wp:extent cx="5936615" cy="4196080"/>
            <wp:effectExtent l="0" t="0" r="6985" b="1016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9"/>
                    <a:stretch>
                      <a:fillRect/>
                    </a:stretch>
                  </pic:blipFill>
                  <pic:spPr>
                    <a:xfrm>
                      <a:off x="0" y="0"/>
                      <a:ext cx="5936615" cy="41960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p>
    <w:p>
      <w:pPr>
        <w:keepNext w:val="0"/>
        <w:keepLines w:val="0"/>
        <w:widowControl/>
        <w:numPr>
          <w:ilvl w:val="2"/>
          <w:numId w:val="2"/>
        </w:numPr>
        <w:suppressLineNumbers w:val="0"/>
        <w:ind w:left="709" w:leftChars="0" w:hanging="709" w:firstLineChars="0"/>
        <w:jc w:val="left"/>
        <w:outlineLvl w:val="3"/>
        <w:rPr>
          <w:rFonts w:hint="eastAsia" w:ascii="Times New Roman" w:hAnsi="Times New Roman" w:eastAsia="宋体" w:cs="Times New Roman"/>
          <w:b/>
          <w:bCs/>
          <w:color w:val="000000"/>
          <w:kern w:val="0"/>
          <w:sz w:val="28"/>
          <w:szCs w:val="28"/>
          <w:lang w:val="en-US" w:eastAsia="zh-CN" w:bidi="ar"/>
        </w:rPr>
      </w:pPr>
      <w:bookmarkStart w:id="23" w:name="_Toc26015"/>
      <w:r>
        <w:rPr>
          <w:rFonts w:hint="eastAsia" w:ascii="Times New Roman" w:hAnsi="Times New Roman" w:eastAsia="宋体" w:cs="Times New Roman"/>
          <w:b/>
          <w:bCs/>
          <w:color w:val="000000"/>
          <w:kern w:val="0"/>
          <w:sz w:val="28"/>
          <w:szCs w:val="28"/>
          <w:lang w:val="en-US" w:eastAsia="zh-CN" w:bidi="ar"/>
        </w:rPr>
        <w:t>【SRS-003】用户信息管理</w:t>
      </w:r>
      <w:bookmarkEnd w:id="23"/>
      <w:r>
        <w:rPr>
          <w:rFonts w:hint="eastAsia" w:ascii="Times New Roman" w:hAnsi="Times New Roman" w:eastAsia="宋体" w:cs="Times New Roman"/>
          <w:b/>
          <w:bCs/>
          <w:color w:val="000000"/>
          <w:kern w:val="0"/>
          <w:sz w:val="28"/>
          <w:szCs w:val="28"/>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描述：用户登录成功后可以进入个人信息管理界面进行昵称、性别、年龄和地址的修改和重置。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输入：用户自主选择修改编辑昵称、性别、年龄、地址。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1）用户可选择修改昵称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2）用户可选择修改性别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3）用户可选择修改年龄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4）用户可选择修改地址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5）点击确认完成修改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输出：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1）用户未编辑前只有昵称，其余信息为空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2）成功修改后变为修改后的个人信息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3）可进行多次编辑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3920490" cy="4251960"/>
            <wp:effectExtent l="0" t="0" r="11430" b="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10"/>
                    <a:stretch>
                      <a:fillRect/>
                    </a:stretch>
                  </pic:blipFill>
                  <pic:spPr>
                    <a:xfrm>
                      <a:off x="0" y="0"/>
                      <a:ext cx="3920490" cy="42519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drawing>
          <wp:inline distT="0" distB="0" distL="114300" distR="114300">
            <wp:extent cx="5935980" cy="4704715"/>
            <wp:effectExtent l="0" t="0" r="7620" b="4445"/>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11"/>
                    <a:stretch>
                      <a:fillRect/>
                    </a:stretch>
                  </pic:blipFill>
                  <pic:spPr>
                    <a:xfrm>
                      <a:off x="0" y="0"/>
                      <a:ext cx="5935980" cy="47047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p>
    <w:p>
      <w:pPr>
        <w:keepNext w:val="0"/>
        <w:keepLines w:val="0"/>
        <w:widowControl/>
        <w:numPr>
          <w:ilvl w:val="2"/>
          <w:numId w:val="2"/>
        </w:numPr>
        <w:suppressLineNumbers w:val="0"/>
        <w:ind w:left="709" w:leftChars="0" w:hanging="709" w:firstLineChars="0"/>
        <w:jc w:val="left"/>
        <w:outlineLvl w:val="3"/>
        <w:rPr>
          <w:rFonts w:hint="eastAsia" w:ascii="Times New Roman" w:hAnsi="Times New Roman" w:eastAsia="宋体" w:cs="Times New Roman"/>
          <w:b/>
          <w:bCs/>
          <w:color w:val="000000"/>
          <w:kern w:val="0"/>
          <w:sz w:val="28"/>
          <w:szCs w:val="28"/>
          <w:lang w:val="en-US" w:eastAsia="zh-CN" w:bidi="ar"/>
        </w:rPr>
      </w:pPr>
      <w:bookmarkStart w:id="24" w:name="_Toc6229"/>
      <w:r>
        <w:rPr>
          <w:rFonts w:hint="eastAsia" w:ascii="Times New Roman" w:hAnsi="Times New Roman" w:eastAsia="宋体" w:cs="Times New Roman"/>
          <w:b/>
          <w:bCs/>
          <w:color w:val="000000"/>
          <w:kern w:val="0"/>
          <w:sz w:val="28"/>
          <w:szCs w:val="28"/>
          <w:lang w:val="en-US" w:eastAsia="zh-CN" w:bidi="ar"/>
        </w:rPr>
        <w:t>【SRS-004】歌曲收藏</w:t>
      </w:r>
      <w:bookmarkEnd w:id="24"/>
      <w:r>
        <w:rPr>
          <w:rFonts w:hint="eastAsia" w:ascii="Times New Roman" w:hAnsi="Times New Roman" w:eastAsia="宋体" w:cs="Times New Roman"/>
          <w:b/>
          <w:bCs/>
          <w:color w:val="000000"/>
          <w:kern w:val="0"/>
          <w:sz w:val="28"/>
          <w:szCs w:val="28"/>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描述：歌曲收藏提供给用户收藏歌曲、取消收藏歌曲、点击跳转链接跳转到QQ音乐对应的歌曲界面、展示相关歌曲信息等功能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输入：用户通过点击完成收藏、取消收藏、跳转QQ音乐详情界面等操作。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1）用户点击收藏按钮完成收藏歌曲操作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2）用户点击取消收藏按钮完成取消收藏操作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3729990" cy="4779010"/>
            <wp:effectExtent l="0" t="0" r="3810" b="6350"/>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pic:cNvPicPr>
                  </pic:nvPicPr>
                  <pic:blipFill>
                    <a:blip r:embed="rId12"/>
                    <a:stretch>
                      <a:fillRect/>
                    </a:stretch>
                  </pic:blipFill>
                  <pic:spPr>
                    <a:xfrm>
                      <a:off x="0" y="0"/>
                      <a:ext cx="3729990" cy="47790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4568190" cy="5201920"/>
            <wp:effectExtent l="0" t="0" r="3810" b="1016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13"/>
                    <a:stretch>
                      <a:fillRect/>
                    </a:stretch>
                  </pic:blipFill>
                  <pic:spPr>
                    <a:xfrm>
                      <a:off x="0" y="0"/>
                      <a:ext cx="4568190" cy="52019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4008755" cy="4300855"/>
            <wp:effectExtent l="0" t="0" r="14605" b="12065"/>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14"/>
                    <a:stretch>
                      <a:fillRect/>
                    </a:stretch>
                  </pic:blipFill>
                  <pic:spPr>
                    <a:xfrm>
                      <a:off x="0" y="0"/>
                      <a:ext cx="4008755" cy="43008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791200" cy="4295775"/>
            <wp:effectExtent l="0" t="0" r="0" b="190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15"/>
                    <a:stretch>
                      <a:fillRect/>
                    </a:stretch>
                  </pic:blipFill>
                  <pic:spPr>
                    <a:xfrm>
                      <a:off x="0" y="0"/>
                      <a:ext cx="5791200" cy="42957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935345" cy="4203065"/>
            <wp:effectExtent l="0" t="0" r="8255" b="3175"/>
            <wp:docPr id="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pic:cNvPicPr>
                      <a:picLocks noChangeAspect="1"/>
                    </pic:cNvPicPr>
                  </pic:nvPicPr>
                  <pic:blipFill>
                    <a:blip r:embed="rId16"/>
                    <a:stretch>
                      <a:fillRect/>
                    </a:stretch>
                  </pic:blipFill>
                  <pic:spPr>
                    <a:xfrm>
                      <a:off x="0" y="0"/>
                      <a:ext cx="5935345" cy="42030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drawing>
          <wp:inline distT="0" distB="0" distL="114300" distR="114300">
            <wp:extent cx="5932805" cy="4695825"/>
            <wp:effectExtent l="0" t="0" r="10795" b="13335"/>
            <wp:docPr id="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pic:cNvPicPr>
                      <a:picLocks noChangeAspect="1"/>
                    </pic:cNvPicPr>
                  </pic:nvPicPr>
                  <pic:blipFill>
                    <a:blip r:embed="rId17"/>
                    <a:stretch>
                      <a:fillRect/>
                    </a:stretch>
                  </pic:blipFill>
                  <pic:spPr>
                    <a:xfrm>
                      <a:off x="0" y="0"/>
                      <a:ext cx="5932805" cy="4695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p>
    <w:p>
      <w:pPr>
        <w:keepNext w:val="0"/>
        <w:keepLines w:val="0"/>
        <w:widowControl/>
        <w:suppressLineNumbers w:val="0"/>
        <w:jc w:val="left"/>
        <w:outlineLvl w:val="9"/>
        <w:rPr>
          <w:rFonts w:hint="default" w:ascii="宋体" w:hAnsi="宋体" w:eastAsia="宋体" w:cs="宋体"/>
          <w:w w:val="95"/>
          <w:kern w:val="0"/>
          <w:sz w:val="21"/>
          <w:szCs w:val="21"/>
          <w:lang w:val="en-US" w:eastAsia="zh-CN" w:bidi="ar-SA"/>
        </w:rPr>
      </w:pPr>
    </w:p>
    <w:p>
      <w:pPr>
        <w:pStyle w:val="3"/>
        <w:numPr>
          <w:ilvl w:val="1"/>
          <w:numId w:val="2"/>
        </w:numPr>
        <w:bidi w:val="0"/>
        <w:ind w:left="567" w:leftChars="0" w:hanging="567" w:firstLineChars="0"/>
        <w:outlineLvl w:val="1"/>
        <w:rPr>
          <w:rFonts w:hint="default"/>
          <w:sz w:val="32"/>
          <w:szCs w:val="32"/>
          <w:lang w:val="en-US" w:eastAsia="zh-CN"/>
        </w:rPr>
      </w:pPr>
      <w:bookmarkStart w:id="25" w:name="_Toc14215"/>
      <w:bookmarkStart w:id="26" w:name="_Toc641"/>
      <w:r>
        <w:rPr>
          <w:rFonts w:hint="eastAsia"/>
          <w:sz w:val="32"/>
          <w:szCs w:val="32"/>
          <w:lang w:val="en-US" w:eastAsia="zh-CN"/>
        </w:rPr>
        <w:t>大数据展示</w:t>
      </w:r>
      <w:bookmarkEnd w:id="25"/>
      <w:bookmarkEnd w:id="2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4"/>
          <w:szCs w:val="24"/>
          <w:lang w:val="en-US" w:eastAsia="zh-CN" w:bidi="ar-SA"/>
        </w:rPr>
        <w:t>大数据展示包括按要求进行排序结果可视化、视图更新。</w:t>
      </w:r>
    </w:p>
    <w:p>
      <w:pPr>
        <w:keepNext w:val="0"/>
        <w:keepLines w:val="0"/>
        <w:widowControl/>
        <w:numPr>
          <w:ilvl w:val="2"/>
          <w:numId w:val="2"/>
        </w:numPr>
        <w:suppressLineNumbers w:val="0"/>
        <w:ind w:left="709" w:leftChars="0" w:hanging="709" w:firstLineChars="0"/>
        <w:jc w:val="left"/>
        <w:outlineLvl w:val="3"/>
        <w:rPr>
          <w:rFonts w:hint="default" w:ascii="Times New Roman" w:hAnsi="Times New Roman" w:eastAsia="宋体" w:cs="Times New Roman"/>
          <w:b/>
          <w:bCs/>
          <w:color w:val="000000"/>
          <w:kern w:val="0"/>
          <w:sz w:val="28"/>
          <w:szCs w:val="28"/>
          <w:lang w:val="en-US" w:eastAsia="zh-CN" w:bidi="ar"/>
        </w:rPr>
      </w:pPr>
      <w:r>
        <w:rPr>
          <w:rFonts w:hint="eastAsia" w:ascii="Times New Roman" w:hAnsi="Times New Roman" w:eastAsia="宋体" w:cs="Times New Roman"/>
          <w:b/>
          <w:bCs/>
          <w:color w:val="000000"/>
          <w:kern w:val="0"/>
          <w:sz w:val="28"/>
          <w:szCs w:val="28"/>
          <w:lang w:val="en-US" w:eastAsia="zh-CN" w:bidi="ar"/>
        </w:rPr>
        <w:t>【SRS】排序结果可视化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要求进行排序结果可视化是平台通过播放量、收藏量等多方面考量对大量的歌单或歌曲进行排序，并最终以可视化图表等形式展示给平台用户，以便用户直观、准确的接收信息。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大数据分析后的文件结果，包括歌曲收藏量，标签关联度，歌手热度等相关数据信息。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1）将歌曲数据分析结果存入数据库，并按需要建立数据库表，对数据进行分类存储。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2）确定结果可视化目标，确定可视化图表选择。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3）调用VUE接口，选择合适图表，建立初步可视化模型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4）取出数据库数据，接入图表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可视化合图表集合结果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default" w:ascii="宋体" w:hAnsi="宋体" w:eastAsia="宋体" w:cs="宋体"/>
          <w:b/>
          <w:bCs/>
          <w:kern w:val="0"/>
          <w:sz w:val="36"/>
          <w:szCs w:val="36"/>
          <w:lang w:val="en-US" w:eastAsia="zh-CN" w:bidi="ar-SA"/>
        </w:rPr>
        <w:drawing>
          <wp:inline distT="0" distB="0" distL="114300" distR="114300">
            <wp:extent cx="6350635" cy="6494780"/>
            <wp:effectExtent l="0" t="0" r="4445" b="12700"/>
            <wp:docPr id="40" name="图片 40" descr="排序结果可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排序结果可视化"/>
                    <pic:cNvPicPr>
                      <a:picLocks noChangeAspect="1"/>
                    </pic:cNvPicPr>
                  </pic:nvPicPr>
                  <pic:blipFill>
                    <a:blip r:embed="rId18"/>
                    <a:stretch>
                      <a:fillRect/>
                    </a:stretch>
                  </pic:blipFill>
                  <pic:spPr>
                    <a:xfrm>
                      <a:off x="0" y="0"/>
                      <a:ext cx="6350635" cy="64947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8"/>
          <w:szCs w:val="28"/>
          <w:lang w:val="en-US" w:eastAsia="zh-CN" w:bidi="ar-SA"/>
        </w:rPr>
      </w:pPr>
      <w:r>
        <w:drawing>
          <wp:inline distT="0" distB="0" distL="114300" distR="114300">
            <wp:extent cx="4594860" cy="1935480"/>
            <wp:effectExtent l="0" t="0" r="762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9"/>
                    <a:stretch>
                      <a:fillRect/>
                    </a:stretch>
                  </pic:blipFill>
                  <pic:spPr>
                    <a:xfrm>
                      <a:off x="0" y="0"/>
                      <a:ext cx="4594860" cy="1935480"/>
                    </a:xfrm>
                    <a:prstGeom prst="rect">
                      <a:avLst/>
                    </a:prstGeom>
                    <a:noFill/>
                    <a:ln>
                      <a:noFill/>
                    </a:ln>
                  </pic:spPr>
                </pic:pic>
              </a:graphicData>
            </a:graphic>
          </wp:inline>
        </w:drawing>
      </w:r>
    </w:p>
    <w:p>
      <w:pPr>
        <w:keepNext w:val="0"/>
        <w:keepLines w:val="0"/>
        <w:widowControl/>
        <w:numPr>
          <w:ilvl w:val="2"/>
          <w:numId w:val="2"/>
        </w:numPr>
        <w:suppressLineNumbers w:val="0"/>
        <w:ind w:left="709" w:leftChars="0" w:hanging="709" w:firstLineChars="0"/>
        <w:jc w:val="left"/>
        <w:outlineLvl w:val="3"/>
        <w:rPr>
          <w:rFonts w:hint="default" w:ascii="Times New Roman" w:hAnsi="Times New Roman" w:eastAsia="宋体" w:cs="Times New Roman"/>
          <w:b/>
          <w:bCs/>
          <w:color w:val="000000"/>
          <w:kern w:val="0"/>
          <w:sz w:val="28"/>
          <w:szCs w:val="28"/>
          <w:lang w:val="en-US" w:eastAsia="zh-CN" w:bidi="ar"/>
        </w:rPr>
      </w:pPr>
      <w:r>
        <w:rPr>
          <w:rFonts w:hint="eastAsia" w:ascii="Times New Roman" w:hAnsi="Times New Roman" w:eastAsia="宋体" w:cs="Times New Roman"/>
          <w:b/>
          <w:bCs/>
          <w:color w:val="000000"/>
          <w:kern w:val="0"/>
          <w:sz w:val="28"/>
          <w:szCs w:val="28"/>
          <w:lang w:val="en-US" w:eastAsia="zh-CN" w:bidi="ar"/>
        </w:rPr>
        <w:t>【SRS】视图更新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视图更新是平台根据时间的变化，不断更新展示给用户的热门歌单以及热门歌曲，做到与时俱进，对数据信息不断进行处理。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数据库歌曲相关大数据分析结果信息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定时更换数据接口相关数据，重新读取数据库信息。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将数据自动替换至图表数据上，实现图表的更新处理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更新后的可视化数据图表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15660" cy="6617335"/>
            <wp:effectExtent l="0" t="0" r="12700" b="12065"/>
            <wp:docPr id="42" name="图片 42" descr="视图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视图更新"/>
                    <pic:cNvPicPr>
                      <a:picLocks noChangeAspect="1"/>
                    </pic:cNvPicPr>
                  </pic:nvPicPr>
                  <pic:blipFill>
                    <a:blip r:embed="rId20"/>
                    <a:stretch>
                      <a:fillRect/>
                    </a:stretch>
                  </pic:blipFill>
                  <pic:spPr>
                    <a:xfrm>
                      <a:off x="0" y="0"/>
                      <a:ext cx="5915660" cy="66173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drawing>
          <wp:inline distT="0" distB="0" distL="114300" distR="114300">
            <wp:extent cx="4594860" cy="1935480"/>
            <wp:effectExtent l="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9"/>
                    <a:stretch>
                      <a:fillRect/>
                    </a:stretch>
                  </pic:blipFill>
                  <pic:spPr>
                    <a:xfrm>
                      <a:off x="0" y="0"/>
                      <a:ext cx="4594860" cy="1935480"/>
                    </a:xfrm>
                    <a:prstGeom prst="rect">
                      <a:avLst/>
                    </a:prstGeom>
                    <a:noFill/>
                    <a:ln>
                      <a:noFill/>
                    </a:ln>
                  </pic:spPr>
                </pic:pic>
              </a:graphicData>
            </a:graphic>
          </wp:inline>
        </w:drawing>
      </w:r>
    </w:p>
    <w:p>
      <w:pPr>
        <w:pStyle w:val="3"/>
        <w:numPr>
          <w:ilvl w:val="1"/>
          <w:numId w:val="2"/>
        </w:numPr>
        <w:bidi w:val="0"/>
        <w:ind w:left="567" w:leftChars="0" w:hanging="567" w:firstLineChars="0"/>
        <w:outlineLvl w:val="1"/>
        <w:rPr>
          <w:rFonts w:hint="eastAsia"/>
          <w:sz w:val="32"/>
          <w:szCs w:val="32"/>
          <w:lang w:val="en-US" w:eastAsia="zh-CN"/>
        </w:rPr>
      </w:pPr>
      <w:bookmarkStart w:id="27" w:name="_Toc31349"/>
      <w:bookmarkStart w:id="28" w:name="_Toc27105"/>
      <w:r>
        <w:rPr>
          <w:rFonts w:hint="eastAsia"/>
          <w:sz w:val="32"/>
          <w:szCs w:val="32"/>
          <w:lang w:val="en-US" w:eastAsia="zh-CN"/>
        </w:rPr>
        <w:t>歌单排行推荐</w:t>
      </w:r>
      <w:bookmarkEnd w:id="27"/>
      <w:bookmarkEnd w:id="2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歌单排行推荐功能模块主要包括推荐歌单筛选、歌曲筛选、歌曲排行、歌单排行、个性化推荐等功能模块。</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【SRS】歌单筛选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歌单筛选是平台通过用户所在地、年龄、性别等信息通过大数据分析相似性对用户进行歌单筛选后向用户推荐歌单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用户画像信息，歌单评论用户IP、性别、年龄段信息，歌单标签信息等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outlineLvl w:val="3"/>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将歌单标签信息、用户IP信息存入数据库</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将标签信息与用户IP、年龄段、性别等信息进行关联分析，获得用户所在地区、用户年龄段、用户性别与歌单倾向的相关性</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获得用户画像信息，与数据库中的所存储的关联性信息进行匹对</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将该类用户可能喜欢的歌单展现在用户推荐界面上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在界面上展示用户可能会喜欢的歌单信息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3565525" cy="4758690"/>
            <wp:effectExtent l="0" t="0" r="635" b="11430"/>
            <wp:docPr id="44" name="图片 44" descr="歌单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歌单筛选"/>
                    <pic:cNvPicPr>
                      <a:picLocks noChangeAspect="1"/>
                    </pic:cNvPicPr>
                  </pic:nvPicPr>
                  <pic:blipFill>
                    <a:blip r:embed="rId21"/>
                    <a:stretch>
                      <a:fillRect/>
                    </a:stretch>
                  </pic:blipFill>
                  <pic:spPr>
                    <a:xfrm>
                      <a:off x="0" y="0"/>
                      <a:ext cx="3565525" cy="47586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default" w:ascii="宋体" w:hAnsi="宋体" w:eastAsia="宋体" w:cs="宋体"/>
          <w:b/>
          <w:bCs/>
          <w:kern w:val="0"/>
          <w:sz w:val="36"/>
          <w:szCs w:val="36"/>
          <w:lang w:val="en-US" w:eastAsia="zh-CN" w:bidi="ar-SA"/>
        </w:rPr>
      </w:pPr>
      <w:r>
        <w:drawing>
          <wp:inline distT="0" distB="0" distL="114300" distR="114300">
            <wp:extent cx="3870960" cy="1729740"/>
            <wp:effectExtent l="0" t="0" r="0" b="7620"/>
            <wp:docPr id="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
                    <pic:cNvPicPr>
                      <a:picLocks noChangeAspect="1"/>
                    </pic:cNvPicPr>
                  </pic:nvPicPr>
                  <pic:blipFill>
                    <a:blip r:embed="rId22"/>
                    <a:stretch>
                      <a:fillRect/>
                    </a:stretch>
                  </pic:blipFill>
                  <pic:spPr>
                    <a:xfrm>
                      <a:off x="0" y="0"/>
                      <a:ext cx="3870960" cy="1729740"/>
                    </a:xfrm>
                    <a:prstGeom prst="rect">
                      <a:avLst/>
                    </a:prstGeom>
                    <a:noFill/>
                    <a:ln>
                      <a:noFill/>
                    </a:ln>
                  </pic:spPr>
                </pic:pic>
              </a:graphicData>
            </a:graphic>
          </wp:inline>
        </w:drawing>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歌曲筛选是平台通过用户所在地、年龄、性别等信息通过大数据分析相似性对用户进行歌曲筛选后向用户推荐歌曲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用户画像信息，歌曲评论用户IP、性别、年龄段信息，歌曲标签、类型信息等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3"/>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1）将歌曲标签、歌曲类型信息、用户IP信息存入数据库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2）将标签信息与用户IP、年龄段、性别等信息进行关联分析，获得用户所在地区、用户年龄段、用户性别与歌曲倾向的相关性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3）获得用户画像信息，与数据库中的所存储的关联性信息进行匹对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4）将该类用户可能喜欢的歌曲展现在用户推荐界面上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在界面上展示用户可能会喜欢的歌曲信息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5772150" cy="8005445"/>
            <wp:effectExtent l="0" t="0" r="3810" b="10795"/>
            <wp:docPr id="46" name="图片 46" descr="歌曲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歌曲筛选"/>
                    <pic:cNvPicPr>
                      <a:picLocks noChangeAspect="1"/>
                    </pic:cNvPicPr>
                  </pic:nvPicPr>
                  <pic:blipFill>
                    <a:blip r:embed="rId23"/>
                    <a:stretch>
                      <a:fillRect/>
                    </a:stretch>
                  </pic:blipFill>
                  <pic:spPr>
                    <a:xfrm>
                      <a:off x="0" y="0"/>
                      <a:ext cx="5772150" cy="80054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drawing>
          <wp:inline distT="0" distB="0" distL="114300" distR="114300">
            <wp:extent cx="3870960" cy="1729740"/>
            <wp:effectExtent l="0" t="0" r="0" b="7620"/>
            <wp:docPr id="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
                    <pic:cNvPicPr>
                      <a:picLocks noChangeAspect="1"/>
                    </pic:cNvPicPr>
                  </pic:nvPicPr>
                  <pic:blipFill>
                    <a:blip r:embed="rId22"/>
                    <a:stretch>
                      <a:fillRect/>
                    </a:stretch>
                  </pic:blipFill>
                  <pic:spPr>
                    <a:xfrm>
                      <a:off x="0" y="0"/>
                      <a:ext cx="3870960" cy="1729740"/>
                    </a:xfrm>
                    <a:prstGeom prst="rect">
                      <a:avLst/>
                    </a:prstGeom>
                    <a:noFill/>
                    <a:ln>
                      <a:noFill/>
                    </a:ln>
                  </pic:spPr>
                </pic:pic>
              </a:graphicData>
            </a:graphic>
          </wp:inline>
        </w:drawing>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歌单排行是通过爬取QQ音乐热门歌单信息进行统计后，在主页面中展示热门歌单排行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歌单名称、歌单标签、歌单收藏量、歌单播放量、歌单评论数信息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将歌单名称、歌单标签、歌单收藏量、歌单播放量、歌单评论数信息存入数据库中</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将数据库中数据进行排行处理</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读取数据库信息，筛选前十歌单，显示在前端界面上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在界面上展示前十热门歌单信息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4664075" cy="8912225"/>
            <wp:effectExtent l="0" t="0" r="14605" b="3175"/>
            <wp:docPr id="48" name="图片 48" descr="歌单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歌单排行"/>
                    <pic:cNvPicPr>
                      <a:picLocks noChangeAspect="1"/>
                    </pic:cNvPicPr>
                  </pic:nvPicPr>
                  <pic:blipFill>
                    <a:blip r:embed="rId24"/>
                    <a:stretch>
                      <a:fillRect/>
                    </a:stretch>
                  </pic:blipFill>
                  <pic:spPr>
                    <a:xfrm>
                      <a:off x="0" y="0"/>
                      <a:ext cx="4664075" cy="89122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drawing>
          <wp:inline distT="0" distB="0" distL="114300" distR="114300">
            <wp:extent cx="3802380" cy="1775460"/>
            <wp:effectExtent l="0" t="0" r="7620" b="7620"/>
            <wp:docPr id="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
                    <pic:cNvPicPr>
                      <a:picLocks noChangeAspect="1"/>
                    </pic:cNvPicPr>
                  </pic:nvPicPr>
                  <pic:blipFill>
                    <a:blip r:embed="rId25"/>
                    <a:stretch>
                      <a:fillRect/>
                    </a:stretch>
                  </pic:blipFill>
                  <pic:spPr>
                    <a:xfrm>
                      <a:off x="0" y="0"/>
                      <a:ext cx="3802380" cy="1775460"/>
                    </a:xfrm>
                    <a:prstGeom prst="rect">
                      <a:avLst/>
                    </a:prstGeom>
                    <a:noFill/>
                    <a:ln>
                      <a:noFill/>
                    </a:ln>
                  </pic:spPr>
                </pic:pic>
              </a:graphicData>
            </a:graphic>
          </wp:inline>
        </w:drawing>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歌曲排行是通过爬取QQ音乐热门歌曲信息进行统计后，在主页面中展示热门歌曲排行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歌曲名称、歌曲标签、歌曲收藏量、歌曲播放量、歌曲评论数、歌手信息、专辑信息、歌曲发行时间等信息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1）将歌曲名称、歌曲标签、歌曲收藏量、歌曲播放量、歌曲评论数、歌手信息、专辑信息、歌曲发行时间等信息进行分析后存入数据库中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3"/>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2）将数据库中数据进行排行处理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3）读取数据库信息，根据播放量、收藏量、评论数筛选前十歌曲，显示在前端界面上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在界面上展示前十热门歌曲信息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004945" cy="7456170"/>
            <wp:effectExtent l="0" t="0" r="3175" b="11430"/>
            <wp:docPr id="50" name="图片 50" descr="歌曲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歌曲排行"/>
                    <pic:cNvPicPr>
                      <a:picLocks noChangeAspect="1"/>
                    </pic:cNvPicPr>
                  </pic:nvPicPr>
                  <pic:blipFill>
                    <a:blip r:embed="rId26"/>
                    <a:stretch>
                      <a:fillRect/>
                    </a:stretch>
                  </pic:blipFill>
                  <pic:spPr>
                    <a:xfrm>
                      <a:off x="0" y="0"/>
                      <a:ext cx="4004945" cy="74561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drawing>
          <wp:inline distT="0" distB="0" distL="114300" distR="114300">
            <wp:extent cx="3802380" cy="1775460"/>
            <wp:effectExtent l="0" t="0" r="7620" b="7620"/>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25"/>
                    <a:stretch>
                      <a:fillRect/>
                    </a:stretch>
                  </pic:blipFill>
                  <pic:spPr>
                    <a:xfrm>
                      <a:off x="0" y="0"/>
                      <a:ext cx="3802380" cy="1775460"/>
                    </a:xfrm>
                    <a:prstGeom prst="rect">
                      <a:avLst/>
                    </a:prstGeom>
                    <a:noFill/>
                    <a:ln>
                      <a:noFill/>
                    </a:ln>
                  </pic:spPr>
                </pic:pic>
              </a:graphicData>
            </a:graphic>
          </wp:inline>
        </w:drawing>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【SRS】个性化推荐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个性化推荐是通过对用户个人喜好的分析进行歌曲推荐的模块，主要依据为用户个人标签选择以及用户所收藏的歌曲。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用户对歌曲标签的选择、用户收藏的歌曲信息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读取用户对歌曲标签的选择，将标签信息与数据库中同标签歌曲信息进行比对，筛选同标签歌曲以及与此标签关联度最高的相关歌曲</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在数据库中读取用户收藏的歌曲标签、类型、喜欢这首歌曲的用户的IP地址、性别、年龄段等信息，通过大数据分析存储在数据库中的关联信息库获取关联性，筛选同标签、相同或者相似用户画像下用户可能会喜欢的歌曲。</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outlineLvl w:val="3"/>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将歌曲展示在界面上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3"/>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664200" cy="6018530"/>
            <wp:effectExtent l="0" t="0" r="5080" b="1270"/>
            <wp:docPr id="52" name="图片 52" descr="个性化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个性化推荐"/>
                    <pic:cNvPicPr>
                      <a:picLocks noChangeAspect="1"/>
                    </pic:cNvPicPr>
                  </pic:nvPicPr>
                  <pic:blipFill>
                    <a:blip r:embed="rId27"/>
                    <a:stretch>
                      <a:fillRect/>
                    </a:stretch>
                  </pic:blipFill>
                  <pic:spPr>
                    <a:xfrm>
                      <a:off x="0" y="0"/>
                      <a:ext cx="5664200" cy="60185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3"/>
        <w:rPr>
          <w:rFonts w:hint="eastAsia" w:ascii="宋体" w:hAnsi="宋体" w:eastAsia="宋体" w:cs="宋体"/>
          <w:lang w:val="en-US" w:eastAsia="zh-CN"/>
        </w:rPr>
      </w:pPr>
      <w:r>
        <w:drawing>
          <wp:inline distT="0" distB="0" distL="114300" distR="114300">
            <wp:extent cx="3802380" cy="1775460"/>
            <wp:effectExtent l="0" t="0" r="7620" b="7620"/>
            <wp:docPr id="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
                    <pic:cNvPicPr>
                      <a:picLocks noChangeAspect="1"/>
                    </pic:cNvPicPr>
                  </pic:nvPicPr>
                  <pic:blipFill>
                    <a:blip r:embed="rId25"/>
                    <a:stretch>
                      <a:fillRect/>
                    </a:stretch>
                  </pic:blipFill>
                  <pic:spPr>
                    <a:xfrm>
                      <a:off x="0" y="0"/>
                      <a:ext cx="3802380" cy="1775460"/>
                    </a:xfrm>
                    <a:prstGeom prst="rect">
                      <a:avLst/>
                    </a:prstGeom>
                    <a:noFill/>
                    <a:ln>
                      <a:noFill/>
                    </a:ln>
                  </pic:spPr>
                </pic:pic>
              </a:graphicData>
            </a:graphic>
          </wp:inline>
        </w:drawing>
      </w:r>
      <w:bookmarkEnd w:id="20"/>
      <w:bookmarkEnd w:id="21"/>
      <w:bookmarkStart w:id="58" w:name="_GoBack"/>
      <w:bookmarkEnd w:id="58"/>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29" w:name="_Toc14679"/>
      <w:bookmarkStart w:id="30" w:name="_Toc131534852"/>
      <w:bookmarkStart w:id="31" w:name="_Toc6200"/>
      <w:bookmarkStart w:id="32" w:name="_Toc12934"/>
      <w:r>
        <w:rPr>
          <w:rFonts w:hint="eastAsia" w:ascii="宋体" w:hAnsi="宋体" w:eastAsia="宋体" w:cs="宋体"/>
          <w:kern w:val="0"/>
          <w:sz w:val="44"/>
          <w:szCs w:val="44"/>
          <w:lang w:val="en-US" w:eastAsia="zh-CN"/>
        </w:rPr>
        <w:t>接口需求</w:t>
      </w:r>
      <w:bookmarkEnd w:id="29"/>
      <w:bookmarkEnd w:id="30"/>
      <w:bookmarkEnd w:id="31"/>
      <w:bookmarkEnd w:id="32"/>
    </w:p>
    <w:p>
      <w:pPr>
        <w:pStyle w:val="22"/>
        <w:numPr>
          <w:ilvl w:val="1"/>
          <w:numId w:val="2"/>
        </w:numPr>
        <w:tabs>
          <w:tab w:val="left" w:pos="0"/>
          <w:tab w:val="clear" w:pos="420"/>
        </w:tabs>
        <w:ind w:left="567" w:leftChars="0" w:hanging="567" w:firstLineChars="0"/>
        <w:rPr>
          <w:rFonts w:hint="eastAsia" w:ascii="宋体" w:hAnsi="宋体" w:eastAsia="宋体" w:cs="宋体"/>
          <w:sz w:val="32"/>
          <w:szCs w:val="32"/>
        </w:rPr>
      </w:pPr>
      <w:bookmarkStart w:id="33" w:name="4.1.【SRS-022】内部接口"/>
      <w:bookmarkEnd w:id="33"/>
      <w:bookmarkStart w:id="34" w:name="_Toc131532288"/>
      <w:bookmarkStart w:id="35" w:name="_Toc7032"/>
      <w:bookmarkStart w:id="36" w:name="_Toc4164"/>
      <w:r>
        <w:rPr>
          <w:rFonts w:hint="eastAsia" w:ascii="宋体" w:hAnsi="宋体" w:eastAsia="宋体" w:cs="宋体"/>
          <w:sz w:val="32"/>
          <w:szCs w:val="32"/>
        </w:rPr>
        <w:t>【SRS-</w:t>
      </w:r>
      <w:r>
        <w:rPr>
          <w:rFonts w:hint="eastAsia" w:ascii="宋体" w:hAnsi="宋体" w:eastAsia="宋体" w:cs="宋体"/>
          <w:sz w:val="32"/>
          <w:szCs w:val="32"/>
          <w:lang w:val="en-US" w:eastAsia="zh-CN"/>
        </w:rPr>
        <w:t>012</w:t>
      </w:r>
      <w:r>
        <w:rPr>
          <w:rFonts w:hint="eastAsia" w:ascii="宋体" w:hAnsi="宋体" w:eastAsia="宋体" w:cs="宋体"/>
          <w:sz w:val="32"/>
          <w:szCs w:val="32"/>
        </w:rPr>
        <w:t>】内部接口</w:t>
      </w:r>
      <w:bookmarkEnd w:id="34"/>
      <w:bookmarkEnd w:id="35"/>
      <w:bookmarkEnd w:id="36"/>
    </w:p>
    <w:p>
      <w:pPr>
        <w:ind w:firstLine="480" w:firstLineChars="200"/>
        <w:rPr>
          <w:rFonts w:hint="eastAsia" w:ascii="宋体" w:hAnsi="宋体" w:eastAsia="宋体" w:cs="宋体"/>
        </w:rPr>
      </w:pPr>
      <w:r>
        <w:rPr>
          <w:rFonts w:hint="eastAsia" w:ascii="宋体" w:hAnsi="宋体" w:eastAsia="宋体" w:cs="宋体"/>
        </w:rPr>
        <w:t>以下为内部接口的详细描述：</w:t>
      </w:r>
    </w:p>
    <w:p>
      <w:pPr>
        <w:ind w:firstLine="480" w:firstLineChars="200"/>
        <w:rPr>
          <w:rFonts w:hint="eastAsia" w:ascii="宋体" w:hAnsi="宋体" w:eastAsia="宋体" w:cs="宋体"/>
        </w:rPr>
      </w:pPr>
    </w:p>
    <w:p>
      <w:pPr>
        <w:pStyle w:val="11"/>
        <w:keepNext/>
        <w:jc w:val="center"/>
        <w:rPr>
          <w:rFonts w:hint="eastAsia" w:ascii="宋体" w:hAnsi="宋体" w:eastAsia="宋体" w:cs="宋体"/>
          <w:sz w:val="24"/>
          <w:szCs w:val="24"/>
        </w:rPr>
      </w:pPr>
      <w:bookmarkStart w:id="37" w:name="_Ref131534975"/>
      <w:bookmarkStart w:id="38" w:name="_Toc131535068"/>
      <w:r>
        <w:rPr>
          <w:rFonts w:hint="eastAsia" w:ascii="宋体" w:hAnsi="宋体" w:eastAsia="宋体" w:cs="宋体"/>
          <w:sz w:val="24"/>
          <w:szCs w:val="24"/>
        </w:rPr>
        <w:t xml:space="preserve">表格4.1-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SEQ 表格 \* ARABIC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t>内部接口</w:t>
      </w:r>
      <w:bookmarkEnd w:id="37"/>
      <w:bookmarkEnd w:id="38"/>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268"/>
        <w:gridCol w:w="1560"/>
        <w:gridCol w:w="3543"/>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1696" w:type="dxa"/>
            <w:vAlign w:val="center"/>
          </w:tcPr>
          <w:p>
            <w:pPr>
              <w:jc w:val="left"/>
              <w:rPr>
                <w:rFonts w:hint="eastAsia" w:ascii="宋体" w:hAnsi="宋体" w:eastAsia="宋体" w:cs="宋体"/>
                <w:b/>
                <w:bCs/>
                <w:szCs w:val="21"/>
              </w:rPr>
            </w:pPr>
            <w:r>
              <w:rPr>
                <w:rFonts w:hint="eastAsia" w:ascii="宋体" w:hAnsi="宋体" w:eastAsia="宋体" w:cs="宋体"/>
                <w:b/>
                <w:bCs/>
                <w:szCs w:val="21"/>
              </w:rPr>
              <w:t>接口</w:t>
            </w:r>
          </w:p>
        </w:tc>
        <w:tc>
          <w:tcPr>
            <w:tcW w:w="2268" w:type="dxa"/>
            <w:vAlign w:val="center"/>
          </w:tcPr>
          <w:p>
            <w:pPr>
              <w:jc w:val="left"/>
              <w:rPr>
                <w:rFonts w:hint="eastAsia" w:ascii="宋体" w:hAnsi="宋体" w:eastAsia="宋体" w:cs="宋体"/>
                <w:b/>
                <w:bCs/>
                <w:szCs w:val="21"/>
              </w:rPr>
            </w:pPr>
            <w:r>
              <w:rPr>
                <w:rFonts w:hint="eastAsia" w:ascii="宋体" w:hAnsi="宋体" w:eastAsia="宋体" w:cs="宋体"/>
                <w:b/>
                <w:bCs/>
                <w:szCs w:val="21"/>
              </w:rPr>
              <w:t>前端传入值</w:t>
            </w:r>
          </w:p>
        </w:tc>
        <w:tc>
          <w:tcPr>
            <w:tcW w:w="1560" w:type="dxa"/>
            <w:vAlign w:val="center"/>
          </w:tcPr>
          <w:p>
            <w:pPr>
              <w:jc w:val="left"/>
              <w:rPr>
                <w:rFonts w:hint="eastAsia" w:ascii="宋体" w:hAnsi="宋体" w:eastAsia="宋体" w:cs="宋体"/>
                <w:b/>
                <w:bCs/>
                <w:szCs w:val="21"/>
              </w:rPr>
            </w:pPr>
            <w:r>
              <w:rPr>
                <w:rFonts w:hint="eastAsia" w:ascii="宋体" w:hAnsi="宋体" w:eastAsia="宋体" w:cs="宋体"/>
                <w:b/>
                <w:bCs/>
                <w:szCs w:val="21"/>
              </w:rPr>
              <w:t>功能</w:t>
            </w:r>
          </w:p>
        </w:tc>
        <w:tc>
          <w:tcPr>
            <w:tcW w:w="3543" w:type="dxa"/>
            <w:vAlign w:val="center"/>
          </w:tcPr>
          <w:p>
            <w:pPr>
              <w:jc w:val="left"/>
              <w:rPr>
                <w:rFonts w:hint="eastAsia" w:ascii="宋体" w:hAnsi="宋体" w:eastAsia="宋体" w:cs="宋体"/>
                <w:b/>
                <w:bCs/>
                <w:szCs w:val="21"/>
              </w:rPr>
            </w:pPr>
            <w:r>
              <w:rPr>
                <w:rFonts w:hint="eastAsia" w:ascii="宋体" w:hAnsi="宋体" w:eastAsia="宋体" w:cs="宋体"/>
                <w:b/>
                <w:bCs/>
                <w:szCs w:val="21"/>
              </w:rPr>
              <w:t>后端传回值</w:t>
            </w:r>
          </w:p>
        </w:tc>
        <w:tc>
          <w:tcPr>
            <w:tcW w:w="729" w:type="dxa"/>
            <w:vAlign w:val="center"/>
          </w:tcPr>
          <w:p>
            <w:pPr>
              <w:jc w:val="left"/>
              <w:rPr>
                <w:rFonts w:hint="eastAsia" w:ascii="宋体" w:hAnsi="宋体" w:eastAsia="宋体" w:cs="宋体"/>
                <w:b/>
                <w:bCs/>
                <w:szCs w:val="21"/>
              </w:rPr>
            </w:pPr>
            <w:r>
              <w:rPr>
                <w:rFonts w:hint="eastAsia" w:ascii="宋体" w:hAnsi="宋体" w:eastAsia="宋体" w:cs="宋体"/>
                <w:b/>
                <w:bCs/>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musicUser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register</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用户名username，密码password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用户注册</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根据页面提交的用户名username查询数据库, 如果查询到则返回用户名已存在，注册失败信息；否则注册成功，将用户id和密码存入并返回注册成功结果。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login</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用户名username，密码password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用户登录</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密码比对，如果不一致则返回登录失败结果；否则登录成功，将用户id存入Session并返回登录成功结果。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logout</w:t>
            </w:r>
          </w:p>
        </w:tc>
        <w:tc>
          <w:tcPr>
            <w:tcW w:w="2268" w:type="dxa"/>
            <w:vAlign w:val="center"/>
          </w:tcPr>
          <w:p>
            <w:pPr>
              <w:jc w:val="left"/>
              <w:rPr>
                <w:rFonts w:hint="eastAsia" w:ascii="宋体" w:hAnsi="宋体" w:eastAsia="宋体" w:cs="宋体"/>
                <w:szCs w:val="21"/>
              </w:rPr>
            </w:pP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用户退出</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清理Session中保存的当前登录员工的id，返回退出成功结果。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getById</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用户账号id Long 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根据id查询用户信息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查找成功返回用户实体对象；否则返回没有查询到对应用户信息结果。</w:t>
            </w:r>
          </w:p>
        </w:tc>
        <w:tc>
          <w:tcPr>
            <w:tcW w:w="729" w:type="dxa"/>
            <w:vAlign w:val="center"/>
          </w:tcPr>
          <w:p>
            <w:pPr>
              <w:jc w:val="left"/>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update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用户名username，更新信息</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编辑个人信息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根据页面提交的用户名username查询数据库, 如果查询到则返回更新失败结果；否则返回用户信息修改成功结果。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collect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collect/{id}</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用户id Long 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根据用户id查询收藏歌曲信息和对应的标签信息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根据页面提交的id查询数据库, 如果查询到则返回所有收藏歌曲信息；失败返回null。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collect</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歌曲id songId, 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取消收藏</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根据对应歌曲id和用户id删除记录，删除成功返回取消收藏成功结果；失败返回失败结果。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save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歌曲id songId,用户id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收藏歌曲</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根据对应歌曲id和用户id增加记录，增加成功返回收藏成功结果；失败返回失败结果。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recommend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hot</w:t>
            </w:r>
          </w:p>
        </w:tc>
        <w:tc>
          <w:tcPr>
            <w:tcW w:w="2268" w:type="dxa"/>
            <w:vAlign w:val="center"/>
          </w:tcPr>
          <w:p>
            <w:pPr>
              <w:jc w:val="left"/>
              <w:rPr>
                <w:rFonts w:hint="eastAsia" w:ascii="宋体" w:hAnsi="宋体" w:eastAsia="宋体" w:cs="宋体"/>
                <w:szCs w:val="21"/>
              </w:rPr>
            </w:pP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热门推荐</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返回热门歌曲信息，共5条</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search/{songName}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搜索歌曲名songName</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歌曲搜索</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成功返回模糊查询搜索结果；失败返回null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labels/page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当前页page，每页记录条数pagesize，标签信息List&lt;String&gt; labels</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分页查询通过标签推荐歌曲信息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成功返回根据标签信息推荐歌曲结果；失败返回null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labels/collect</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个人收藏推荐</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成功返回根据个人收藏信息推荐歌曲结果；失败返回null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bl>
    <w:p>
      <w:pPr>
        <w:rPr>
          <w:rFonts w:hint="eastAsia" w:ascii="宋体" w:hAnsi="宋体" w:eastAsia="宋体" w:cs="宋体"/>
          <w:b/>
          <w:bCs/>
          <w:kern w:val="0"/>
          <w:sz w:val="44"/>
          <w:szCs w:val="44"/>
          <w:lang w:val="en-US" w:eastAsia="zh-CN" w:bidi="ar-SA"/>
        </w:rPr>
      </w:pP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39" w:name="_Toc20084"/>
      <w:bookmarkStart w:id="40" w:name="_Toc3350"/>
      <w:r>
        <w:rPr>
          <w:rFonts w:hint="eastAsia" w:ascii="宋体" w:hAnsi="宋体" w:eastAsia="宋体" w:cs="宋体"/>
          <w:kern w:val="0"/>
          <w:sz w:val="44"/>
          <w:szCs w:val="44"/>
          <w:lang w:val="en-US" w:eastAsia="zh-CN"/>
        </w:rPr>
        <w:t>其他需求</w:t>
      </w:r>
      <w:bookmarkEnd w:id="39"/>
      <w:bookmarkEnd w:id="40"/>
    </w:p>
    <w:p>
      <w:pPr>
        <w:numPr>
          <w:ilvl w:val="1"/>
          <w:numId w:val="2"/>
        </w:numPr>
        <w:tabs>
          <w:tab w:val="left" w:pos="0"/>
          <w:tab w:val="clear" w:pos="420"/>
        </w:tabs>
        <w:ind w:left="567" w:leftChars="0" w:hanging="567" w:firstLineChars="0"/>
        <w:outlineLvl w:val="1"/>
        <w:rPr>
          <w:rFonts w:hint="default" w:ascii="宋体" w:hAnsi="宋体" w:eastAsia="宋体" w:cs="宋体"/>
          <w:b/>
          <w:bCs/>
          <w:kern w:val="0"/>
          <w:sz w:val="32"/>
          <w:szCs w:val="32"/>
          <w:lang w:val="en-US" w:eastAsia="zh-CN" w:bidi="ar-SA"/>
        </w:rPr>
      </w:pPr>
      <w:bookmarkStart w:id="41" w:name="_Toc6362"/>
      <w:r>
        <w:rPr>
          <w:rFonts w:hint="eastAsia" w:ascii="宋体" w:hAnsi="宋体" w:eastAsia="宋体" w:cs="宋体"/>
          <w:b/>
          <w:bCs/>
          <w:kern w:val="0"/>
          <w:sz w:val="32"/>
          <w:szCs w:val="32"/>
          <w:lang w:val="en-US" w:eastAsia="zh-CN" w:bidi="ar-SA"/>
        </w:rPr>
        <w:t>需求</w:t>
      </w:r>
      <w:bookmarkEnd w:id="41"/>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bookmarkStart w:id="42" w:name="_Toc16041"/>
      <w:r>
        <w:rPr>
          <w:rFonts w:hint="eastAsia" w:ascii="宋体" w:hAnsi="宋体" w:eastAsia="宋体" w:cs="宋体"/>
          <w:b/>
          <w:bCs/>
          <w:kern w:val="0"/>
          <w:sz w:val="28"/>
          <w:szCs w:val="28"/>
          <w:lang w:val="en-US" w:eastAsia="zh-CN" w:bidi="ar-SA"/>
        </w:rPr>
        <w:t>【SRS-013】可靠性需求</w:t>
      </w:r>
      <w:bookmarkEnd w:id="4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1）保证数据传输的可靠性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2）防止因其中一个数据库文件出现错误导致整个系统不可用；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3）对于逻辑紧密相关的数据库操作，应采用事务方式访问，以便在异常状态下也能保持数据的一致性。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【SRS-014】可维护性需求</w:t>
      </w:r>
    </w:p>
    <w:p>
      <w:pPr>
        <w:ind w:firstLine="42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1）提升软件的可理解性，模块化、详细地设计文档，结构化设计源代码内部文档，建议软件维护的难度；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2）制定合适的软件设计原理，把握耦合、内聚、局部化、控制域的关系；</w:t>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【SRS-015】可测试性需求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1）任何一项操作或输入都应该有预期的、明确的响应或输出，不管是正确的还是错误的甚至是异常的，这样软件才是可测的；</w:t>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bookmarkStart w:id="43" w:name="_Toc31997"/>
      <w:r>
        <w:rPr>
          <w:rFonts w:hint="eastAsia" w:ascii="宋体" w:hAnsi="宋体" w:eastAsia="宋体" w:cs="宋体"/>
          <w:b/>
          <w:bCs/>
          <w:kern w:val="0"/>
          <w:sz w:val="28"/>
          <w:szCs w:val="28"/>
          <w:lang w:val="en-US" w:eastAsia="zh-CN" w:bidi="ar-SA"/>
        </w:rPr>
        <w:t>【SRS-016】保障性需求</w:t>
      </w:r>
      <w:bookmarkEnd w:id="4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1）交互层面，前端要对用户操作提供充足的反馈。例如，出现异常时，对用户提示出现异常的可能的原因和相应的解决方法，提高系统的可用度。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2）系统出现错误时要有一定的自我恢复能力。例如当访问不到数据库时，系统需要在一定时间内尝试自动重连。</w:t>
      </w:r>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【SRS-017】性能需求</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数据精准度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1）在执行数据的增加、删除、修改操作时，不允许因为程序原因导致操作失败；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2）在执行数据增加时，不逊于发生多增加或重复增加的情况；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3）在执行数据删除时，不允许发生多删除数据；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4）在执行数据删除时，对有关联的数据要求删除完全；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5）在执行数据修改时，要求保持对应的准确性。</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时间特性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1）在管理员执行增加删除等操作时，数据库响应时间要求在2s之内；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2）Web用户浏览网页时，页面响应时间要求在4s之内；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3）Web用户进行网页端操作时，页面响应时间要求在4s之内；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4）更新处理时间小于等于2s；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5）数据传送时间小于等于1s；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6）数据计算时间小于等于20s；</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灵活性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1）操作方式：项目对所有功能都提供取消操作，用户可以改变想法；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2）有效时限：当响应时间、更新时间等超过限制时，项目可以进行“重新刷新”，从而重新发送请求，等待响应。</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客户端软件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1）操作系统：Windows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2）浏览器：IE、Chrome</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服务器端软件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1）操作系统：Windows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2）数据库：Mysql8.0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p>
    <w:p>
      <w:pPr>
        <w:numPr>
          <w:ilvl w:val="1"/>
          <w:numId w:val="2"/>
        </w:numPr>
        <w:tabs>
          <w:tab w:val="left" w:pos="0"/>
          <w:tab w:val="clear" w:pos="420"/>
        </w:tabs>
        <w:ind w:left="567" w:leftChars="0" w:hanging="567" w:firstLineChars="0"/>
        <w:outlineLvl w:val="1"/>
        <w:rPr>
          <w:rFonts w:hint="eastAsia" w:ascii="宋体" w:hAnsi="宋体" w:eastAsia="宋体" w:cs="宋体"/>
          <w:b/>
          <w:bCs/>
          <w:kern w:val="0"/>
          <w:sz w:val="32"/>
          <w:szCs w:val="32"/>
          <w:lang w:val="en-US" w:eastAsia="zh-CN" w:bidi="ar-SA"/>
        </w:rPr>
      </w:pPr>
      <w:bookmarkStart w:id="44" w:name="_Toc18745"/>
      <w:r>
        <w:rPr>
          <w:rFonts w:hint="eastAsia" w:ascii="宋体" w:hAnsi="宋体" w:eastAsia="宋体" w:cs="宋体"/>
          <w:b/>
          <w:bCs/>
          <w:kern w:val="0"/>
          <w:sz w:val="32"/>
          <w:szCs w:val="32"/>
          <w:lang w:val="en-US" w:eastAsia="zh-CN" w:bidi="ar-SA"/>
        </w:rPr>
        <w:t>约束</w:t>
      </w:r>
      <w:bookmarkEnd w:id="44"/>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业务环境约束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1）本系统的开发、测试、部署的时间大约 2 个月左右，项目需要在结课之前完成开发和测试；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2）了解爬虫相关的法律法规和关注项目是否构成侵权行为；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3）无法使用付费开发平台及工具</w:t>
      </w:r>
      <w:r>
        <w:rPr>
          <w:rFonts w:hint="eastAsia" w:ascii="宋体" w:hAnsi="宋体" w:eastAsia="宋体" w:cs="宋体"/>
          <w:sz w:val="21"/>
          <w:szCs w:val="21"/>
        </w:rPr>
        <w:t>；</w:t>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使用环境需求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1）项目面向各年龄、各阶层所有热爱音乐的人；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w:t>
      </w:r>
      <w:bookmarkStart w:id="45" w:name="_Toc32123"/>
      <w:bookmarkStart w:id="46" w:name="_Toc131534853"/>
      <w:r>
        <w:rPr>
          <w:rFonts w:hint="eastAsia" w:ascii="宋体" w:hAnsi="宋体" w:eastAsia="宋体" w:cs="宋体"/>
          <w:w w:val="95"/>
          <w:kern w:val="0"/>
          <w:sz w:val="24"/>
          <w:szCs w:val="28"/>
          <w:lang w:val="en-US" w:eastAsia="zh-CN" w:bidi="ar-SA"/>
        </w:rPr>
        <w:t>项目使用IE和Chrome浏览器进行页面访问。</w:t>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技术约束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1）框架：Spring Boot；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2）数据库管理：Mysql、Navicat Premium；</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3）前端：Vue、axios、router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4）后端：Mybatis-Plus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5）开发模式：瀑布模式</w:t>
      </w:r>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人员约束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开发人员 6 人，分别负责项目管理、前端设计及开发实现、后端设计及开发实现、前后端协作及测试。</w:t>
      </w: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47" w:name="_Toc28183"/>
      <w:r>
        <w:rPr>
          <w:rFonts w:hint="eastAsia" w:ascii="宋体" w:hAnsi="宋体" w:eastAsia="宋体" w:cs="宋体"/>
          <w:kern w:val="0"/>
          <w:sz w:val="44"/>
          <w:szCs w:val="44"/>
          <w:lang w:val="en-US" w:eastAsia="zh-CN"/>
        </w:rPr>
        <w:t>项目要求</w:t>
      </w:r>
      <w:bookmarkEnd w:id="45"/>
      <w:bookmarkEnd w:id="46"/>
      <w:bookmarkEnd w:id="47"/>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48" w:name="_Toc23700"/>
      <w:bookmarkStart w:id="49" w:name="_Toc28539"/>
      <w:r>
        <w:rPr>
          <w:rFonts w:hint="eastAsia" w:ascii="宋体" w:hAnsi="宋体" w:eastAsia="宋体" w:cs="宋体"/>
          <w:b/>
          <w:bCs/>
          <w:kern w:val="0"/>
          <w:sz w:val="32"/>
          <w:szCs w:val="32"/>
          <w:lang w:val="en-US" w:eastAsia="zh-CN" w:bidi="ar-SA"/>
        </w:rPr>
        <w:t>用户界面</w:t>
      </w:r>
      <w:bookmarkEnd w:id="48"/>
      <w:bookmarkEnd w:id="49"/>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界面设计风格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设计风格为扁平简约风格，渐变的蓝色为主题色突出重要元素，能够有效地区分视觉层级根据功能的优先级来确定元素的视觉层级的高低。扁平化的元素能减少视觉噪点，使用户专注于任务本身而不分散用户的注意力。</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美观性要求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系统用户操作界面应设计简洁美观，利于用户操作。</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显示格式规定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输入框中文字选择左对齐，提示文字为灰色，输入的文字为黑色；日期格式统一为yyyy-MM-dd，具体到天； 输入框中存在不符合规定的内容时，给出错误提示。</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错误提示</w:t>
      </w:r>
    </w:p>
    <w:p>
      <w:pPr>
        <w:rPr>
          <w:rFonts w:hint="eastAsia" w:ascii="宋体" w:hAnsi="宋体" w:eastAsia="宋体" w:cs="宋体"/>
          <w:sz w:val="21"/>
          <w:szCs w:val="21"/>
        </w:rPr>
      </w:pPr>
      <w:r>
        <w:rPr>
          <w:rFonts w:hint="eastAsia" w:ascii="宋体" w:hAnsi="宋体" w:eastAsia="宋体" w:cs="宋体"/>
          <w:w w:val="95"/>
          <w:kern w:val="0"/>
          <w:sz w:val="24"/>
          <w:szCs w:val="28"/>
          <w:lang w:val="en-US" w:eastAsia="zh-CN" w:bidi="ar-SA"/>
        </w:rPr>
        <w:t>系统错误需要给出错误提示，采取在屏幕上端弹出提示文字的方式进行错误提示。</w:t>
      </w:r>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50" w:name="_Toc31360"/>
      <w:bookmarkStart w:id="51" w:name="_Toc9607"/>
      <w:r>
        <w:rPr>
          <w:rFonts w:hint="eastAsia" w:ascii="宋体" w:hAnsi="宋体" w:eastAsia="宋体" w:cs="宋体"/>
          <w:b/>
          <w:bCs/>
          <w:kern w:val="0"/>
          <w:sz w:val="32"/>
          <w:szCs w:val="32"/>
          <w:lang w:val="en-US" w:eastAsia="zh-CN" w:bidi="ar-SA"/>
        </w:rPr>
        <w:t>运行环境</w:t>
      </w:r>
      <w:bookmarkEnd w:id="50"/>
      <w:bookmarkEnd w:id="51"/>
    </w:p>
    <w:p>
      <w:pPr>
        <w:rPr>
          <w:rFonts w:hint="eastAsia" w:ascii="宋体" w:hAnsi="宋体" w:eastAsia="宋体" w:cs="宋体"/>
          <w:sz w:val="24"/>
          <w:szCs w:val="24"/>
        </w:rPr>
      </w:pPr>
      <w:r>
        <w:rPr>
          <w:rFonts w:hint="eastAsia" w:ascii="宋体" w:hAnsi="宋体" w:eastAsia="宋体" w:cs="宋体"/>
          <w:w w:val="95"/>
          <w:kern w:val="0"/>
          <w:sz w:val="24"/>
          <w:szCs w:val="28"/>
          <w:lang w:val="en-US" w:eastAsia="zh-CN" w:bidi="ar-SA"/>
        </w:rPr>
        <w:t>以下是系统的软件环境。为使系统达到预期的性能，必须根据业务规模对硬件配置进行论证。</w:t>
      </w:r>
      <w:r>
        <w:rPr>
          <w:rFonts w:hint="eastAsia" w:ascii="宋体" w:hAnsi="宋体" w:eastAsia="宋体" w:cs="宋体"/>
          <w:sz w:val="24"/>
          <w:szCs w:val="24"/>
        </w:rPr>
        <w:t xml:space="preserve">  </w:t>
      </w:r>
    </w:p>
    <w:p>
      <w:pPr>
        <w:pStyle w:val="20"/>
        <w:numPr>
          <w:ilvl w:val="0"/>
          <w:numId w:val="9"/>
        </w:numPr>
        <w:ind w:firstLineChars="0"/>
        <w:outlineLvl w:val="2"/>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客户端操作系统：</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Windows98/Windows2000/Windows XP/Windows vita/ Windows7/Windows 10。</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数据库访问：MyBatis</w:t>
      </w:r>
    </w:p>
    <w:p>
      <w:pPr>
        <w:pStyle w:val="20"/>
        <w:ind w:left="920" w:firstLine="0" w:firstLineChars="0"/>
        <w:rPr>
          <w:rFonts w:hint="eastAsia" w:ascii="宋体" w:hAnsi="宋体" w:eastAsia="宋体" w:cs="宋体"/>
          <w:sz w:val="24"/>
          <w:szCs w:val="24"/>
        </w:rPr>
      </w:pPr>
      <w:r>
        <w:rPr>
          <w:rFonts w:hint="eastAsia" w:ascii="宋体" w:hAnsi="宋体" w:eastAsia="宋体" w:cs="宋体"/>
          <w:w w:val="95"/>
          <w:kern w:val="0"/>
          <w:sz w:val="24"/>
          <w:szCs w:val="28"/>
          <w:lang w:val="en-US" w:eastAsia="zh-CN" w:bidi="ar-SA"/>
        </w:rPr>
        <w:t>服务器的通讯： TCP/IP 协议；</w:t>
      </w:r>
      <w:r>
        <w:rPr>
          <w:rFonts w:hint="eastAsia" w:ascii="宋体" w:hAnsi="宋体" w:eastAsia="宋体" w:cs="宋体"/>
          <w:sz w:val="24"/>
          <w:szCs w:val="24"/>
        </w:rPr>
        <w:t xml:space="preserve"> </w:t>
      </w:r>
    </w:p>
    <w:p>
      <w:pPr>
        <w:pStyle w:val="20"/>
        <w:numPr>
          <w:ilvl w:val="0"/>
          <w:numId w:val="9"/>
        </w:numPr>
        <w:ind w:firstLineChars="0"/>
        <w:outlineLvl w:val="2"/>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数据库:</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管理系统：MySQL</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管理工具</w:t>
      </w:r>
      <w:r>
        <w:rPr>
          <w:rFonts w:hint="eastAsia" w:ascii="宋体" w:hAnsi="宋体" w:eastAsia="宋体" w:cs="宋体"/>
          <w:sz w:val="24"/>
          <w:szCs w:val="24"/>
        </w:rPr>
        <w:t>：</w:t>
      </w:r>
      <w:r>
        <w:rPr>
          <w:rFonts w:hint="eastAsia" w:ascii="宋体" w:hAnsi="宋体" w:eastAsia="宋体" w:cs="宋体"/>
          <w:w w:val="95"/>
          <w:kern w:val="0"/>
          <w:sz w:val="24"/>
          <w:szCs w:val="28"/>
          <w:lang w:val="en-US" w:eastAsia="zh-CN" w:bidi="ar-SA"/>
        </w:rPr>
        <w:t>Navicat</w:t>
      </w:r>
    </w:p>
    <w:p>
      <w:pPr>
        <w:pStyle w:val="20"/>
        <w:numPr>
          <w:ilvl w:val="0"/>
          <w:numId w:val="9"/>
        </w:numPr>
        <w:ind w:firstLineChars="0"/>
        <w:outlineLvl w:val="2"/>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后端编程:</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Java 运行环境：Jdk1.8；</w:t>
      </w:r>
    </w:p>
    <w:p>
      <w:pPr>
        <w:pStyle w:val="20"/>
        <w:ind w:left="920" w:firstLine="0" w:firstLineChars="0"/>
        <w:rPr>
          <w:rFonts w:hint="eastAsia" w:ascii="宋体" w:hAnsi="宋体" w:eastAsia="宋体" w:cs="宋体"/>
          <w:sz w:val="24"/>
          <w:szCs w:val="24"/>
        </w:rPr>
      </w:pPr>
      <w:r>
        <w:rPr>
          <w:rFonts w:hint="eastAsia" w:ascii="宋体" w:hAnsi="宋体" w:eastAsia="宋体" w:cs="宋体"/>
          <w:w w:val="95"/>
          <w:kern w:val="0"/>
          <w:sz w:val="24"/>
          <w:szCs w:val="28"/>
          <w:lang w:val="en-US" w:eastAsia="zh-CN" w:bidi="ar-SA"/>
        </w:rPr>
        <w:t>IDE 工具：IntelliJ IDE</w:t>
      </w:r>
      <w:r>
        <w:rPr>
          <w:rFonts w:hint="eastAsia" w:ascii="宋体" w:hAnsi="宋体" w:eastAsia="宋体" w:cs="宋体"/>
          <w:sz w:val="24"/>
          <w:szCs w:val="24"/>
        </w:rPr>
        <w:t xml:space="preserve"> </w:t>
      </w:r>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52" w:name="_Toc30247"/>
      <w:bookmarkStart w:id="53" w:name="_Toc6210"/>
      <w:r>
        <w:rPr>
          <w:rFonts w:hint="eastAsia" w:ascii="宋体" w:hAnsi="宋体" w:eastAsia="宋体" w:cs="宋体"/>
          <w:b/>
          <w:bCs/>
          <w:kern w:val="0"/>
          <w:sz w:val="32"/>
          <w:szCs w:val="32"/>
          <w:lang w:val="en-US" w:eastAsia="zh-CN" w:bidi="ar-SA"/>
        </w:rPr>
        <w:t>用户文档</w:t>
      </w:r>
      <w:bookmarkEnd w:id="52"/>
      <w:bookmarkEnd w:id="53"/>
    </w:p>
    <w:p>
      <w:pPr>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同本软件一起发行的用户文档包括：</w:t>
      </w:r>
    </w:p>
    <w:p>
      <w:pP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rPr>
        <w:tab/>
      </w:r>
      <w:r>
        <w:rPr>
          <w:rFonts w:hint="eastAsia" w:ascii="宋体" w:hAnsi="宋体" w:eastAsia="宋体" w:cs="宋体"/>
          <w:w w:val="95"/>
          <w:kern w:val="0"/>
          <w:sz w:val="24"/>
          <w:szCs w:val="28"/>
          <w:lang w:val="en-US" w:eastAsia="zh-CN" w:bidi="ar-SA"/>
        </w:rPr>
        <w:t>用户手册：Word 格式文件。</w:t>
      </w:r>
    </w:p>
    <w:p>
      <w:pPr>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rPr>
        <w:tab/>
      </w:r>
      <w:r>
        <w:rPr>
          <w:rFonts w:hint="eastAsia" w:ascii="宋体" w:hAnsi="宋体" w:eastAsia="宋体" w:cs="宋体"/>
          <w:w w:val="95"/>
          <w:kern w:val="0"/>
          <w:sz w:val="24"/>
          <w:szCs w:val="28"/>
          <w:lang w:val="en-US" w:eastAsia="zh-CN" w:bidi="ar-SA"/>
        </w:rPr>
        <w:t>在线帮助：HTML Help 格式文件，联机式。</w:t>
      </w:r>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54" w:name="_Toc7385"/>
      <w:bookmarkStart w:id="55" w:name="_Toc1965"/>
      <w:r>
        <w:rPr>
          <w:rFonts w:hint="eastAsia" w:ascii="宋体" w:hAnsi="宋体" w:eastAsia="宋体" w:cs="宋体"/>
          <w:b/>
          <w:bCs/>
          <w:kern w:val="0"/>
          <w:sz w:val="32"/>
          <w:szCs w:val="32"/>
          <w:lang w:val="en-US" w:eastAsia="zh-CN" w:bidi="ar-SA"/>
        </w:rPr>
        <w:t>设计和实现上的限制</w:t>
      </w:r>
      <w:bookmarkEnd w:id="54"/>
      <w:bookmarkEnd w:id="55"/>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56" w:name="_Toc30169"/>
      <w:bookmarkStart w:id="57" w:name="_Toc26670"/>
      <w:r>
        <w:rPr>
          <w:rFonts w:hint="eastAsia" w:ascii="宋体" w:hAnsi="宋体" w:eastAsia="宋体" w:cs="宋体"/>
          <w:b/>
          <w:bCs/>
          <w:kern w:val="0"/>
          <w:sz w:val="32"/>
          <w:szCs w:val="32"/>
          <w:lang w:val="en-US" w:eastAsia="zh-CN" w:bidi="ar-SA"/>
        </w:rPr>
        <w:t>假设和依赖</w:t>
      </w:r>
      <w:bookmarkEnd w:id="56"/>
      <w:bookmarkEnd w:id="57"/>
    </w:p>
    <w:p>
      <w:pPr>
        <w:rPr>
          <w:rFonts w:hint="eastAsia" w:ascii="宋体" w:hAnsi="宋体" w:eastAsia="宋体" w:cs="宋体"/>
          <w:b/>
          <w:bCs/>
          <w:sz w:val="21"/>
          <w:szCs w:val="21"/>
        </w:rPr>
      </w:pPr>
      <w:r>
        <w:rPr>
          <w:rFonts w:hint="eastAsia" w:ascii="宋体" w:hAnsi="宋体" w:eastAsia="宋体" w:cs="宋体"/>
          <w:b/>
          <w:bCs/>
          <w:sz w:val="21"/>
          <w:szCs w:val="21"/>
        </w:rPr>
        <w:t>假设：</w:t>
      </w:r>
    </w:p>
    <w:p>
      <w:pPr>
        <w:pStyle w:val="20"/>
        <w:numPr>
          <w:ilvl w:val="0"/>
          <w:numId w:val="10"/>
        </w:numPr>
        <w:ind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使用 Spring Boot、Vue 框架； 界面简洁友好、易于使用；</w:t>
      </w:r>
    </w:p>
    <w:p>
      <w:pPr>
        <w:pStyle w:val="20"/>
        <w:numPr>
          <w:ilvl w:val="0"/>
          <w:numId w:val="10"/>
        </w:numPr>
        <w:ind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本系统的用户主要是非计算机专业人员，主要是通过网页的表单提交数据，主要的交换窗口是浏览器，方便使用；</w:t>
      </w:r>
    </w:p>
    <w:p>
      <w:pPr>
        <w:pStyle w:val="20"/>
        <w:numPr>
          <w:ilvl w:val="0"/>
          <w:numId w:val="10"/>
        </w:numPr>
        <w:ind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 xml:space="preserve">本系统客户端不需要安装运行环境，只通过浏览器进行数据的录入和查询；   </w:t>
      </w:r>
    </w:p>
    <w:p>
      <w:pPr>
        <w:rPr>
          <w:rFonts w:hint="eastAsia" w:ascii="宋体" w:hAnsi="宋体" w:eastAsia="宋体" w:cs="宋体"/>
          <w:sz w:val="21"/>
          <w:szCs w:val="21"/>
        </w:rPr>
      </w:pPr>
    </w:p>
    <w:p>
      <w:pPr>
        <w:rPr>
          <w:rFonts w:hint="eastAsia" w:ascii="宋体" w:hAnsi="宋体" w:eastAsia="宋体" w:cs="宋体"/>
          <w:b/>
          <w:bCs/>
          <w:sz w:val="21"/>
          <w:szCs w:val="21"/>
        </w:rPr>
      </w:pPr>
      <w:r>
        <w:rPr>
          <w:rFonts w:hint="eastAsia" w:ascii="宋体" w:hAnsi="宋体" w:eastAsia="宋体" w:cs="宋体"/>
          <w:b/>
          <w:bCs/>
          <w:sz w:val="21"/>
          <w:szCs w:val="21"/>
        </w:rPr>
        <w:t>约束：</w:t>
      </w:r>
    </w:p>
    <w:p>
      <w:pPr>
        <w:pStyle w:val="20"/>
        <w:numPr>
          <w:ilvl w:val="0"/>
          <w:numId w:val="11"/>
        </w:numPr>
        <w:ind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 xml:space="preserve">工期约束：本系统的开发、测试、部署的时间大约 2 个月左右； </w:t>
      </w:r>
    </w:p>
    <w:sectPr>
      <w:headerReference r:id="rId3" w:type="default"/>
      <w:footerReference r:id="rId4" w:type="default"/>
      <w:pgSz w:w="11906" w:h="16838"/>
      <w:pgMar w:top="1440" w:right="1134" w:bottom="1440"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Noto Sans CJK HK">
    <w:altName w:val="Segoe Print"/>
    <w:panose1 w:val="00000000000000000000"/>
    <w:charset w:val="00"/>
    <w:family w:val="swiss"/>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Noto Sans Mono CJK H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c+bJUzAgAAYw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kzf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c+bJUzAgAAYwQAAA4AAAAAAAAAAQAgAAAAHwEAAGRycy9lMm9Eb2MueG1sUEsF&#10;BgAAAAAGAAYAWQEAAMQ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rPr>
        <w:rFonts w:hint="default" w:eastAsiaTheme="minorEastAsia"/>
        <w:lang w:val="en-US" w:eastAsia="zh-CN"/>
      </w:rPr>
    </w:pPr>
    <w:r>
      <w:rPr>
        <w:rFonts w:hint="eastAsia"/>
        <w:lang w:val="en-US" w:eastAsia="zh-CN"/>
      </w:rPr>
      <w:t>基于QQ音乐的大数据分析与推荐平台                                                                第六组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609705"/>
    <w:multiLevelType w:val="singleLevel"/>
    <w:tmpl w:val="92609705"/>
    <w:lvl w:ilvl="0" w:tentative="0">
      <w:start w:val="1"/>
      <w:numFmt w:val="decimal"/>
      <w:suff w:val="nothing"/>
      <w:lvlText w:val="%1）"/>
      <w:lvlJc w:val="left"/>
    </w:lvl>
  </w:abstractNum>
  <w:abstractNum w:abstractNumId="1">
    <w:nsid w:val="BF559B22"/>
    <w:multiLevelType w:val="multilevel"/>
    <w:tmpl w:val="BF559B22"/>
    <w:lvl w:ilvl="0" w:tentative="0">
      <w:start w:val="1"/>
      <w:numFmt w:val="decimal"/>
      <w:suff w:val="nothing"/>
      <w:lvlText w:val="%1."/>
      <w:lvlJc w:val="left"/>
      <w:pPr>
        <w:tabs>
          <w:tab w:val="left" w:pos="0"/>
        </w:tabs>
        <w:ind w:left="425" w:hanging="425"/>
      </w:pPr>
      <w:rPr>
        <w:rFonts w:hint="default"/>
        <w:sz w:val="48"/>
        <w:szCs w:val="48"/>
      </w:rPr>
    </w:lvl>
    <w:lvl w:ilvl="1" w:tentative="0">
      <w:start w:val="1"/>
      <w:numFmt w:val="decimal"/>
      <w:suff w:val="nothing"/>
      <w:lvlText w:val="%1.%2."/>
      <w:lvlJc w:val="left"/>
      <w:pPr>
        <w:tabs>
          <w:tab w:val="left" w:pos="420"/>
        </w:tabs>
        <w:ind w:left="567" w:hanging="567"/>
      </w:pPr>
      <w:rPr>
        <w:rFonts w:hint="default" w:ascii="宋体" w:hAnsi="宋体" w:eastAsia="宋体" w:cs="宋体"/>
      </w:rPr>
    </w:lvl>
    <w:lvl w:ilvl="2" w:tentative="0">
      <w:start w:val="1"/>
      <w:numFmt w:val="decimal"/>
      <w:suff w:val="nothing"/>
      <w:lvlText w:val="%1.%2.%3."/>
      <w:lvlJc w:val="left"/>
      <w:pPr>
        <w:tabs>
          <w:tab w:val="left" w:pos="420"/>
        </w:tabs>
        <w:ind w:left="709" w:hanging="709"/>
      </w:pPr>
      <w:rPr>
        <w:rFonts w:hint="default" w:ascii="宋体" w:hAnsi="宋体" w:eastAsia="宋体" w:cs="宋体"/>
        <w:sz w:val="28"/>
        <w:szCs w:val="28"/>
      </w:rPr>
    </w:lvl>
    <w:lvl w:ilvl="3" w:tentative="0">
      <w:start w:val="1"/>
      <w:numFmt w:val="decimal"/>
      <w:suff w:val="nothing"/>
      <w:lvlText w:val="%1.%2.%3.%4."/>
      <w:lvlJc w:val="left"/>
      <w:pPr>
        <w:tabs>
          <w:tab w:val="left" w:pos="420"/>
        </w:tabs>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D576999F"/>
    <w:multiLevelType w:val="multilevel"/>
    <w:tmpl w:val="D576999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E396ADA5"/>
    <w:multiLevelType w:val="singleLevel"/>
    <w:tmpl w:val="E396ADA5"/>
    <w:lvl w:ilvl="0" w:tentative="0">
      <w:start w:val="1"/>
      <w:numFmt w:val="decimal"/>
      <w:suff w:val="nothing"/>
      <w:lvlText w:val="%1）"/>
      <w:lvlJc w:val="left"/>
    </w:lvl>
  </w:abstractNum>
  <w:abstractNum w:abstractNumId="4">
    <w:nsid w:val="14234976"/>
    <w:multiLevelType w:val="singleLevel"/>
    <w:tmpl w:val="14234976"/>
    <w:lvl w:ilvl="0" w:tentative="0">
      <w:start w:val="1"/>
      <w:numFmt w:val="decimal"/>
      <w:suff w:val="nothing"/>
      <w:lvlText w:val="%1）"/>
      <w:lvlJc w:val="left"/>
    </w:lvl>
  </w:abstractNum>
  <w:abstractNum w:abstractNumId="5">
    <w:nsid w:val="1D8B0830"/>
    <w:multiLevelType w:val="multilevel"/>
    <w:tmpl w:val="1D8B0830"/>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343636FA"/>
    <w:multiLevelType w:val="multilevel"/>
    <w:tmpl w:val="343636F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4871560F"/>
    <w:multiLevelType w:val="multilevel"/>
    <w:tmpl w:val="4871560F"/>
    <w:lvl w:ilvl="0" w:tentative="0">
      <w:start w:val="1"/>
      <w:numFmt w:val="decimal"/>
      <w:lvlText w:val="%1."/>
      <w:lvlJc w:val="left"/>
      <w:pPr>
        <w:ind w:left="425" w:hanging="425"/>
      </w:pPr>
      <w:rPr>
        <w:rFonts w:hint="default"/>
      </w:rPr>
    </w:lvl>
    <w:lvl w:ilvl="1" w:tentative="0">
      <w:start w:val="1"/>
      <w:numFmt w:val="decimal"/>
      <w:suff w:val="nothing"/>
      <w:lvlText w:val="%1.%2."/>
      <w:lvlJc w:val="left"/>
      <w:pPr>
        <w:tabs>
          <w:tab w:val="left" w:pos="420"/>
        </w:tabs>
        <w:ind w:left="281" w:leftChars="0" w:hanging="281" w:firstLineChars="0"/>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8">
    <w:nsid w:val="50DB68ED"/>
    <w:multiLevelType w:val="multilevel"/>
    <w:tmpl w:val="50DB68ED"/>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suff w:val="nothing"/>
      <w:lvlText w:val="%1.%2.%3."/>
      <w:lvlJc w:val="left"/>
      <w:pPr>
        <w:tabs>
          <w:tab w:val="left" w:pos="420"/>
        </w:tabs>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9">
    <w:nsid w:val="620B0E0B"/>
    <w:multiLevelType w:val="multilevel"/>
    <w:tmpl w:val="620B0E0B"/>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10">
    <w:nsid w:val="6ADB87D8"/>
    <w:multiLevelType w:val="singleLevel"/>
    <w:tmpl w:val="6ADB87D8"/>
    <w:lvl w:ilvl="0" w:tentative="0">
      <w:start w:val="1"/>
      <w:numFmt w:val="decimal"/>
      <w:suff w:val="nothing"/>
      <w:lvlText w:val="%1）"/>
      <w:lvlJc w:val="left"/>
    </w:lvl>
  </w:abstractNum>
  <w:num w:numId="1">
    <w:abstractNumId w:val="2"/>
  </w:num>
  <w:num w:numId="2">
    <w:abstractNumId w:val="1"/>
  </w:num>
  <w:num w:numId="3">
    <w:abstractNumId w:val="7"/>
  </w:num>
  <w:num w:numId="4">
    <w:abstractNumId w:val="8"/>
  </w:num>
  <w:num w:numId="5">
    <w:abstractNumId w:val="4"/>
  </w:num>
  <w:num w:numId="6">
    <w:abstractNumId w:val="0"/>
  </w:num>
  <w:num w:numId="7">
    <w:abstractNumId w:val="3"/>
  </w:num>
  <w:num w:numId="8">
    <w:abstractNumId w:val="10"/>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FjZThiMTAzM2FkZWNkMmE1YmU2MzdkMmViZmUwYWYifQ=="/>
  </w:docVars>
  <w:rsids>
    <w:rsidRoot w:val="25817BEC"/>
    <w:rsid w:val="00A45FB4"/>
    <w:rsid w:val="01A33715"/>
    <w:rsid w:val="03584DE9"/>
    <w:rsid w:val="04CE70A2"/>
    <w:rsid w:val="056E0FC1"/>
    <w:rsid w:val="0A135DFB"/>
    <w:rsid w:val="0D662855"/>
    <w:rsid w:val="10247947"/>
    <w:rsid w:val="13AB3BAB"/>
    <w:rsid w:val="173477B1"/>
    <w:rsid w:val="19205E57"/>
    <w:rsid w:val="1A511750"/>
    <w:rsid w:val="1AAC50C2"/>
    <w:rsid w:val="1DA848B2"/>
    <w:rsid w:val="2174263E"/>
    <w:rsid w:val="25817BEC"/>
    <w:rsid w:val="25FB3F69"/>
    <w:rsid w:val="2A470E8F"/>
    <w:rsid w:val="2D6A1452"/>
    <w:rsid w:val="2F7243B7"/>
    <w:rsid w:val="3AB91BE4"/>
    <w:rsid w:val="3B30307A"/>
    <w:rsid w:val="3C9B3DA4"/>
    <w:rsid w:val="3D295CC1"/>
    <w:rsid w:val="405A40DF"/>
    <w:rsid w:val="45561D3F"/>
    <w:rsid w:val="47AD71EA"/>
    <w:rsid w:val="4AD57103"/>
    <w:rsid w:val="4E664AAE"/>
    <w:rsid w:val="4E82194E"/>
    <w:rsid w:val="4E876E4C"/>
    <w:rsid w:val="4F3E46A9"/>
    <w:rsid w:val="4FAA4737"/>
    <w:rsid w:val="50962179"/>
    <w:rsid w:val="516C2ACE"/>
    <w:rsid w:val="51DA3B65"/>
    <w:rsid w:val="521B5DB5"/>
    <w:rsid w:val="54B52C82"/>
    <w:rsid w:val="58C32EDC"/>
    <w:rsid w:val="5EB72A46"/>
    <w:rsid w:val="5FB67D14"/>
    <w:rsid w:val="61794DEC"/>
    <w:rsid w:val="63041973"/>
    <w:rsid w:val="69493826"/>
    <w:rsid w:val="6BA35A2B"/>
    <w:rsid w:val="6D3E1973"/>
    <w:rsid w:val="6DE737FE"/>
    <w:rsid w:val="6E3463BB"/>
    <w:rsid w:val="6ECA348F"/>
    <w:rsid w:val="6F006147"/>
    <w:rsid w:val="723075E7"/>
    <w:rsid w:val="744E3B93"/>
    <w:rsid w:val="75B63316"/>
    <w:rsid w:val="76017726"/>
    <w:rsid w:val="79510115"/>
    <w:rsid w:val="7A40006E"/>
    <w:rsid w:val="7C5A7D0B"/>
    <w:rsid w:val="7CD443DA"/>
    <w:rsid w:val="7D7C2FDF"/>
    <w:rsid w:val="7EE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楷体" w:asciiTheme="minorHAnsi" w:hAnsiTheme="minorHAnsi" w:eastAsiaTheme="minorEastAsia"/>
      <w:kern w:val="2"/>
      <w:sz w:val="24"/>
      <w:szCs w:val="24"/>
      <w:lang w:val="en-US" w:eastAsia="zh-CN" w:bidi="ar-SA"/>
    </w:rPr>
  </w:style>
  <w:style w:type="paragraph" w:styleId="2">
    <w:name w:val="heading 1"/>
    <w:basedOn w:val="1"/>
    <w:next w:val="1"/>
    <w:qFormat/>
    <w:uiPriority w:val="1"/>
    <w:pPr>
      <w:numPr>
        <w:ilvl w:val="0"/>
        <w:numId w:val="1"/>
      </w:numPr>
      <w:ind w:left="432" w:hanging="432"/>
      <w:outlineLvl w:val="0"/>
    </w:pPr>
    <w:rPr>
      <w:rFonts w:ascii="Noto Sans CJK HK" w:hAnsi="Noto Sans CJK HK" w:eastAsia="Noto Sans CJK HK" w:cs="Noto Sans CJK HK"/>
      <w:b/>
      <w:bCs/>
      <w:sz w:val="44"/>
      <w:szCs w:val="44"/>
      <w:lang w:val="en-US" w:eastAsia="en-US" w:bidi="ar-SA"/>
    </w:rPr>
  </w:style>
  <w:style w:type="paragraph" w:styleId="3">
    <w:name w:val="heading 2"/>
    <w:basedOn w:val="1"/>
    <w:next w:val="1"/>
    <w:qFormat/>
    <w:uiPriority w:val="1"/>
    <w:pPr>
      <w:numPr>
        <w:ilvl w:val="1"/>
        <w:numId w:val="1"/>
      </w:numPr>
      <w:ind w:left="575" w:hanging="575"/>
      <w:outlineLvl w:val="1"/>
    </w:pPr>
    <w:rPr>
      <w:rFonts w:ascii="Noto Sans CJK HK" w:hAnsi="Noto Sans CJK HK" w:eastAsia="Noto Sans CJK HK" w:cs="Noto Sans CJK HK"/>
      <w:b/>
      <w:bCs/>
      <w:sz w:val="36"/>
      <w:szCs w:val="36"/>
      <w:lang w:val="en-US" w:eastAsia="en-US" w:bidi="ar-SA"/>
    </w:rPr>
  </w:style>
  <w:style w:type="paragraph" w:styleId="4">
    <w:name w:val="heading 3"/>
    <w:basedOn w:val="1"/>
    <w:next w:val="1"/>
    <w:qFormat/>
    <w:uiPriority w:val="1"/>
    <w:pPr>
      <w:numPr>
        <w:ilvl w:val="2"/>
        <w:numId w:val="1"/>
      </w:numPr>
      <w:ind w:left="720" w:hanging="720"/>
      <w:outlineLvl w:val="2"/>
    </w:pPr>
    <w:rPr>
      <w:rFonts w:ascii="Noto Sans CJK HK" w:hAnsi="Noto Sans CJK HK" w:eastAsia="Noto Sans CJK HK" w:cs="Noto Sans CJK HK"/>
      <w:b/>
      <w:bCs/>
      <w:sz w:val="32"/>
      <w:szCs w:val="32"/>
      <w:lang w:val="en-US" w:eastAsia="en-US" w:bidi="ar-SA"/>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Body Text"/>
    <w:basedOn w:val="1"/>
    <w:qFormat/>
    <w:uiPriority w:val="1"/>
    <w:pPr>
      <w:ind w:left="218"/>
    </w:pPr>
    <w:rPr>
      <w:rFonts w:ascii="Noto Sans Mono CJK HK" w:hAnsi="Noto Sans Mono CJK HK" w:eastAsia="Noto Sans Mono CJK HK" w:cs="Noto Sans Mono CJK HK"/>
      <w:sz w:val="21"/>
      <w:szCs w:val="21"/>
      <w:lang w:val="en-US" w:eastAsia="en-US" w:bidi="ar-SA"/>
    </w:rPr>
  </w:style>
  <w:style w:type="paragraph" w:styleId="13">
    <w:name w:val="footer"/>
    <w:basedOn w:val="1"/>
    <w:unhideWhenUsed/>
    <w:qFormat/>
    <w:uiPriority w:val="99"/>
    <w:pPr>
      <w:tabs>
        <w:tab w:val="center" w:pos="4153"/>
        <w:tab w:val="right" w:pos="8306"/>
      </w:tabs>
      <w:snapToGrid w:val="0"/>
      <w:jc w:val="left"/>
    </w:pPr>
    <w:rPr>
      <w:sz w:val="18"/>
      <w:szCs w:val="18"/>
    </w:rPr>
  </w:style>
  <w:style w:type="paragraph" w:styleId="1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List Paragraph"/>
    <w:basedOn w:val="1"/>
    <w:qFormat/>
    <w:uiPriority w:val="1"/>
    <w:pPr>
      <w:ind w:left="538" w:hanging="321"/>
    </w:pPr>
    <w:rPr>
      <w:rFonts w:ascii="Noto Sans Mono CJK HK" w:hAnsi="Noto Sans Mono CJK HK" w:eastAsia="Noto Sans Mono CJK HK" w:cs="Noto Sans Mono CJK HK"/>
      <w:lang w:val="en-US" w:eastAsia="en-US" w:bidi="ar-SA"/>
    </w:rPr>
  </w:style>
  <w:style w:type="paragraph" w:customStyle="1" w:styleId="21">
    <w:name w:val="样式1"/>
    <w:basedOn w:val="2"/>
    <w:next w:val="1"/>
    <w:qFormat/>
    <w:uiPriority w:val="0"/>
    <w:pPr>
      <w:spacing w:line="240" w:lineRule="auto"/>
      <w:jc w:val="left"/>
    </w:pPr>
  </w:style>
  <w:style w:type="paragraph" w:customStyle="1" w:styleId="22">
    <w:name w:val="样式2"/>
    <w:basedOn w:val="21"/>
    <w:next w:val="1"/>
    <w:qFormat/>
    <w:uiPriority w:val="0"/>
    <w:pPr>
      <w:pageBreakBefore w:val="0"/>
      <w:spacing w:before="240"/>
      <w:outlineLvl w:val="1"/>
    </w:pPr>
    <w:rPr>
      <w:bCs w:val="0"/>
      <w:sz w:val="30"/>
    </w:rPr>
  </w:style>
  <w:style w:type="paragraph" w:customStyle="1" w:styleId="23">
    <w:name w:val="样式3"/>
    <w:basedOn w:val="22"/>
    <w:qFormat/>
    <w:uiPriority w:val="0"/>
    <w:pPr>
      <w:outlineLvl w:val="2"/>
    </w:pPr>
    <w:rPr>
      <w:sz w:val="28"/>
    </w:r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6634</Words>
  <Characters>7818</Characters>
  <Lines>0</Lines>
  <Paragraphs>0</Paragraphs>
  <TotalTime>1</TotalTime>
  <ScaleCrop>false</ScaleCrop>
  <LinksUpToDate>false</LinksUpToDate>
  <CharactersWithSpaces>8049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2023-03-30T05:53:00Z</dcterms:created>
  <dc:creator>我想要两颗西柚</dc:creator>
  <cp:lastModifiedBy>无名1382799258</cp:lastModifiedBy>
  <dcterms:modified xsi:type="dcterms:W3CDTF">2023-04-19T08:08:29Z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64FA48B32F2347428A312BF507B18DD3</vt:lpwstr>
  </property>
</Properties>
</file>