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b/>
          <w:bCs/>
          <w:sz w:val="32"/>
          <w:szCs w:val="32"/>
        </w:rPr>
      </w:pPr>
    </w:p>
    <w:p>
      <w:pPr>
        <w:jc w:val="center"/>
        <w:outlineLvl w:val="9"/>
        <w:rPr>
          <w:rFonts w:hint="eastAsia"/>
          <w:b/>
          <w:bCs/>
          <w:sz w:val="32"/>
          <w:szCs w:val="32"/>
        </w:rPr>
      </w:pPr>
    </w:p>
    <w:p>
      <w:pPr>
        <w:jc w:val="both"/>
        <w:outlineLvl w:val="9"/>
        <w:rPr>
          <w:rFonts w:hint="eastAsia"/>
          <w:b/>
          <w:bCs/>
          <w:sz w:val="32"/>
          <w:szCs w:val="32"/>
        </w:rPr>
      </w:pPr>
    </w:p>
    <w:p>
      <w:pPr>
        <w:jc w:val="center"/>
        <w:outlineLvl w:val="9"/>
        <w:rPr>
          <w:rFonts w:hint="eastAsia"/>
          <w:b/>
          <w:bCs/>
          <w:sz w:val="32"/>
          <w:szCs w:val="32"/>
        </w:rPr>
      </w:pPr>
    </w:p>
    <w:p>
      <w:pPr>
        <w:jc w:val="center"/>
        <w:outlineLvl w:val="0"/>
        <w:rPr>
          <w:rFonts w:hint="eastAsia"/>
          <w:b/>
          <w:bCs/>
          <w:sz w:val="32"/>
          <w:szCs w:val="32"/>
        </w:rPr>
      </w:pPr>
      <w:bookmarkStart w:id="0" w:name="_Toc24284"/>
      <w:bookmarkStart w:id="1" w:name="_Toc16844"/>
      <w:r>
        <w:rPr>
          <w:rFonts w:hint="eastAsia"/>
          <w:b/>
          <w:bCs/>
          <w:sz w:val="32"/>
          <w:szCs w:val="32"/>
        </w:rPr>
        <w:t>基于QQ音乐的大数据分析与推荐平台</w:t>
      </w:r>
      <w:bookmarkEnd w:id="0"/>
      <w:bookmarkEnd w:id="1"/>
    </w:p>
    <w:p>
      <w:pPr>
        <w:jc w:val="center"/>
        <w:rPr>
          <w:b/>
          <w:bCs/>
          <w:sz w:val="32"/>
          <w:szCs w:val="32"/>
        </w:rPr>
      </w:pPr>
      <w:r>
        <w:rPr>
          <w:b/>
          <w:bCs/>
          <w:sz w:val="32"/>
          <w:szCs w:val="32"/>
        </w:rPr>
        <w:t>(Big data analysis and recommendation platform based on QQ Music)</w:t>
      </w:r>
    </w:p>
    <w:p>
      <w:pPr>
        <w:jc w:val="center"/>
        <w:rPr>
          <w:b/>
          <w:bCs/>
          <w:sz w:val="32"/>
          <w:szCs w:val="32"/>
        </w:rPr>
      </w:pPr>
    </w:p>
    <w:p>
      <w:pPr>
        <w:jc w:val="center"/>
        <w:outlineLvl w:val="0"/>
        <w:rPr>
          <w:rFonts w:hint="eastAsia"/>
          <w:b/>
          <w:bCs/>
          <w:sz w:val="32"/>
          <w:szCs w:val="32"/>
        </w:rPr>
      </w:pPr>
      <w:bookmarkStart w:id="2" w:name="_Toc3056"/>
      <w:bookmarkStart w:id="3" w:name="_Toc3392"/>
      <w:r>
        <w:rPr>
          <w:rFonts w:hint="eastAsia"/>
          <w:b/>
          <w:bCs/>
          <w:sz w:val="32"/>
          <w:szCs w:val="32"/>
        </w:rPr>
        <w:t>需求规格说明书</w:t>
      </w:r>
      <w:bookmarkEnd w:id="2"/>
      <w:bookmarkEnd w:id="3"/>
    </w:p>
    <w:p>
      <w:pPr>
        <w:jc w:val="center"/>
        <w:outlineLvl w:val="0"/>
        <w:rPr>
          <w:b/>
          <w:bCs/>
          <w:sz w:val="32"/>
          <w:szCs w:val="32"/>
        </w:rPr>
      </w:pPr>
      <w:bookmarkStart w:id="4" w:name="_Toc15105"/>
      <w:bookmarkStart w:id="5" w:name="_Toc18526"/>
      <w:r>
        <w:rPr>
          <w:rFonts w:hint="eastAsia"/>
          <w:b/>
          <w:bCs/>
          <w:sz w:val="32"/>
          <w:szCs w:val="32"/>
        </w:rPr>
        <w:t>（S</w:t>
      </w:r>
      <w:r>
        <w:rPr>
          <w:rFonts w:hint="eastAsia"/>
          <w:b/>
          <w:bCs/>
          <w:sz w:val="32"/>
          <w:szCs w:val="32"/>
          <w:lang w:val="en-US" w:eastAsia="zh-CN"/>
        </w:rPr>
        <w:t>ystem</w:t>
      </w:r>
      <w:r>
        <w:rPr>
          <w:rFonts w:hint="eastAsia"/>
          <w:b/>
          <w:bCs/>
          <w:sz w:val="32"/>
          <w:szCs w:val="32"/>
        </w:rPr>
        <w:t xml:space="preserve"> Requirements Specifications）</w:t>
      </w:r>
      <w:bookmarkEnd w:id="4"/>
      <w:bookmarkEnd w:id="5"/>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rFonts w:hint="eastAsia"/>
          <w:b/>
          <w:bCs/>
          <w:sz w:val="48"/>
          <w:szCs w:val="52"/>
        </w:rPr>
      </w:pPr>
    </w:p>
    <w:p>
      <w:pPr>
        <w:jc w:val="center"/>
        <w:rPr>
          <w:rFonts w:hint="eastAsia"/>
          <w:sz w:val="36"/>
          <w:szCs w:val="40"/>
        </w:rPr>
      </w:pPr>
      <w:r>
        <w:rPr>
          <w:rFonts w:hint="eastAsia"/>
          <w:sz w:val="36"/>
          <w:szCs w:val="40"/>
        </w:rPr>
        <w:t>编 撰 人：全组人员</w:t>
      </w:r>
    </w:p>
    <w:p>
      <w:pPr>
        <w:jc w:val="center"/>
        <w:rPr>
          <w:rFonts w:hint="eastAsia"/>
          <w:sz w:val="36"/>
          <w:szCs w:val="40"/>
        </w:rPr>
      </w:pPr>
      <w:r>
        <w:rPr>
          <w:rFonts w:hint="eastAsia"/>
          <w:sz w:val="36"/>
          <w:szCs w:val="40"/>
        </w:rPr>
        <w:t>审 核 人：邱亢迪</w:t>
      </w:r>
    </w:p>
    <w:p>
      <w:pPr>
        <w:jc w:val="center"/>
        <w:rPr>
          <w:rFonts w:hint="eastAsia"/>
          <w:sz w:val="36"/>
          <w:szCs w:val="40"/>
        </w:rPr>
      </w:pPr>
      <w:r>
        <w:rPr>
          <w:rFonts w:hint="eastAsia"/>
          <w:sz w:val="36"/>
          <w:szCs w:val="40"/>
        </w:rPr>
        <w:t>文档版本：V1</w:t>
      </w:r>
    </w:p>
    <w:p/>
    <w:p/>
    <w:p/>
    <w:p/>
    <w:p/>
    <w:p/>
    <w:tbl>
      <w:tblPr>
        <w:tblStyle w:val="1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Ansi="宋体" w:cs="Arial"/>
                <w:b/>
              </w:rPr>
            </w:pPr>
            <w:r>
              <w:rPr>
                <w:rFonts w:hint="eastAsia" w:hAnsi="宋体" w:cs="Arial"/>
                <w:b/>
              </w:rPr>
              <w:t>日期</w:t>
            </w:r>
          </w:p>
        </w:tc>
        <w:tc>
          <w:tcPr>
            <w:tcW w:w="1152" w:type="dxa"/>
            <w:noWrap w:val="0"/>
            <w:vAlign w:val="top"/>
          </w:tcPr>
          <w:p>
            <w:pPr>
              <w:rPr>
                <w:rFonts w:hAnsi="宋体" w:cs="Arial"/>
                <w:b/>
              </w:rPr>
            </w:pPr>
            <w:r>
              <w:rPr>
                <w:rFonts w:hint="eastAsia" w:hAnsi="宋体" w:cs="Arial"/>
                <w:b/>
              </w:rPr>
              <w:t>版本</w:t>
            </w:r>
          </w:p>
        </w:tc>
        <w:tc>
          <w:tcPr>
            <w:tcW w:w="4428"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2023-4-10</w:t>
            </w:r>
          </w:p>
        </w:tc>
        <w:tc>
          <w:tcPr>
            <w:tcW w:w="1152" w:type="dxa"/>
            <w:noWrap w:val="0"/>
            <w:vAlign w:val="top"/>
          </w:tcPr>
          <w:p>
            <w:pPr>
              <w:rPr>
                <w:rFonts w:hint="default" w:hAnsi="宋体" w:eastAsia="宋体" w:cs="Arial"/>
                <w:lang w:val="en-US" w:eastAsia="zh-CN"/>
              </w:rPr>
            </w:pPr>
            <w:r>
              <w:rPr>
                <w:rFonts w:hint="eastAsia" w:hAnsi="宋体" w:cs="Arial"/>
                <w:lang w:val="en-US" w:eastAsia="zh-CN"/>
              </w:rPr>
              <w:t>1.0</w:t>
            </w:r>
          </w:p>
        </w:tc>
        <w:tc>
          <w:tcPr>
            <w:tcW w:w="4428" w:type="dxa"/>
            <w:noWrap w:val="0"/>
            <w:vAlign w:val="top"/>
          </w:tcPr>
          <w:p>
            <w:pPr>
              <w:rPr>
                <w:rFonts w:hint="default" w:hAnsi="宋体" w:eastAsia="宋体" w:cs="Arial"/>
                <w:lang w:val="en-US" w:eastAsia="zh-CN"/>
              </w:rPr>
            </w:pPr>
            <w:r>
              <w:rPr>
                <w:rFonts w:hint="eastAsia" w:hAnsi="宋体" w:cs="Arial"/>
                <w:lang w:val="en-US" w:eastAsia="zh-CN"/>
              </w:rPr>
              <w:t>创建文档初版</w:t>
            </w:r>
          </w:p>
        </w:tc>
        <w:tc>
          <w:tcPr>
            <w:tcW w:w="2160" w:type="dxa"/>
            <w:noWrap w:val="0"/>
            <w:vAlign w:val="top"/>
          </w:tcPr>
          <w:p>
            <w:pPr>
              <w:rPr>
                <w:rFonts w:hint="default" w:hAnsi="宋体" w:eastAsia="宋体" w:cs="Arial"/>
                <w:lang w:val="en-US" w:eastAsia="zh-CN"/>
              </w:rPr>
            </w:pPr>
            <w:r>
              <w:rPr>
                <w:rFonts w:hint="eastAsia" w:hAnsi="宋体" w:eastAsia="宋体" w:cs="Arial"/>
                <w:lang w:val="en-US" w:eastAsia="zh-CN"/>
              </w:rPr>
              <w:t>邱亢迪、文灿玥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8"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2023-4-14</w:t>
            </w:r>
          </w:p>
        </w:tc>
        <w:tc>
          <w:tcPr>
            <w:tcW w:w="1152" w:type="dxa"/>
            <w:noWrap w:val="0"/>
            <w:vAlign w:val="top"/>
          </w:tcPr>
          <w:p>
            <w:pPr>
              <w:rPr>
                <w:rFonts w:hint="default" w:hAnsi="宋体" w:eastAsia="宋体" w:cs="Arial"/>
                <w:lang w:val="en-US" w:eastAsia="zh-CN"/>
              </w:rPr>
            </w:pPr>
            <w:r>
              <w:rPr>
                <w:rFonts w:hint="eastAsia" w:hAnsi="宋体" w:cs="Arial"/>
                <w:lang w:val="en-US" w:eastAsia="zh-CN"/>
              </w:rPr>
              <w:t>1.1</w:t>
            </w:r>
          </w:p>
        </w:tc>
        <w:tc>
          <w:tcPr>
            <w:tcW w:w="4428" w:type="dxa"/>
            <w:noWrap w:val="0"/>
            <w:vAlign w:val="top"/>
          </w:tcPr>
          <w:p>
            <w:pPr>
              <w:rPr>
                <w:rFonts w:hint="default" w:hAnsi="宋体" w:eastAsia="宋体" w:cs="Arial"/>
                <w:lang w:val="en-US" w:eastAsia="zh-CN"/>
              </w:rPr>
            </w:pPr>
            <w:r>
              <w:rPr>
                <w:rFonts w:hint="eastAsia" w:hAnsi="宋体" w:cs="Arial"/>
                <w:lang w:val="en-US" w:eastAsia="zh-CN"/>
              </w:rPr>
              <w:t>根据实际情况进行部分内容修改</w:t>
            </w:r>
          </w:p>
        </w:tc>
        <w:tc>
          <w:tcPr>
            <w:tcW w:w="2160" w:type="dxa"/>
            <w:noWrap w:val="0"/>
            <w:vAlign w:val="top"/>
          </w:tcPr>
          <w:p>
            <w:pPr>
              <w:rPr>
                <w:rFonts w:hint="default" w:hAnsi="宋体" w:eastAsia="宋体" w:cs="Arial"/>
                <w:lang w:val="en-US" w:eastAsia="zh-CN"/>
              </w:rPr>
            </w:pPr>
            <w:r>
              <w:rPr>
                <w:rFonts w:hint="eastAsia" w:hAnsi="宋体" w:eastAsia="宋体" w:cs="Arial"/>
                <w:lang w:val="en-US" w:eastAsia="zh-CN"/>
              </w:rPr>
              <w:t>詹维璐、毛弘宇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2" w:hRule="atLeast"/>
        </w:trPr>
        <w:tc>
          <w:tcPr>
            <w:tcW w:w="1548" w:type="dxa"/>
            <w:noWrap w:val="0"/>
            <w:vAlign w:val="top"/>
          </w:tcPr>
          <w:p>
            <w:pPr>
              <w:rPr>
                <w:rFonts w:hint="default" w:hAnsi="宋体" w:cs="Arial" w:eastAsiaTheme="minorEastAsia"/>
                <w:lang w:val="en-US" w:eastAsia="zh-CN"/>
              </w:rPr>
            </w:pPr>
            <w:r>
              <w:rPr>
                <w:rFonts w:hint="eastAsia" w:hAnsi="宋体" w:cs="Arial"/>
                <w:lang w:val="en-US" w:eastAsia="zh-CN"/>
              </w:rPr>
              <w:t>2023-4-18</w:t>
            </w:r>
          </w:p>
        </w:tc>
        <w:tc>
          <w:tcPr>
            <w:tcW w:w="1152" w:type="dxa"/>
            <w:noWrap w:val="0"/>
            <w:vAlign w:val="top"/>
          </w:tcPr>
          <w:p>
            <w:pPr>
              <w:rPr>
                <w:rFonts w:hint="default" w:hAnsi="宋体" w:cs="Arial" w:eastAsiaTheme="minorEastAsia"/>
                <w:lang w:val="en-US" w:eastAsia="zh-CN"/>
              </w:rPr>
            </w:pPr>
            <w:r>
              <w:rPr>
                <w:rFonts w:hint="eastAsia" w:hAnsi="宋体" w:cs="Arial"/>
                <w:lang w:val="en-US" w:eastAsia="zh-CN"/>
              </w:rPr>
              <w:t>1.2</w:t>
            </w:r>
          </w:p>
        </w:tc>
        <w:tc>
          <w:tcPr>
            <w:tcW w:w="4428" w:type="dxa"/>
            <w:noWrap w:val="0"/>
            <w:vAlign w:val="top"/>
          </w:tcPr>
          <w:p>
            <w:pPr>
              <w:rPr>
                <w:rFonts w:hint="default" w:hAnsi="宋体" w:cs="Arial" w:eastAsiaTheme="minorEastAsia"/>
                <w:lang w:val="en-US" w:eastAsia="zh-CN"/>
              </w:rPr>
            </w:pPr>
            <w:r>
              <w:rPr>
                <w:rFonts w:hint="eastAsia" w:hAnsi="宋体" w:cs="Arial"/>
                <w:lang w:val="en-US" w:eastAsia="zh-CN"/>
              </w:rPr>
              <w:t>根据老师意见进行修改</w:t>
            </w:r>
          </w:p>
        </w:tc>
        <w:tc>
          <w:tcPr>
            <w:tcW w:w="2160" w:type="dxa"/>
            <w:noWrap w:val="0"/>
            <w:vAlign w:val="top"/>
          </w:tcPr>
          <w:p>
            <w:pPr>
              <w:rPr>
                <w:rFonts w:hint="default" w:hAnsi="宋体" w:cs="Arial" w:eastAsiaTheme="minorEastAsia"/>
                <w:lang w:val="en-US" w:eastAsia="zh-CN"/>
              </w:rPr>
            </w:pPr>
            <w:r>
              <w:rPr>
                <w:rFonts w:hint="eastAsia" w:hAnsi="宋体" w:cs="Arial"/>
                <w:lang w:val="en-US" w:eastAsia="zh-CN"/>
              </w:rPr>
              <w:t>唐靓、和靖东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bl>
    <w:p/>
    <w:p/>
    <w:p/>
    <w:p/>
    <w:p/>
    <w:p/>
    <w:p/>
    <w:p/>
    <w:p/>
    <w:p/>
    <w:p/>
    <w:p/>
    <w:p/>
    <w:p/>
    <w:p/>
    <w:p/>
    <w:p/>
    <w:p/>
    <w:p/>
    <w:p/>
    <w:p/>
    <w:p/>
    <w:p/>
    <w:sdt>
      <w:sdtPr>
        <w:rPr>
          <w:rFonts w:ascii="宋体" w:hAnsi="宋体" w:eastAsia="宋体" w:cs="楷体"/>
          <w:kern w:val="2"/>
          <w:sz w:val="21"/>
          <w:szCs w:val="24"/>
          <w:lang w:val="en-US" w:eastAsia="zh-CN" w:bidi="ar-SA"/>
        </w:rPr>
        <w:id w:val="147468734"/>
        <w15:color w:val="DBDBDB"/>
        <w:docPartObj>
          <w:docPartGallery w:val="Table of Contents"/>
          <w:docPartUnique/>
        </w:docPartObj>
      </w:sdtPr>
      <w:sdtEndPr>
        <w:rPr>
          <w:rFonts w:hint="eastAsia" w:cs="楷体" w:asciiTheme="minorHAnsi" w:hAnsiTheme="minorHAnsi" w:eastAsiaTheme="minorEastAsia"/>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9355"/>
            </w:tabs>
          </w:pPr>
          <w:r>
            <w:rPr>
              <w:rFonts w:hint="eastAsia" w:cs="楷体" w:asciiTheme="minorHAnsi" w:hAnsiTheme="minorHAnsi" w:eastAsiaTheme="minorEastAsia"/>
              <w:b/>
              <w:kern w:val="2"/>
              <w:sz w:val="24"/>
              <w:szCs w:val="24"/>
              <w:lang w:val="en-US" w:eastAsia="zh-CN" w:bidi="ar-SA"/>
            </w:rPr>
            <w:fldChar w:fldCharType="begin"/>
          </w:r>
          <w:r>
            <w:rPr>
              <w:rFonts w:hint="eastAsia" w:cs="楷体" w:asciiTheme="minorHAnsi" w:hAnsiTheme="minorHAnsi" w:eastAsiaTheme="minorEastAsia"/>
              <w:b/>
              <w:kern w:val="2"/>
              <w:sz w:val="24"/>
              <w:szCs w:val="24"/>
              <w:lang w:val="en-US" w:eastAsia="zh-CN" w:bidi="ar-SA"/>
            </w:rPr>
            <w:instrText xml:space="preserve">TOC \o "1-2" \h \u </w:instrText>
          </w:r>
          <w:r>
            <w:rPr>
              <w:rFonts w:hint="eastAsia" w:cs="楷体" w:asciiTheme="minorHAnsi" w:hAnsiTheme="minorHAnsi" w:eastAsiaTheme="minorEastAsia"/>
              <w:b/>
              <w:kern w:val="2"/>
              <w:sz w:val="24"/>
              <w:szCs w:val="24"/>
              <w:lang w:val="en-US" w:eastAsia="zh-CN" w:bidi="ar-SA"/>
            </w:rPr>
            <w:fldChar w:fldCharType="separate"/>
          </w: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_Toc16844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基于QQ音乐的大数据分析与推荐平台</w:t>
          </w:r>
          <w:r>
            <w:tab/>
          </w:r>
          <w:r>
            <w:fldChar w:fldCharType="begin"/>
          </w:r>
          <w:r>
            <w:instrText xml:space="preserve"> PAGEREF _Toc16844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_Toc3392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需求规格说明书</w:t>
          </w:r>
          <w:r>
            <w:tab/>
          </w:r>
          <w:r>
            <w:fldChar w:fldCharType="begin"/>
          </w:r>
          <w:r>
            <w:instrText xml:space="preserve"> PAGEREF _Toc3392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_Toc18526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（S</w:t>
          </w:r>
          <w:r>
            <w:rPr>
              <w:rFonts w:hint="eastAsia"/>
              <w:bCs/>
              <w:szCs w:val="32"/>
              <w:lang w:val="en-US" w:eastAsia="zh-CN"/>
            </w:rPr>
            <w:t>ystem</w:t>
          </w:r>
          <w:r>
            <w:rPr>
              <w:rFonts w:hint="eastAsia"/>
              <w:bCs/>
              <w:szCs w:val="32"/>
            </w:rPr>
            <w:t xml:space="preserve"> Requirements Specifications）</w:t>
          </w:r>
          <w:r>
            <w:tab/>
          </w:r>
          <w:r>
            <w:fldChar w:fldCharType="begin"/>
          </w:r>
          <w:r>
            <w:instrText xml:space="preserve"> PAGEREF _Toc18526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_Toc1217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48"/>
              <w:lang w:val="en-US" w:eastAsia="zh-CN" w:bidi="ar-SA"/>
            </w:rPr>
            <w:t xml:space="preserve">1. </w:t>
          </w:r>
          <w:r>
            <w:rPr>
              <w:rFonts w:hint="eastAsia" w:ascii="宋体" w:hAnsi="宋体" w:eastAsia="宋体" w:cs="宋体"/>
              <w:kern w:val="0"/>
              <w:szCs w:val="44"/>
              <w:lang w:val="en-US" w:eastAsia="zh-CN"/>
            </w:rPr>
            <w:t>引言</w:t>
          </w:r>
          <w:r>
            <w:tab/>
          </w:r>
          <w:r>
            <w:fldChar w:fldCharType="begin"/>
          </w:r>
          <w:r>
            <w:instrText xml:space="preserve"> PAGEREF _Toc1217 \h </w:instrText>
          </w:r>
          <w:r>
            <w:fldChar w:fldCharType="separate"/>
          </w:r>
          <w:r>
            <w:t>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_Toc29649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1.1. </w:t>
          </w:r>
          <w:r>
            <w:rPr>
              <w:rFonts w:hint="eastAsia"/>
              <w:szCs w:val="32"/>
              <w:lang w:val="en-US" w:eastAsia="zh-CN"/>
            </w:rPr>
            <w:t>目的</w:t>
          </w:r>
          <w:r>
            <w:tab/>
          </w:r>
          <w:r>
            <w:fldChar w:fldCharType="begin"/>
          </w:r>
          <w:r>
            <w:instrText xml:space="preserve"> PAGEREF _Toc29649 \h </w:instrText>
          </w:r>
          <w:r>
            <w:fldChar w:fldCharType="separate"/>
          </w:r>
          <w:r>
            <w:t>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_Toc12708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1.2. </w:t>
          </w:r>
          <w:r>
            <w:rPr>
              <w:rFonts w:hint="eastAsia"/>
              <w:szCs w:val="32"/>
              <w:lang w:val="en-US" w:eastAsia="zh-CN"/>
            </w:rPr>
            <w:t>文档约定</w:t>
          </w:r>
          <w:r>
            <w:tab/>
          </w:r>
          <w:r>
            <w:fldChar w:fldCharType="begin"/>
          </w:r>
          <w:r>
            <w:instrText xml:space="preserve"> PAGEREF _Toc12708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_Toc12310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1.3. </w:t>
          </w:r>
          <w:r>
            <w:rPr>
              <w:rFonts w:hint="eastAsia"/>
              <w:szCs w:val="32"/>
              <w:lang w:val="en-US" w:eastAsia="zh-CN"/>
            </w:rPr>
            <w:t>预期的读者和阅读建议</w:t>
          </w:r>
          <w:r>
            <w:tab/>
          </w:r>
          <w:r>
            <w:fldChar w:fldCharType="begin"/>
          </w:r>
          <w:r>
            <w:instrText xml:space="preserve"> PAGEREF _Toc12310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_Toc16941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1.4. </w:t>
          </w:r>
          <w:r>
            <w:rPr>
              <w:rFonts w:hint="eastAsia"/>
              <w:szCs w:val="32"/>
              <w:lang w:val="en-US" w:eastAsia="zh-CN"/>
            </w:rPr>
            <w:t>产品的范围</w:t>
          </w:r>
          <w:r>
            <w:tab/>
          </w:r>
          <w:r>
            <w:fldChar w:fldCharType="begin"/>
          </w:r>
          <w:r>
            <w:instrText xml:space="preserve"> PAGEREF _Toc16941 \h </w:instrText>
          </w:r>
          <w:r>
            <w:fldChar w:fldCharType="separate"/>
          </w:r>
          <w:r>
            <w:t>5</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_Toc1042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1.5. </w:t>
          </w:r>
          <w:r>
            <w:rPr>
              <w:rFonts w:hint="eastAsia"/>
              <w:szCs w:val="32"/>
              <w:lang w:val="en-US" w:eastAsia="zh-CN"/>
            </w:rPr>
            <w:t>分析依据</w:t>
          </w:r>
          <w:r>
            <w:tab/>
          </w:r>
          <w:r>
            <w:fldChar w:fldCharType="begin"/>
          </w:r>
          <w:r>
            <w:instrText xml:space="preserve"> PAGEREF _Toc1042 \h </w:instrText>
          </w:r>
          <w:r>
            <w:fldChar w:fldCharType="separate"/>
          </w:r>
          <w:r>
            <w:t>5</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_Toc13466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2. </w:t>
          </w:r>
          <w:r>
            <w:rPr>
              <w:rFonts w:hint="eastAsia" w:ascii="宋体" w:hAnsi="宋体" w:eastAsia="宋体" w:cs="宋体"/>
              <w:kern w:val="0"/>
              <w:szCs w:val="44"/>
              <w:lang w:val="en-US" w:eastAsia="zh-CN"/>
            </w:rPr>
            <w:t>功能需求</w:t>
          </w:r>
          <w:r>
            <w:tab/>
          </w:r>
          <w:r>
            <w:fldChar w:fldCharType="begin"/>
          </w:r>
          <w:r>
            <w:instrText xml:space="preserve"> PAGEREF _Toc13466 \h </w:instrText>
          </w:r>
          <w:r>
            <w:fldChar w:fldCharType="separate"/>
          </w:r>
          <w:r>
            <w:t>5</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_Toc25673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2.1. </w:t>
          </w:r>
          <w:r>
            <w:rPr>
              <w:rFonts w:hint="eastAsia"/>
              <w:szCs w:val="32"/>
              <w:lang w:val="en-US" w:eastAsia="zh-CN"/>
            </w:rPr>
            <w:t>用户管理</w:t>
          </w:r>
          <w:r>
            <w:tab/>
          </w:r>
          <w:r>
            <w:fldChar w:fldCharType="begin"/>
          </w:r>
          <w:r>
            <w:instrText xml:space="preserve"> PAGEREF _Toc25673 \h </w:instrText>
          </w:r>
          <w:r>
            <w:fldChar w:fldCharType="separate"/>
          </w:r>
          <w:r>
            <w:t>6</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_Toc26007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2.2. </w:t>
          </w:r>
          <w:r>
            <w:rPr>
              <w:rFonts w:hint="eastAsia"/>
              <w:szCs w:val="32"/>
              <w:lang w:val="en-US" w:eastAsia="zh-CN"/>
            </w:rPr>
            <w:t>大数据展示</w:t>
          </w:r>
          <w:r>
            <w:tab/>
          </w:r>
          <w:r>
            <w:fldChar w:fldCharType="begin"/>
          </w:r>
          <w:r>
            <w:instrText xml:space="preserve"> PAGEREF _Toc26007 \h </w:instrText>
          </w:r>
          <w:r>
            <w:fldChar w:fldCharType="separate"/>
          </w:r>
          <w:r>
            <w:t>17</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_Toc29711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2.3. </w:t>
          </w:r>
          <w:r>
            <w:rPr>
              <w:rFonts w:hint="eastAsia"/>
              <w:szCs w:val="32"/>
              <w:lang w:val="en-US" w:eastAsia="zh-CN"/>
            </w:rPr>
            <w:t>歌单排行推荐</w:t>
          </w:r>
          <w:r>
            <w:tab/>
          </w:r>
          <w:r>
            <w:fldChar w:fldCharType="begin"/>
          </w:r>
          <w:r>
            <w:instrText xml:space="preserve"> PAGEREF _Toc29711 \h </w:instrText>
          </w:r>
          <w:r>
            <w:fldChar w:fldCharType="separate"/>
          </w:r>
          <w:r>
            <w:t>21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_Toc1842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3. </w:t>
          </w:r>
          <w:r>
            <w:rPr>
              <w:rFonts w:hint="eastAsia" w:ascii="宋体" w:hAnsi="宋体" w:eastAsia="宋体" w:cs="宋体"/>
              <w:kern w:val="0"/>
              <w:szCs w:val="44"/>
              <w:lang w:val="en-US" w:eastAsia="zh-CN"/>
            </w:rPr>
            <w:t>接口需求</w:t>
          </w:r>
          <w:r>
            <w:tab/>
          </w:r>
          <w:r>
            <w:fldChar w:fldCharType="begin"/>
          </w:r>
          <w:r>
            <w:instrText xml:space="preserve"> PAGEREF _Toc1842 \h </w:instrText>
          </w:r>
          <w:r>
            <w:fldChar w:fldCharType="separate"/>
          </w:r>
          <w:r>
            <w:t>31</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_Toc28951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rPr>
            <w:t xml:space="preserve">3.1. </w:t>
          </w:r>
          <w:r>
            <w:rPr>
              <w:rFonts w:hint="eastAsia" w:ascii="宋体" w:hAnsi="宋体" w:eastAsia="宋体" w:cs="宋体"/>
              <w:szCs w:val="32"/>
            </w:rPr>
            <w:t>【SRS-</w:t>
          </w:r>
          <w:r>
            <w:rPr>
              <w:rFonts w:hint="eastAsia" w:ascii="宋体" w:hAnsi="宋体" w:eastAsia="宋体" w:cs="宋体"/>
              <w:szCs w:val="32"/>
              <w:lang w:val="en-US" w:eastAsia="zh-CN"/>
            </w:rPr>
            <w:t>012</w:t>
          </w:r>
          <w:r>
            <w:rPr>
              <w:rFonts w:hint="eastAsia" w:ascii="宋体" w:hAnsi="宋体" w:eastAsia="宋体" w:cs="宋体"/>
              <w:szCs w:val="32"/>
            </w:rPr>
            <w:t>】内部接口</w:t>
          </w:r>
          <w:r>
            <w:tab/>
          </w:r>
          <w:r>
            <w:fldChar w:fldCharType="begin"/>
          </w:r>
          <w:r>
            <w:instrText xml:space="preserve"> PAGEREF _Toc28951 \h </w:instrText>
          </w:r>
          <w:r>
            <w:fldChar w:fldCharType="separate"/>
          </w:r>
          <w:r>
            <w:t>31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_Toc27820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4. </w:t>
          </w:r>
          <w:r>
            <w:rPr>
              <w:rFonts w:hint="eastAsia" w:ascii="宋体" w:hAnsi="宋体" w:eastAsia="宋体" w:cs="宋体"/>
              <w:kern w:val="0"/>
              <w:szCs w:val="44"/>
              <w:lang w:val="en-US" w:eastAsia="zh-CN"/>
            </w:rPr>
            <w:t>其他需求</w:t>
          </w:r>
          <w:r>
            <w:tab/>
          </w:r>
          <w:r>
            <w:fldChar w:fldCharType="begin"/>
          </w:r>
          <w:r>
            <w:instrText xml:space="preserve"> PAGEREF _Toc27820 \h </w:instrText>
          </w:r>
          <w:r>
            <w:fldChar w:fldCharType="separate"/>
          </w:r>
          <w:r>
            <w:t>32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_Toc9362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4.1. </w:t>
          </w:r>
          <w:r>
            <w:rPr>
              <w:rFonts w:hint="eastAsia" w:ascii="宋体" w:hAnsi="宋体" w:eastAsia="宋体" w:cs="宋体"/>
              <w:bCs/>
              <w:kern w:val="0"/>
              <w:szCs w:val="32"/>
              <w:lang w:val="en-US" w:eastAsia="zh-CN" w:bidi="ar-SA"/>
            </w:rPr>
            <w:t>需求</w:t>
          </w:r>
          <w:r>
            <w:tab/>
          </w:r>
          <w:r>
            <w:fldChar w:fldCharType="begin"/>
          </w:r>
          <w:r>
            <w:instrText xml:space="preserve"> PAGEREF _Toc9362 \h </w:instrText>
          </w:r>
          <w:r>
            <w:fldChar w:fldCharType="separate"/>
          </w:r>
          <w:r>
            <w:t>32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_Toc14746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4.2. </w:t>
          </w:r>
          <w:r>
            <w:rPr>
              <w:rFonts w:hint="eastAsia" w:ascii="宋体" w:hAnsi="宋体" w:eastAsia="宋体" w:cs="宋体"/>
              <w:bCs/>
              <w:kern w:val="0"/>
              <w:szCs w:val="32"/>
              <w:lang w:val="en-US" w:eastAsia="zh-CN" w:bidi="ar-SA"/>
            </w:rPr>
            <w:t>约束</w:t>
          </w:r>
          <w:r>
            <w:tab/>
          </w:r>
          <w:r>
            <w:fldChar w:fldCharType="begin"/>
          </w:r>
          <w:r>
            <w:instrText xml:space="preserve"> PAGEREF _Toc14746 \h </w:instrText>
          </w:r>
          <w:r>
            <w:fldChar w:fldCharType="separate"/>
          </w:r>
          <w:r>
            <w:t>33</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_Toc20038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5. </w:t>
          </w:r>
          <w:r>
            <w:rPr>
              <w:rFonts w:hint="eastAsia" w:ascii="宋体" w:hAnsi="宋体" w:eastAsia="宋体" w:cs="宋体"/>
              <w:kern w:val="0"/>
              <w:szCs w:val="44"/>
              <w:lang w:val="en-US" w:eastAsia="zh-CN"/>
            </w:rPr>
            <w:t>项目要求</w:t>
          </w:r>
          <w:r>
            <w:tab/>
          </w:r>
          <w:r>
            <w:fldChar w:fldCharType="begin"/>
          </w:r>
          <w:r>
            <w:instrText xml:space="preserve"> PAGEREF _Toc20038 \h </w:instrText>
          </w:r>
          <w:r>
            <w:fldChar w:fldCharType="separate"/>
          </w:r>
          <w:r>
            <w:t>34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_Toc14122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5.1. </w:t>
          </w:r>
          <w:r>
            <w:rPr>
              <w:rFonts w:hint="eastAsia" w:ascii="宋体" w:hAnsi="宋体" w:eastAsia="宋体" w:cs="宋体"/>
              <w:bCs/>
              <w:kern w:val="0"/>
              <w:szCs w:val="32"/>
              <w:lang w:val="en-US" w:eastAsia="zh-CN" w:bidi="ar-SA"/>
            </w:rPr>
            <w:t>用户界面</w:t>
          </w:r>
          <w:r>
            <w:tab/>
          </w:r>
          <w:r>
            <w:fldChar w:fldCharType="begin"/>
          </w:r>
          <w:r>
            <w:instrText xml:space="preserve"> PAGEREF _Toc14122 \h </w:instrText>
          </w:r>
          <w:r>
            <w:fldChar w:fldCharType="separate"/>
          </w:r>
          <w:r>
            <w:t>34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_Toc24888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5.2. </w:t>
          </w:r>
          <w:r>
            <w:rPr>
              <w:rFonts w:hint="eastAsia" w:ascii="宋体" w:hAnsi="宋体" w:eastAsia="宋体" w:cs="宋体"/>
              <w:bCs/>
              <w:kern w:val="0"/>
              <w:szCs w:val="32"/>
              <w:lang w:val="en-US" w:eastAsia="zh-CN" w:bidi="ar-SA"/>
            </w:rPr>
            <w:t>运行环境</w:t>
          </w:r>
          <w:r>
            <w:tab/>
          </w:r>
          <w:r>
            <w:fldChar w:fldCharType="begin"/>
          </w:r>
          <w:r>
            <w:instrText xml:space="preserve"> PAGEREF _Toc24888 \h </w:instrText>
          </w:r>
          <w:r>
            <w:fldChar w:fldCharType="separate"/>
          </w:r>
          <w:r>
            <w:t>35</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_Toc26770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5.3. </w:t>
          </w:r>
          <w:r>
            <w:rPr>
              <w:rFonts w:hint="eastAsia" w:ascii="宋体" w:hAnsi="宋体" w:eastAsia="宋体" w:cs="宋体"/>
              <w:bCs/>
              <w:kern w:val="0"/>
              <w:szCs w:val="32"/>
              <w:lang w:val="en-US" w:eastAsia="zh-CN" w:bidi="ar-SA"/>
            </w:rPr>
            <w:t>用户文档</w:t>
          </w:r>
          <w:r>
            <w:tab/>
          </w:r>
          <w:r>
            <w:fldChar w:fldCharType="begin"/>
          </w:r>
          <w:r>
            <w:instrText xml:space="preserve"> PAGEREF _Toc26770 \h </w:instrText>
          </w:r>
          <w:r>
            <w:fldChar w:fldCharType="separate"/>
          </w:r>
          <w:r>
            <w:t>35</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_Toc26343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5.4. </w:t>
          </w:r>
          <w:r>
            <w:rPr>
              <w:rFonts w:hint="eastAsia" w:ascii="宋体" w:hAnsi="宋体" w:eastAsia="宋体" w:cs="宋体"/>
              <w:bCs/>
              <w:kern w:val="0"/>
              <w:szCs w:val="32"/>
              <w:lang w:val="en-US" w:eastAsia="zh-CN" w:bidi="ar-SA"/>
            </w:rPr>
            <w:t>设计和实现上的限制</w:t>
          </w:r>
          <w:r>
            <w:tab/>
          </w:r>
          <w:r>
            <w:fldChar w:fldCharType="begin"/>
          </w:r>
          <w:r>
            <w:instrText xml:space="preserve"> PAGEREF _Toc26343 \h </w:instrText>
          </w:r>
          <w:r>
            <w:fldChar w:fldCharType="separate"/>
          </w:r>
          <w:r>
            <w:t>35</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_Toc32751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5.5. </w:t>
          </w:r>
          <w:r>
            <w:rPr>
              <w:rFonts w:hint="eastAsia" w:ascii="宋体" w:hAnsi="宋体" w:eastAsia="宋体" w:cs="宋体"/>
              <w:bCs/>
              <w:kern w:val="0"/>
              <w:szCs w:val="32"/>
              <w:lang w:val="en-US" w:eastAsia="zh-CN" w:bidi="ar-SA"/>
            </w:rPr>
            <w:t>假设和依赖</w:t>
          </w:r>
          <w:r>
            <w:tab/>
          </w:r>
          <w:r>
            <w:fldChar w:fldCharType="begin"/>
          </w:r>
          <w:r>
            <w:instrText xml:space="preserve"> PAGEREF _Toc32751 \h </w:instrText>
          </w:r>
          <w:r>
            <w:fldChar w:fldCharType="separate"/>
          </w:r>
          <w:r>
            <w:t>35</w:t>
          </w:r>
          <w:r>
            <w:fldChar w:fldCharType="end"/>
          </w:r>
          <w:r>
            <w:rPr>
              <w:rFonts w:hint="eastAsia" w:cs="楷体" w:asciiTheme="minorHAnsi" w:hAnsiTheme="minorHAnsi" w:eastAsiaTheme="minorEastAsia"/>
              <w:kern w:val="2"/>
              <w:szCs w:val="24"/>
              <w:lang w:val="en-US" w:eastAsia="zh-CN" w:bidi="ar-SA"/>
            </w:rPr>
            <w:fldChar w:fldCharType="end"/>
          </w:r>
        </w:p>
        <w:p>
          <w:pPr>
            <w:rPr>
              <w:rFonts w:hint="eastAsia" w:cs="楷体" w:asciiTheme="minorHAnsi" w:hAnsiTheme="minorHAnsi" w:eastAsiaTheme="minorEastAsia"/>
              <w:b/>
              <w:kern w:val="2"/>
              <w:sz w:val="24"/>
              <w:szCs w:val="24"/>
              <w:lang w:val="en-US" w:eastAsia="zh-CN" w:bidi="ar-SA"/>
            </w:rPr>
          </w:pPr>
          <w:r>
            <w:rPr>
              <w:rFonts w:hint="eastAsia" w:cs="楷体" w:asciiTheme="minorHAnsi" w:hAnsiTheme="minorHAnsi" w:eastAsiaTheme="minorEastAsia"/>
              <w:kern w:val="2"/>
              <w:szCs w:val="24"/>
              <w:lang w:val="en-US" w:eastAsia="zh-CN" w:bidi="ar-SA"/>
            </w:rPr>
            <w:fldChar w:fldCharType="end"/>
          </w:r>
        </w:p>
      </w:sdtContent>
    </w:sdt>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b/>
          <w:bCs/>
          <w:kern w:val="0"/>
          <w:sz w:val="44"/>
          <w:szCs w:val="44"/>
          <w:lang w:val="en-US" w:eastAsia="zh-CN" w:bidi="ar-SA"/>
        </w:rPr>
      </w:pPr>
      <w:bookmarkStart w:id="6" w:name="_Toc20440"/>
      <w:bookmarkStart w:id="7" w:name="_Toc1217"/>
      <w:r>
        <w:rPr>
          <w:rFonts w:hint="eastAsia" w:ascii="宋体" w:hAnsi="宋体" w:eastAsia="宋体" w:cs="宋体"/>
          <w:kern w:val="0"/>
          <w:sz w:val="44"/>
          <w:szCs w:val="44"/>
          <w:lang w:val="en-US" w:eastAsia="zh-CN"/>
        </w:rPr>
        <w:t>引言</w:t>
      </w:r>
      <w:bookmarkEnd w:id="6"/>
      <w:bookmarkEnd w:id="7"/>
    </w:p>
    <w:p>
      <w:pPr>
        <w:pStyle w:val="3"/>
        <w:numPr>
          <w:ilvl w:val="1"/>
          <w:numId w:val="3"/>
        </w:numPr>
        <w:bidi w:val="0"/>
        <w:ind w:left="281" w:leftChars="0" w:hanging="281" w:firstLineChars="0"/>
        <w:outlineLvl w:val="1"/>
        <w:rPr>
          <w:rFonts w:hint="eastAsia"/>
          <w:sz w:val="32"/>
          <w:szCs w:val="32"/>
          <w:lang w:val="en-US" w:eastAsia="zh-CN"/>
        </w:rPr>
      </w:pPr>
      <w:bookmarkStart w:id="8" w:name="_Toc7266"/>
      <w:bookmarkStart w:id="9" w:name="_Toc29649"/>
      <w:r>
        <w:rPr>
          <w:rFonts w:hint="eastAsia"/>
          <w:sz w:val="32"/>
          <w:szCs w:val="32"/>
          <w:lang w:val="en-US" w:eastAsia="zh-CN"/>
        </w:rPr>
        <w:t>目的</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音乐是最令人愉悦的艺术，音乐是人类的创造,自然与人有着密不可分的联系，音乐在人类文明的进程中,以其特有的方式在社会发展、个体发展以及教育发展中发挥着十分重要的作用，它以人的生存意识为中心,反映人的本质,展示人的心态,塑造人的品格,更是影响着人的长远发展。因此本项目基于QQ音乐，进行大数据分析和音乐推荐，让音乐融入日常生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月活跃人数已达23000万人。因此本项目基于QQ音乐，进行大数据分析和音乐推荐，针对不同的用户群体提供相应的歌曲歌单推荐服务，实现用户科学管理歌曲和歌单。</w:t>
      </w:r>
    </w:p>
    <w:p>
      <w:pPr>
        <w:pStyle w:val="6"/>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直观展示数据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pPr>
        <w:pStyle w:val="5"/>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科学管理歌曲和歌单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目前用户在使用音乐软件时可管理的信息过多，而QMABG仅仅提供和歌曲歌单管理，将功能简洁化，真正成为一个易于上手，简洁而不繁琐的音乐平台。</w:t>
      </w:r>
    </w:p>
    <w:p>
      <w:pPr>
        <w:pStyle w:val="5"/>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实现个性化歌曲推荐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当前主流的音乐软件因各种因素导致主页所展示的推荐信息无法真正洽和每个用户，而其又缺少让用户选取自己感兴趣的歌曲类型进行个性化音乐定制的功能，因此QMABG将提供给用户个性化歌曲推荐服务，本系统通过两种方式进行个性化歌曲推荐，提升用户的使用体验。</w:t>
      </w:r>
    </w:p>
    <w:p>
      <w:pPr>
        <w:pStyle w:val="3"/>
        <w:numPr>
          <w:ilvl w:val="1"/>
          <w:numId w:val="3"/>
        </w:numPr>
        <w:bidi w:val="0"/>
        <w:ind w:left="281" w:leftChars="0" w:hanging="281" w:firstLineChars="0"/>
        <w:outlineLvl w:val="1"/>
        <w:rPr>
          <w:rFonts w:hint="eastAsia"/>
          <w:sz w:val="32"/>
          <w:szCs w:val="32"/>
          <w:lang w:val="en-US" w:eastAsia="zh-CN"/>
        </w:rPr>
      </w:pPr>
      <w:bookmarkStart w:id="10" w:name="_Toc515"/>
      <w:bookmarkStart w:id="11" w:name="_Toc12708"/>
      <w:r>
        <w:rPr>
          <w:rFonts w:hint="eastAsia"/>
          <w:sz w:val="32"/>
          <w:szCs w:val="32"/>
          <w:lang w:val="en-US" w:eastAsia="zh-CN"/>
        </w:rPr>
        <w:t>文档约定</w:t>
      </w:r>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该文档采用国家标准《计算机软件产品开发文件编制指南》。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下面详细介绍文件的编写目的与内容要求根据以上的调整，本文档按以下要求和约定进行书写：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页面的左边距为 2.5cm，右边距为 2.0cm，装订线靠左。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正文字体为宋体小四号，采用 1.5 倍行间距。无特殊情况下，字体颜色均采用黑色。</w:t>
      </w:r>
    </w:p>
    <w:p>
      <w:pPr>
        <w:pStyle w:val="3"/>
        <w:numPr>
          <w:ilvl w:val="1"/>
          <w:numId w:val="3"/>
        </w:numPr>
        <w:bidi w:val="0"/>
        <w:ind w:left="281" w:leftChars="0" w:hanging="281" w:firstLineChars="0"/>
        <w:outlineLvl w:val="1"/>
        <w:rPr>
          <w:rFonts w:hint="eastAsia"/>
          <w:sz w:val="32"/>
          <w:szCs w:val="32"/>
          <w:lang w:val="en-US" w:eastAsia="zh-CN"/>
        </w:rPr>
      </w:pPr>
      <w:bookmarkStart w:id="12" w:name="_Toc12310"/>
      <w:bookmarkStart w:id="13" w:name="_Toc27156"/>
      <w:r>
        <w:rPr>
          <w:rFonts w:hint="eastAsia"/>
          <w:sz w:val="32"/>
          <w:szCs w:val="32"/>
          <w:lang w:val="en-US" w:eastAsia="zh-CN"/>
        </w:rPr>
        <w:t>预期的读者和阅读建议</w:t>
      </w:r>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本软件产品需求分析报告的预期读者包括：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普通用户、项目经理、开发人员、测试人员、文档编写人员、系统维护人员。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普通用户——从用户使用的便捷性和有效性对软件进行了解，软件的功能是否能满足日常工作的业务流程。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项目经理——从系统功能的角度对系统进行分析和建模，并拟定项目的开发周期，做好实施项目的各种准备。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开发人员——对系统功能进行分析，系统功能是否能满足用户的要求，系统是否可行。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系统维护人员——利用此需求文档进行系统的维护工作。</w:t>
      </w:r>
    </w:p>
    <w:p>
      <w:pPr>
        <w:pStyle w:val="3"/>
        <w:numPr>
          <w:ilvl w:val="1"/>
          <w:numId w:val="3"/>
        </w:numPr>
        <w:bidi w:val="0"/>
        <w:ind w:left="281" w:leftChars="0" w:hanging="281" w:firstLineChars="0"/>
        <w:outlineLvl w:val="1"/>
        <w:rPr>
          <w:rFonts w:hint="eastAsia"/>
          <w:sz w:val="32"/>
          <w:szCs w:val="32"/>
          <w:lang w:val="en-US" w:eastAsia="zh-CN"/>
        </w:rPr>
      </w:pPr>
      <w:bookmarkStart w:id="14" w:name="_Toc16941"/>
      <w:bookmarkStart w:id="15" w:name="_Toc14071"/>
      <w:r>
        <w:rPr>
          <w:rFonts w:hint="eastAsia"/>
          <w:sz w:val="32"/>
          <w:szCs w:val="32"/>
          <w:lang w:val="en-US" w:eastAsia="zh-CN"/>
        </w:rPr>
        <w:t>产品的范围</w:t>
      </w:r>
      <w:bookmarkEnd w:id="14"/>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QMABG从听歌人群、类别、地区、歌手热度等多维度分析对比数据，将最终得到的数据通过可视化展示出来，让数据更加直观可靠，同时，QMABG将展现用户独特的音乐品味定制用户专属歌单，有效改善了因数据过多导致系统缺乏信息条理性和逻辑性，因功能过多导致初次使用的用户陷入迷茫的现状。</w:t>
      </w:r>
    </w:p>
    <w:p>
      <w:pPr>
        <w:pStyle w:val="3"/>
        <w:numPr>
          <w:ilvl w:val="1"/>
          <w:numId w:val="3"/>
        </w:numPr>
        <w:bidi w:val="0"/>
        <w:ind w:left="281" w:leftChars="0" w:hanging="281" w:firstLineChars="0"/>
        <w:outlineLvl w:val="1"/>
        <w:rPr>
          <w:rFonts w:hint="eastAsia"/>
          <w:sz w:val="32"/>
          <w:szCs w:val="32"/>
          <w:lang w:val="en-US" w:eastAsia="zh-CN"/>
        </w:rPr>
      </w:pPr>
      <w:bookmarkStart w:id="16" w:name="_Toc1042"/>
      <w:r>
        <w:rPr>
          <w:rFonts w:hint="eastAsia"/>
          <w:sz w:val="32"/>
          <w:szCs w:val="32"/>
          <w:lang w:val="en-US" w:eastAsia="zh-CN"/>
        </w:rPr>
        <w:t>分析依据</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参考数据：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QQ音乐歌曲播放量、QQ音乐歌单播放量、QQ音乐标签之间的联系、QQ音乐歌曲评论量、QQ音乐歌手粉丝数、QQ音乐用户发表评论的IP地址、QQ音乐用户发表评论的时间段、QQ音乐歌曲评论数</w:t>
      </w: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17" w:name="_Toc13466"/>
      <w:bookmarkStart w:id="18" w:name="_Toc3868"/>
      <w:r>
        <w:rPr>
          <w:rFonts w:hint="eastAsia" w:ascii="宋体" w:hAnsi="宋体" w:eastAsia="宋体" w:cs="宋体"/>
          <w:kern w:val="0"/>
          <w:sz w:val="44"/>
          <w:szCs w:val="44"/>
          <w:lang w:val="en-US" w:eastAsia="zh-CN"/>
        </w:rPr>
        <w:t>功能需求</w:t>
      </w:r>
      <w:bookmarkEnd w:id="17"/>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QMABG系统包含用户管理、大数据展示和歌曲推荐三大部分的内容，具体实现包含以下部件以及功能：</w:t>
      </w:r>
    </w:p>
    <w:tbl>
      <w:tblPr>
        <w:tblStyle w:val="17"/>
        <w:tblW w:w="75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1"/>
        <w:gridCol w:w="2190"/>
        <w:gridCol w:w="1569"/>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7562" w:type="dxa"/>
            <w:gridSpan w:val="4"/>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功能点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模块</w:t>
            </w:r>
          </w:p>
        </w:tc>
        <w:tc>
          <w:tcPr>
            <w:tcW w:w="2190"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功能</w:t>
            </w:r>
          </w:p>
        </w:tc>
        <w:tc>
          <w:tcPr>
            <w:tcW w:w="1569"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用例编号</w:t>
            </w:r>
          </w:p>
        </w:tc>
        <w:tc>
          <w:tcPr>
            <w:tcW w:w="2312" w:type="dxa"/>
            <w:shd w:val="clear" w:color="auto" w:fill="auto"/>
            <w:noWrap/>
            <w:vAlign w:val="center"/>
          </w:tcPr>
          <w:p>
            <w:pPr>
              <w:widowControl/>
              <w:spacing w:before="156" w:beforeLines="50" w:after="156" w:afterLines="50"/>
              <w:jc w:val="center"/>
              <w:rPr>
                <w:rFonts w:ascii="楷体" w:hAnsi="楷体" w:eastAsia="楷体" w:cs="楷体"/>
                <w:b/>
                <w:bCs/>
                <w:kern w:val="0"/>
                <w:sz w:val="24"/>
                <w:szCs w:val="24"/>
              </w:rPr>
            </w:pPr>
            <w:r>
              <w:rPr>
                <w:rFonts w:hint="eastAsia" w:ascii="楷体" w:hAnsi="楷体" w:eastAsia="楷体" w:cs="楷体"/>
                <w:b/>
                <w:bCs/>
                <w:kern w:val="0"/>
                <w:sz w:val="24"/>
                <w:szCs w:val="24"/>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restart"/>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用户管理</w:t>
            </w: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用户注册</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SRS-001</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 xml:space="preserve">用户登录 </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SRS-002</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 xml:space="preserve">用户信息管理 </w:t>
            </w:r>
          </w:p>
        </w:tc>
        <w:tc>
          <w:tcPr>
            <w:tcW w:w="1569"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SRS-003</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歌曲收藏</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SRS-004</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restart"/>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大数据展示</w:t>
            </w: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排序结果可视化</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SRS-005</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视图更新</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SRS-006</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1491" w:type="dxa"/>
            <w:vMerge w:val="restart"/>
            <w:shd w:val="clear" w:color="auto" w:fill="auto"/>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歌单排行推荐</w:t>
            </w: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歌单筛选</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SRS-007</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歌曲筛选</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SRS-008</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歌单排行</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SRS-009</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歌曲排行</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SRS-010</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个性化推荐</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SRS-011</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restart"/>
            <w:shd w:val="clear" w:color="auto" w:fill="auto"/>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其他需求</w:t>
            </w: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内部接口需求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SRS-012</w:t>
            </w:r>
          </w:p>
        </w:tc>
        <w:tc>
          <w:tcPr>
            <w:tcW w:w="2312"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可靠性需求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SRS-013</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可维护性需求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SRS-014</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可测试性需求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SRS-015</w:t>
            </w:r>
          </w:p>
        </w:tc>
        <w:tc>
          <w:tcPr>
            <w:tcW w:w="2312"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保障性需求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SRS-016</w:t>
            </w:r>
          </w:p>
        </w:tc>
        <w:tc>
          <w:tcPr>
            <w:tcW w:w="2312" w:type="dxa"/>
            <w:shd w:val="clear" w:color="auto" w:fill="auto"/>
            <w:noWrap/>
            <w:vAlign w:val="center"/>
          </w:tcPr>
          <w:p>
            <w:pPr>
              <w:widowControl/>
              <w:spacing w:before="156" w:beforeLines="50" w:after="156" w:afterLines="50"/>
              <w:jc w:val="center"/>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491" w:type="dxa"/>
            <w:vMerge w:val="continue"/>
            <w:shd w:val="clear" w:color="auto" w:fill="auto"/>
            <w:vAlign w:val="center"/>
          </w:tcPr>
          <w:p>
            <w:pPr>
              <w:widowControl/>
              <w:spacing w:before="156" w:beforeLines="50" w:after="156" w:afterLines="50"/>
              <w:jc w:val="center"/>
              <w:rPr>
                <w:rFonts w:hint="eastAsia" w:ascii="楷体" w:hAnsi="楷体" w:eastAsia="楷体" w:cs="楷体"/>
                <w:kern w:val="0"/>
                <w:sz w:val="24"/>
                <w:szCs w:val="24"/>
                <w:lang w:val="en-US" w:eastAsia="zh-CN"/>
              </w:rPr>
            </w:pPr>
          </w:p>
        </w:tc>
        <w:tc>
          <w:tcPr>
            <w:tcW w:w="2190"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性能需求</w:t>
            </w:r>
          </w:p>
        </w:tc>
        <w:tc>
          <w:tcPr>
            <w:tcW w:w="1569"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SRS-017</w:t>
            </w:r>
          </w:p>
        </w:tc>
        <w:tc>
          <w:tcPr>
            <w:tcW w:w="2312" w:type="dxa"/>
            <w:shd w:val="clear" w:color="auto" w:fill="auto"/>
            <w:noWrap/>
            <w:vAlign w:val="center"/>
          </w:tcPr>
          <w:p>
            <w:pPr>
              <w:widowControl/>
              <w:spacing w:before="156" w:beforeLines="50" w:after="156" w:afterLines="50"/>
              <w:jc w:val="center"/>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Test</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图2-1 用例描述</w:t>
      </w:r>
    </w:p>
    <w:p>
      <w:pPr>
        <w:pStyle w:val="3"/>
        <w:numPr>
          <w:ilvl w:val="1"/>
          <w:numId w:val="2"/>
        </w:numPr>
        <w:bidi w:val="0"/>
        <w:ind w:left="567" w:leftChars="0" w:hanging="567" w:firstLineChars="0"/>
        <w:outlineLvl w:val="1"/>
        <w:rPr>
          <w:rFonts w:hint="eastAsia"/>
          <w:sz w:val="32"/>
          <w:szCs w:val="32"/>
          <w:lang w:val="en-US" w:eastAsia="zh-CN"/>
        </w:rPr>
      </w:pPr>
      <w:bookmarkStart w:id="19" w:name="_Toc16681"/>
      <w:bookmarkStart w:id="20" w:name="_Toc25673"/>
      <w:bookmarkStart w:id="21" w:name="_Toc16688"/>
      <w:r>
        <w:rPr>
          <w:rFonts w:hint="eastAsia"/>
          <w:sz w:val="32"/>
          <w:szCs w:val="32"/>
          <w:lang w:val="en-US" w:eastAsia="zh-CN"/>
        </w:rPr>
        <w:t>用户管理</w:t>
      </w:r>
      <w:bookmarkEnd w:id="19"/>
      <w:bookmarkEnd w:id="20"/>
      <w:r>
        <w:rPr>
          <w:rFonts w:hint="eastAsia"/>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注册与登录、用户信息管理、歌单收藏、歌曲收藏。</w:t>
      </w: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36"/>
          <w:szCs w:val="36"/>
          <w:lang w:val="en-US" w:eastAsia="zh-CN" w:bidi="ar"/>
        </w:rPr>
      </w:pPr>
      <w:r>
        <w:rPr>
          <w:rFonts w:hint="eastAsia" w:ascii="Times New Roman" w:hAnsi="Times New Roman" w:eastAsia="宋体" w:cs="Times New Roman"/>
          <w:b/>
          <w:bCs/>
          <w:color w:val="000000"/>
          <w:kern w:val="0"/>
          <w:sz w:val="28"/>
          <w:szCs w:val="28"/>
          <w:lang w:val="en-US" w:eastAsia="zh-CN" w:bidi="ar"/>
        </w:rPr>
        <w:t>【SRS-001】用户注册</w:t>
      </w:r>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描述：用户通过输入账户名和密码进行账号注册，注册成功后即可解锁该系统所有功能。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输入：账户名和密码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1）用户输入要注册的账户名。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3）再次输入要设置的密码。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4）点击提交完成注册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输出：用户注册成功。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4674870" cy="3937635"/>
            <wp:effectExtent l="0" t="0" r="3810"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4674870" cy="39376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drawing>
          <wp:inline distT="0" distB="0" distL="114300" distR="114300">
            <wp:extent cx="5931535" cy="4613910"/>
            <wp:effectExtent l="0" t="0" r="12065" b="381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7"/>
                    <a:stretch>
                      <a:fillRect/>
                    </a:stretch>
                  </pic:blipFill>
                  <pic:spPr>
                    <a:xfrm>
                      <a:off x="0" y="0"/>
                      <a:ext cx="5931535" cy="46139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36"/>
          <w:szCs w:val="36"/>
          <w:lang w:val="en-US" w:eastAsia="zh-CN" w:bidi="ar"/>
        </w:rPr>
      </w:pPr>
      <w:bookmarkStart w:id="22" w:name="_Toc29393"/>
      <w:r>
        <w:rPr>
          <w:rFonts w:hint="eastAsia" w:ascii="Times New Roman" w:hAnsi="Times New Roman" w:eastAsia="宋体" w:cs="Times New Roman"/>
          <w:b/>
          <w:bCs/>
          <w:color w:val="000000"/>
          <w:kern w:val="0"/>
          <w:sz w:val="28"/>
          <w:szCs w:val="28"/>
          <w:lang w:val="en-US" w:eastAsia="zh-CN" w:bidi="ar"/>
        </w:rPr>
        <w:t>【SRS-002】用户登录</w:t>
      </w:r>
      <w:bookmarkEnd w:id="22"/>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描述：用户通过输入账户名和密码，系统进行登录验证，若登录验证成功就可以进入个人页面，若登录验证失败则提示登录失败，需重新登录。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输入：账户名和密码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1）用户输入账户名。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2）用户输入账户名对应的密码。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输出：登陆成功，能够进入个人页面。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3571875" cy="4667250"/>
            <wp:effectExtent l="0" t="0" r="9525" b="1143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8"/>
                    <a:stretch>
                      <a:fillRect/>
                    </a:stretch>
                  </pic:blipFill>
                  <pic:spPr>
                    <a:xfrm>
                      <a:off x="0" y="0"/>
                      <a:ext cx="3571875" cy="46672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drawing>
          <wp:inline distT="0" distB="0" distL="114300" distR="114300">
            <wp:extent cx="5936615" cy="4196080"/>
            <wp:effectExtent l="0" t="0" r="6985" b="1016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9"/>
                    <a:stretch>
                      <a:fillRect/>
                    </a:stretch>
                  </pic:blipFill>
                  <pic:spPr>
                    <a:xfrm>
                      <a:off x="0" y="0"/>
                      <a:ext cx="5936615" cy="41960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28"/>
          <w:szCs w:val="28"/>
          <w:lang w:val="en-US" w:eastAsia="zh-CN" w:bidi="ar"/>
        </w:rPr>
      </w:pPr>
      <w:bookmarkStart w:id="23" w:name="_Toc26015"/>
      <w:r>
        <w:rPr>
          <w:rFonts w:hint="eastAsia" w:ascii="Times New Roman" w:hAnsi="Times New Roman" w:eastAsia="宋体" w:cs="Times New Roman"/>
          <w:b/>
          <w:bCs/>
          <w:color w:val="000000"/>
          <w:kern w:val="0"/>
          <w:sz w:val="28"/>
          <w:szCs w:val="28"/>
          <w:lang w:val="en-US" w:eastAsia="zh-CN" w:bidi="ar"/>
        </w:rPr>
        <w:t>【SRS-003】用户信息管理</w:t>
      </w:r>
      <w:bookmarkEnd w:id="23"/>
      <w:r>
        <w:rPr>
          <w:rFonts w:hint="eastAsia" w:ascii="Times New Roman" w:hAnsi="Times New Roman" w:eastAsia="宋体" w:cs="Times New Roman"/>
          <w:b/>
          <w:bCs/>
          <w:color w:val="000000"/>
          <w:kern w:val="0"/>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描述：用户登录成功后可以进入个人信息管理界面进行昵称、性别、年龄和地址的修改和重置。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输入：用户自主选择修改编辑昵称、性别、年龄、地址。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1）用户可选择修改昵称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2）用户可选择修改性别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3）用户可选择修改年龄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4）用户可选择修改地址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5）点击确认完成修改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1）用户未编辑前只有昵称，其余信息为空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2）成功修改后变为修改后的个人信息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3）可进行多次编辑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3920490" cy="4251960"/>
            <wp:effectExtent l="0" t="0" r="11430"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10"/>
                    <a:stretch>
                      <a:fillRect/>
                    </a:stretch>
                  </pic:blipFill>
                  <pic:spPr>
                    <a:xfrm>
                      <a:off x="0" y="0"/>
                      <a:ext cx="3920490" cy="42519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drawing>
          <wp:inline distT="0" distB="0" distL="114300" distR="114300">
            <wp:extent cx="5935980" cy="4704715"/>
            <wp:effectExtent l="0" t="0" r="7620" b="444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11"/>
                    <a:stretch>
                      <a:fillRect/>
                    </a:stretch>
                  </pic:blipFill>
                  <pic:spPr>
                    <a:xfrm>
                      <a:off x="0" y="0"/>
                      <a:ext cx="5935980" cy="47047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28"/>
          <w:szCs w:val="28"/>
          <w:lang w:val="en-US" w:eastAsia="zh-CN" w:bidi="ar"/>
        </w:rPr>
      </w:pPr>
      <w:bookmarkStart w:id="24" w:name="_Toc6229"/>
      <w:r>
        <w:rPr>
          <w:rFonts w:hint="eastAsia" w:ascii="Times New Roman" w:hAnsi="Times New Roman" w:eastAsia="宋体" w:cs="Times New Roman"/>
          <w:b/>
          <w:bCs/>
          <w:color w:val="000000"/>
          <w:kern w:val="0"/>
          <w:sz w:val="28"/>
          <w:szCs w:val="28"/>
          <w:lang w:val="en-US" w:eastAsia="zh-CN" w:bidi="ar"/>
        </w:rPr>
        <w:t>【SRS-004】歌曲收藏</w:t>
      </w:r>
      <w:bookmarkEnd w:id="24"/>
      <w:r>
        <w:rPr>
          <w:rFonts w:hint="eastAsia" w:ascii="Times New Roman" w:hAnsi="Times New Roman" w:eastAsia="宋体" w:cs="Times New Roman"/>
          <w:b/>
          <w:bCs/>
          <w:color w:val="000000"/>
          <w:kern w:val="0"/>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描述：歌曲收藏提供给用户收藏歌曲、取消收藏歌曲、点击跳转链接跳转到QQ音乐对应的歌曲界面、展示相关歌曲信息等功能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输入：用户通过点击完成收藏、取消收藏、跳转QQ音乐详情界面等操作。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1）用户点击收藏按钮完成收藏歌曲操作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2）用户点击取消收藏按钮完成取消收藏操作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3729990" cy="4779010"/>
            <wp:effectExtent l="0" t="0" r="3810" b="635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12"/>
                    <a:stretch>
                      <a:fillRect/>
                    </a:stretch>
                  </pic:blipFill>
                  <pic:spPr>
                    <a:xfrm>
                      <a:off x="0" y="0"/>
                      <a:ext cx="3729990" cy="4779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4568190" cy="5201920"/>
            <wp:effectExtent l="0" t="0" r="3810" b="1016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13"/>
                    <a:stretch>
                      <a:fillRect/>
                    </a:stretch>
                  </pic:blipFill>
                  <pic:spPr>
                    <a:xfrm>
                      <a:off x="0" y="0"/>
                      <a:ext cx="4568190" cy="52019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4008755" cy="4300855"/>
            <wp:effectExtent l="0" t="0" r="14605" b="12065"/>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14"/>
                    <a:stretch>
                      <a:fillRect/>
                    </a:stretch>
                  </pic:blipFill>
                  <pic:spPr>
                    <a:xfrm>
                      <a:off x="0" y="0"/>
                      <a:ext cx="4008755" cy="43008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791200" cy="4295775"/>
            <wp:effectExtent l="0" t="0" r="0" b="190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15"/>
                    <a:stretch>
                      <a:fillRect/>
                    </a:stretch>
                  </pic:blipFill>
                  <pic:spPr>
                    <a:xfrm>
                      <a:off x="0" y="0"/>
                      <a:ext cx="5791200" cy="42957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pPr>
      <w:r>
        <w:drawing>
          <wp:inline distT="0" distB="0" distL="114300" distR="114300">
            <wp:extent cx="5935345" cy="4203065"/>
            <wp:effectExtent l="0" t="0" r="8255" b="3175"/>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16"/>
                    <a:stretch>
                      <a:fillRect/>
                    </a:stretch>
                  </pic:blipFill>
                  <pic:spPr>
                    <a:xfrm>
                      <a:off x="0" y="0"/>
                      <a:ext cx="5935345" cy="4203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drawing>
          <wp:inline distT="0" distB="0" distL="114300" distR="114300">
            <wp:extent cx="5932805" cy="4695825"/>
            <wp:effectExtent l="0" t="0" r="10795" b="13335"/>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17"/>
                    <a:stretch>
                      <a:fillRect/>
                    </a:stretch>
                  </pic:blipFill>
                  <pic:spPr>
                    <a:xfrm>
                      <a:off x="0" y="0"/>
                      <a:ext cx="5932805" cy="4695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p>
    <w:p>
      <w:pPr>
        <w:keepNext w:val="0"/>
        <w:keepLines w:val="0"/>
        <w:widowControl/>
        <w:suppressLineNumbers w:val="0"/>
        <w:jc w:val="left"/>
        <w:outlineLvl w:val="9"/>
        <w:rPr>
          <w:rFonts w:hint="default" w:ascii="宋体" w:hAnsi="宋体" w:eastAsia="宋体" w:cs="宋体"/>
          <w:w w:val="95"/>
          <w:kern w:val="0"/>
          <w:sz w:val="21"/>
          <w:szCs w:val="21"/>
          <w:lang w:val="en-US" w:eastAsia="zh-CN" w:bidi="ar-SA"/>
        </w:rPr>
      </w:pPr>
    </w:p>
    <w:p>
      <w:pPr>
        <w:pStyle w:val="3"/>
        <w:numPr>
          <w:ilvl w:val="1"/>
          <w:numId w:val="2"/>
        </w:numPr>
        <w:bidi w:val="0"/>
        <w:ind w:left="567" w:leftChars="0" w:hanging="567" w:firstLineChars="0"/>
        <w:outlineLvl w:val="1"/>
        <w:rPr>
          <w:rFonts w:hint="default"/>
          <w:sz w:val="32"/>
          <w:szCs w:val="32"/>
          <w:lang w:val="en-US" w:eastAsia="zh-CN"/>
        </w:rPr>
      </w:pPr>
      <w:bookmarkStart w:id="25" w:name="_Toc14215"/>
      <w:bookmarkStart w:id="26" w:name="_Toc26007"/>
      <w:r>
        <w:rPr>
          <w:rFonts w:hint="eastAsia"/>
          <w:sz w:val="32"/>
          <w:szCs w:val="32"/>
          <w:lang w:val="en-US" w:eastAsia="zh-CN"/>
        </w:rPr>
        <w:t>大数据展示</w:t>
      </w:r>
      <w:bookmarkEnd w:id="25"/>
      <w:bookmarkEnd w:id="2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4"/>
          <w:szCs w:val="24"/>
          <w:lang w:val="en-US" w:eastAsia="zh-CN" w:bidi="ar-SA"/>
        </w:rPr>
        <w:t>大数据展示包括按要求进行排序结果可视化、视图更新。</w:t>
      </w:r>
    </w:p>
    <w:p>
      <w:pPr>
        <w:keepNext w:val="0"/>
        <w:keepLines w:val="0"/>
        <w:widowControl/>
        <w:numPr>
          <w:ilvl w:val="2"/>
          <w:numId w:val="2"/>
        </w:numPr>
        <w:suppressLineNumbers w:val="0"/>
        <w:ind w:left="709" w:leftChars="0" w:hanging="709" w:firstLineChars="0"/>
        <w:jc w:val="left"/>
        <w:outlineLvl w:val="3"/>
        <w:rPr>
          <w:rFonts w:hint="default" w:ascii="Times New Roman" w:hAnsi="Times New Roman" w:eastAsia="宋体" w:cs="Times New Roman"/>
          <w:b/>
          <w:bCs/>
          <w:color w:val="000000"/>
          <w:kern w:val="0"/>
          <w:sz w:val="28"/>
          <w:szCs w:val="28"/>
          <w:lang w:val="en-US" w:eastAsia="zh-CN" w:bidi="ar"/>
        </w:rPr>
      </w:pPr>
      <w:r>
        <w:rPr>
          <w:rFonts w:hint="eastAsia" w:ascii="Times New Roman" w:hAnsi="Times New Roman" w:eastAsia="宋体" w:cs="Times New Roman"/>
          <w:b/>
          <w:bCs/>
          <w:color w:val="000000"/>
          <w:kern w:val="0"/>
          <w:sz w:val="28"/>
          <w:szCs w:val="28"/>
          <w:lang w:val="en-US" w:eastAsia="zh-CN" w:bidi="ar"/>
        </w:rPr>
        <w:t>【SRS-005</w:t>
      </w:r>
      <w:bookmarkStart w:id="58" w:name="_GoBack"/>
      <w:bookmarkEnd w:id="58"/>
      <w:r>
        <w:rPr>
          <w:rFonts w:hint="eastAsia" w:ascii="Times New Roman" w:hAnsi="Times New Roman" w:eastAsia="宋体" w:cs="Times New Roman"/>
          <w:b/>
          <w:bCs/>
          <w:color w:val="000000"/>
          <w:kern w:val="0"/>
          <w:sz w:val="28"/>
          <w:szCs w:val="28"/>
          <w:lang w:val="en-US" w:eastAsia="zh-CN" w:bidi="ar"/>
        </w:rPr>
        <w:t>】排序结果可视化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要求进行排序结果可视化是平台通过播放量、收藏量等多方面考量对大量的歌单或歌曲进行排序，并最终以可视化图表等形式展示给平台用户，以便用户直观、准确的接收信息。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大数据分析后的文件结果，包括歌曲收藏量，标签关联度，歌手热度等相关数据信息。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1）将歌曲数据分析结果存入数据库，并按需要建立数据库表，对数据进行分类存储。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2）确定结果可视化目标，确定可视化图表选择。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3）调用VUE接口，选择合适图表，建立初步可视化模型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4）取出数据库数据，接入图表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可视化合图表集合结果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default" w:ascii="宋体" w:hAnsi="宋体" w:eastAsia="宋体" w:cs="宋体"/>
          <w:b/>
          <w:bCs/>
          <w:kern w:val="0"/>
          <w:sz w:val="36"/>
          <w:szCs w:val="36"/>
          <w:lang w:val="en-US" w:eastAsia="zh-CN" w:bidi="ar-SA"/>
        </w:rPr>
        <w:drawing>
          <wp:inline distT="0" distB="0" distL="114300" distR="114300">
            <wp:extent cx="6350635" cy="6494780"/>
            <wp:effectExtent l="0" t="0" r="4445" b="12700"/>
            <wp:docPr id="40" name="图片 40" descr="排序结果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排序结果可视化"/>
                    <pic:cNvPicPr>
                      <a:picLocks noChangeAspect="1"/>
                    </pic:cNvPicPr>
                  </pic:nvPicPr>
                  <pic:blipFill>
                    <a:blip r:embed="rId18"/>
                    <a:stretch>
                      <a:fillRect/>
                    </a:stretch>
                  </pic:blipFill>
                  <pic:spPr>
                    <a:xfrm>
                      <a:off x="0" y="0"/>
                      <a:ext cx="6350635" cy="64947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8"/>
          <w:szCs w:val="28"/>
          <w:lang w:val="en-US" w:eastAsia="zh-CN" w:bidi="ar-SA"/>
        </w:rPr>
      </w:pPr>
      <w:r>
        <w:drawing>
          <wp:inline distT="0" distB="0" distL="114300" distR="114300">
            <wp:extent cx="4594860" cy="1935480"/>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9"/>
                    <a:stretch>
                      <a:fillRect/>
                    </a:stretch>
                  </pic:blipFill>
                  <pic:spPr>
                    <a:xfrm>
                      <a:off x="0" y="0"/>
                      <a:ext cx="4594860" cy="1935480"/>
                    </a:xfrm>
                    <a:prstGeom prst="rect">
                      <a:avLst/>
                    </a:prstGeom>
                    <a:noFill/>
                    <a:ln>
                      <a:noFill/>
                    </a:ln>
                  </pic:spPr>
                </pic:pic>
              </a:graphicData>
            </a:graphic>
          </wp:inline>
        </w:drawing>
      </w:r>
    </w:p>
    <w:p>
      <w:pPr>
        <w:keepNext w:val="0"/>
        <w:keepLines w:val="0"/>
        <w:widowControl/>
        <w:numPr>
          <w:ilvl w:val="2"/>
          <w:numId w:val="2"/>
        </w:numPr>
        <w:suppressLineNumbers w:val="0"/>
        <w:ind w:left="709" w:leftChars="0" w:hanging="709" w:firstLineChars="0"/>
        <w:jc w:val="left"/>
        <w:outlineLvl w:val="3"/>
        <w:rPr>
          <w:rFonts w:hint="default" w:ascii="Times New Roman" w:hAnsi="Times New Roman" w:eastAsia="宋体" w:cs="Times New Roman"/>
          <w:b/>
          <w:bCs/>
          <w:color w:val="000000"/>
          <w:kern w:val="0"/>
          <w:sz w:val="28"/>
          <w:szCs w:val="28"/>
          <w:lang w:val="en-US" w:eastAsia="zh-CN" w:bidi="ar"/>
        </w:rPr>
      </w:pPr>
      <w:r>
        <w:rPr>
          <w:rFonts w:hint="eastAsia" w:ascii="Times New Roman" w:hAnsi="Times New Roman" w:eastAsia="宋体" w:cs="Times New Roman"/>
          <w:b/>
          <w:bCs/>
          <w:color w:val="000000"/>
          <w:kern w:val="0"/>
          <w:sz w:val="28"/>
          <w:szCs w:val="28"/>
          <w:lang w:val="en-US" w:eastAsia="zh-CN" w:bidi="ar"/>
        </w:rPr>
        <w:t>【SRS-006】视图更新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视图更新是平台根据时间的变化，不断更新展示给用户的热门歌单以及热门歌曲，做到与时俱进，对数据信息不断进行处理。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数据库歌曲相关大数据分析结果信息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定时更换数据接口相关数据，重新读取数据库信息。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将数据自动替换至图表数据上，实现图表的更新处理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更新后的可视化数据图表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15660" cy="6617335"/>
            <wp:effectExtent l="0" t="0" r="12700" b="12065"/>
            <wp:docPr id="42" name="图片 42" descr="视图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视图更新"/>
                    <pic:cNvPicPr>
                      <a:picLocks noChangeAspect="1"/>
                    </pic:cNvPicPr>
                  </pic:nvPicPr>
                  <pic:blipFill>
                    <a:blip r:embed="rId20"/>
                    <a:stretch>
                      <a:fillRect/>
                    </a:stretch>
                  </pic:blipFill>
                  <pic:spPr>
                    <a:xfrm>
                      <a:off x="0" y="0"/>
                      <a:ext cx="5915660" cy="66173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drawing>
          <wp:inline distT="0" distB="0" distL="114300" distR="114300">
            <wp:extent cx="4594860" cy="1935480"/>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9"/>
                    <a:stretch>
                      <a:fillRect/>
                    </a:stretch>
                  </pic:blipFill>
                  <pic:spPr>
                    <a:xfrm>
                      <a:off x="0" y="0"/>
                      <a:ext cx="4594860" cy="1935480"/>
                    </a:xfrm>
                    <a:prstGeom prst="rect">
                      <a:avLst/>
                    </a:prstGeom>
                    <a:noFill/>
                    <a:ln>
                      <a:noFill/>
                    </a:ln>
                  </pic:spPr>
                </pic:pic>
              </a:graphicData>
            </a:graphic>
          </wp:inline>
        </w:drawing>
      </w:r>
    </w:p>
    <w:p>
      <w:pPr>
        <w:pStyle w:val="3"/>
        <w:numPr>
          <w:ilvl w:val="1"/>
          <w:numId w:val="2"/>
        </w:numPr>
        <w:bidi w:val="0"/>
        <w:ind w:left="567" w:leftChars="0" w:hanging="567" w:firstLineChars="0"/>
        <w:outlineLvl w:val="1"/>
        <w:rPr>
          <w:rFonts w:hint="eastAsia"/>
          <w:sz w:val="32"/>
          <w:szCs w:val="32"/>
          <w:lang w:val="en-US" w:eastAsia="zh-CN"/>
        </w:rPr>
      </w:pPr>
      <w:bookmarkStart w:id="27" w:name="_Toc27105"/>
      <w:bookmarkStart w:id="28" w:name="_Toc29711"/>
      <w:r>
        <w:rPr>
          <w:rFonts w:hint="eastAsia"/>
          <w:sz w:val="32"/>
          <w:szCs w:val="32"/>
          <w:lang w:val="en-US" w:eastAsia="zh-CN"/>
        </w:rPr>
        <w:t>歌单排行推荐</w:t>
      </w:r>
      <w:bookmarkEnd w:id="27"/>
      <w:bookmarkEnd w:id="2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歌单排行推荐功能模块主要包括推荐歌单筛选、歌曲筛选、歌曲排行、歌单排行、个性化推荐等功能模块。</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【SRS-007】歌单筛选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歌单筛选是平台通过用户所在地、年龄、性别等信息通过大数据分析相似性对用户进行歌单筛选后向用户推荐歌单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用户画像信息，歌单评论用户IP、性别、年龄段信息，歌单标签信息等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将歌单标签信息、用户IP信息存入数据库</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将标签信息与用户IP、年龄段、性别等信息进行关联分析，获得用户所在地区、用户年龄段、用户性别与歌单倾向的相关性</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获得用户画像信息，与数据库中的所存储的关联性信息进行匹对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将该类用户可能喜欢的歌单展现在用户推荐界面上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在界面上展示用户可能会喜欢的歌单信息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3565525" cy="4758690"/>
            <wp:effectExtent l="0" t="0" r="635" b="11430"/>
            <wp:docPr id="44" name="图片 44" descr="歌单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歌单筛选"/>
                    <pic:cNvPicPr>
                      <a:picLocks noChangeAspect="1"/>
                    </pic:cNvPicPr>
                  </pic:nvPicPr>
                  <pic:blipFill>
                    <a:blip r:embed="rId21"/>
                    <a:stretch>
                      <a:fillRect/>
                    </a:stretch>
                  </pic:blipFill>
                  <pic:spPr>
                    <a:xfrm>
                      <a:off x="0" y="0"/>
                      <a:ext cx="3565525" cy="47586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default" w:ascii="宋体" w:hAnsi="宋体" w:eastAsia="宋体" w:cs="宋体"/>
          <w:b/>
          <w:bCs/>
          <w:kern w:val="0"/>
          <w:sz w:val="36"/>
          <w:szCs w:val="36"/>
          <w:lang w:val="en-US" w:eastAsia="zh-CN" w:bidi="ar-SA"/>
        </w:rPr>
      </w:pPr>
      <w:r>
        <w:drawing>
          <wp:inline distT="0" distB="0" distL="114300" distR="114300">
            <wp:extent cx="3870960" cy="1729740"/>
            <wp:effectExtent l="0" t="0" r="0" b="7620"/>
            <wp:docPr id="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
                    <pic:cNvPicPr>
                      <a:picLocks noChangeAspect="1"/>
                    </pic:cNvPicPr>
                  </pic:nvPicPr>
                  <pic:blipFill>
                    <a:blip r:embed="rId22"/>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【SRS-008】歌曲筛选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歌曲筛选是平台通过用户所在地、年龄、性别等信息通过大数据分析相似性对用户进行歌曲筛选后向用户推荐歌曲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用户画像信息，歌曲评论用户IP、性别、年龄段信息，歌曲标签、类型信息等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1）将歌曲标签、歌曲类型信息、用户IP信息存入数据库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2）将标签信息与用户IP、年龄段、性别等信息进行关联分析，获得用户所在地区、用户年龄段、用户性别与歌曲倾向的相关性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3）获得用户画像信息，与数据库中的所存储的关联性信息进行匹对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4）将该类用户可能喜欢的歌曲展现在用户推荐界面上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772150" cy="8005445"/>
            <wp:effectExtent l="0" t="0" r="3810" b="10795"/>
            <wp:docPr id="46" name="图片 46" descr="歌曲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歌曲筛选"/>
                    <pic:cNvPicPr>
                      <a:picLocks noChangeAspect="1"/>
                    </pic:cNvPicPr>
                  </pic:nvPicPr>
                  <pic:blipFill>
                    <a:blip r:embed="rId23"/>
                    <a:stretch>
                      <a:fillRect/>
                    </a:stretch>
                  </pic:blipFill>
                  <pic:spPr>
                    <a:xfrm>
                      <a:off x="0" y="0"/>
                      <a:ext cx="5772150" cy="80054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drawing>
          <wp:inline distT="0" distB="0" distL="114300" distR="114300">
            <wp:extent cx="3870960" cy="1729740"/>
            <wp:effectExtent l="0" t="0" r="0" b="7620"/>
            <wp:docPr id="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pic:cNvPicPr>
                      <a:picLocks noChangeAspect="1"/>
                    </pic:cNvPicPr>
                  </pic:nvPicPr>
                  <pic:blipFill>
                    <a:blip r:embed="rId22"/>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【SRS-009】歌单排行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歌单排行是通过爬取QQ音乐热门歌单信息进行统计后，在主页面中展示热门歌单排行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歌单名称、歌单标签、歌单收藏量、歌单播放量、歌单评论数信息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将歌单名称、歌单标签、歌单收藏量、歌单播放量、歌单评论数信息存入数据库中</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将数据库中数据进行排行处理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读取数据库信息，筛选前十歌单，显示在前端界面上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在界面上展示前十热门歌单信息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4664075" cy="8912225"/>
            <wp:effectExtent l="0" t="0" r="14605" b="3175"/>
            <wp:docPr id="48" name="图片 48" descr="歌单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歌单排行"/>
                    <pic:cNvPicPr>
                      <a:picLocks noChangeAspect="1"/>
                    </pic:cNvPicPr>
                  </pic:nvPicPr>
                  <pic:blipFill>
                    <a:blip r:embed="rId24"/>
                    <a:stretch>
                      <a:fillRect/>
                    </a:stretch>
                  </pic:blipFill>
                  <pic:spPr>
                    <a:xfrm>
                      <a:off x="0" y="0"/>
                      <a:ext cx="4664075" cy="8912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drawing>
          <wp:inline distT="0" distB="0" distL="114300" distR="114300">
            <wp:extent cx="3802380" cy="1775460"/>
            <wp:effectExtent l="0" t="0" r="7620" b="7620"/>
            <wp:docPr id="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pic:cNvPicPr>
                      <a:picLocks noChangeAspect="1"/>
                    </pic:cNvPicPr>
                  </pic:nvPicPr>
                  <pic:blipFill>
                    <a:blip r:embed="rId25"/>
                    <a:stretch>
                      <a:fillRect/>
                    </a:stretch>
                  </pic:blipFill>
                  <pic:spPr>
                    <a:xfrm>
                      <a:off x="0" y="0"/>
                      <a:ext cx="3802380" cy="1775460"/>
                    </a:xfrm>
                    <a:prstGeom prst="rect">
                      <a:avLst/>
                    </a:prstGeom>
                    <a:noFill/>
                    <a:ln>
                      <a:noFill/>
                    </a:ln>
                  </pic:spPr>
                </pic:pic>
              </a:graphicData>
            </a:graphic>
          </wp:inline>
        </w:drawing>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【SRS-010】歌曲排行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歌曲排行是通过爬取QQ音乐热门歌曲信息进行统计后，在主页面中展示热门歌曲排行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歌曲名称、歌曲标签、歌曲收藏量、歌曲播放量、歌曲评论数、歌手信息、专辑信息、歌曲发行时间等信息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1）将歌曲名称、歌曲标签、歌曲收藏量、歌曲播放量、歌曲评论数、歌手信息、专辑信息、歌曲发行时间等信息进行分析后存入数据库中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2）将数据库中数据进行排行处理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3）读取数据库信息，根据播放量、收藏量、评论数筛选前十歌曲，显示在前端界面上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在界面上展示前十热门歌曲信息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004945" cy="7456170"/>
            <wp:effectExtent l="0" t="0" r="3175" b="11430"/>
            <wp:docPr id="50" name="图片 50" descr="歌曲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歌曲排行"/>
                    <pic:cNvPicPr>
                      <a:picLocks noChangeAspect="1"/>
                    </pic:cNvPicPr>
                  </pic:nvPicPr>
                  <pic:blipFill>
                    <a:blip r:embed="rId26"/>
                    <a:stretch>
                      <a:fillRect/>
                    </a:stretch>
                  </pic:blipFill>
                  <pic:spPr>
                    <a:xfrm>
                      <a:off x="0" y="0"/>
                      <a:ext cx="4004945" cy="74561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drawing>
          <wp:inline distT="0" distB="0" distL="114300" distR="114300">
            <wp:extent cx="3802380" cy="1775460"/>
            <wp:effectExtent l="0" t="0" r="7620" b="762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25"/>
                    <a:stretch>
                      <a:fillRect/>
                    </a:stretch>
                  </pic:blipFill>
                  <pic:spPr>
                    <a:xfrm>
                      <a:off x="0" y="0"/>
                      <a:ext cx="3802380" cy="1775460"/>
                    </a:xfrm>
                    <a:prstGeom prst="rect">
                      <a:avLst/>
                    </a:prstGeom>
                    <a:noFill/>
                    <a:ln>
                      <a:noFill/>
                    </a:ln>
                  </pic:spPr>
                </pic:pic>
              </a:graphicData>
            </a:graphic>
          </wp:inline>
        </w:drawing>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【SRS-011】个性化推荐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个性化推荐是通过对用户个人喜好的分析进行歌曲推荐的模块，主要依据为用户个人标签选择以及用户所收藏的歌曲。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用户对歌曲标签的选择、用户收藏的歌曲信息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读取用户对歌曲标签的选择，将标签信息与数据库中同标签歌曲信息进行比对，筛选同标签歌曲以及与此标签关联度最高的相关歌曲</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在数据库中读取用户收藏的歌曲标签、类型、喜欢这首歌曲的用户的IP地址、性别、年龄段等信息，通过大数据分析存储在数据库中的关联信息库获取关联性，筛选同标签、相同或者相似用户画像下用户可能会喜欢的歌曲。</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outlineLvl w:val="3"/>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将歌曲展示在界面上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8"/>
          <w:szCs w:val="28"/>
          <w:lang w:val="en-US" w:eastAsia="zh-CN" w:bidi="ar-SA"/>
        </w:rPr>
      </w:pPr>
      <w:r>
        <w:rPr>
          <w:rFonts w:hint="eastAsia" w:ascii="宋体" w:hAnsi="宋体" w:eastAsia="宋体" w:cs="宋体"/>
          <w:b/>
          <w:bCs/>
          <w:w w:val="95"/>
          <w:kern w:val="0"/>
          <w:sz w:val="28"/>
          <w:szCs w:val="28"/>
          <w:lang w:val="en-US" w:eastAsia="zh-CN" w:bidi="ar-SA"/>
        </w:rPr>
        <w:t>活动图：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664200" cy="6018530"/>
            <wp:effectExtent l="0" t="0" r="5080" b="1270"/>
            <wp:docPr id="52" name="图片 52"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个性化推荐"/>
                    <pic:cNvPicPr>
                      <a:picLocks noChangeAspect="1"/>
                    </pic:cNvPicPr>
                  </pic:nvPicPr>
                  <pic:blipFill>
                    <a:blip r:embed="rId27"/>
                    <a:stretch>
                      <a:fillRect/>
                    </a:stretch>
                  </pic:blipFill>
                  <pic:spPr>
                    <a:xfrm>
                      <a:off x="0" y="0"/>
                      <a:ext cx="5664200" cy="60185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时序图：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lang w:val="en-US" w:eastAsia="zh-CN"/>
        </w:rPr>
      </w:pPr>
      <w:r>
        <w:drawing>
          <wp:inline distT="0" distB="0" distL="114300" distR="114300">
            <wp:extent cx="3802380" cy="1775460"/>
            <wp:effectExtent l="0" t="0" r="7620" b="7620"/>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pic:cNvPicPr>
                      <a:picLocks noChangeAspect="1"/>
                    </pic:cNvPicPr>
                  </pic:nvPicPr>
                  <pic:blipFill>
                    <a:blip r:embed="rId25"/>
                    <a:stretch>
                      <a:fillRect/>
                    </a:stretch>
                  </pic:blipFill>
                  <pic:spPr>
                    <a:xfrm>
                      <a:off x="0" y="0"/>
                      <a:ext cx="3802380" cy="1775460"/>
                    </a:xfrm>
                    <a:prstGeom prst="rect">
                      <a:avLst/>
                    </a:prstGeom>
                    <a:noFill/>
                    <a:ln>
                      <a:noFill/>
                    </a:ln>
                  </pic:spPr>
                </pic:pic>
              </a:graphicData>
            </a:graphic>
          </wp:inline>
        </w:drawing>
      </w:r>
      <w:bookmarkEnd w:id="21"/>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29" w:name="_Toc1842"/>
      <w:bookmarkStart w:id="30" w:name="_Toc131534852"/>
      <w:bookmarkStart w:id="31" w:name="_Toc14679"/>
      <w:bookmarkStart w:id="32" w:name="_Toc6200"/>
      <w:r>
        <w:rPr>
          <w:rFonts w:hint="eastAsia" w:ascii="宋体" w:hAnsi="宋体" w:eastAsia="宋体" w:cs="宋体"/>
          <w:kern w:val="0"/>
          <w:sz w:val="44"/>
          <w:szCs w:val="44"/>
          <w:lang w:val="en-US" w:eastAsia="zh-CN"/>
        </w:rPr>
        <w:t>接口需求</w:t>
      </w:r>
      <w:bookmarkEnd w:id="29"/>
      <w:bookmarkEnd w:id="30"/>
      <w:bookmarkEnd w:id="31"/>
      <w:bookmarkEnd w:id="32"/>
    </w:p>
    <w:p>
      <w:pPr>
        <w:pStyle w:val="22"/>
        <w:numPr>
          <w:ilvl w:val="1"/>
          <w:numId w:val="2"/>
        </w:numPr>
        <w:tabs>
          <w:tab w:val="left" w:pos="0"/>
          <w:tab w:val="clear" w:pos="420"/>
        </w:tabs>
        <w:ind w:left="567" w:leftChars="0" w:hanging="567" w:firstLineChars="0"/>
        <w:rPr>
          <w:rFonts w:hint="eastAsia" w:ascii="宋体" w:hAnsi="宋体" w:eastAsia="宋体" w:cs="宋体"/>
          <w:sz w:val="32"/>
          <w:szCs w:val="32"/>
        </w:rPr>
      </w:pPr>
      <w:bookmarkStart w:id="33" w:name="4.1.【SRS-022】内部接口"/>
      <w:bookmarkEnd w:id="33"/>
      <w:bookmarkStart w:id="34" w:name="_Toc7032"/>
      <w:bookmarkStart w:id="35" w:name="_Toc28951"/>
      <w:bookmarkStart w:id="36" w:name="_Toc131532288"/>
      <w:r>
        <w:rPr>
          <w:rFonts w:hint="eastAsia" w:ascii="宋体" w:hAnsi="宋体" w:eastAsia="宋体" w:cs="宋体"/>
          <w:sz w:val="32"/>
          <w:szCs w:val="32"/>
        </w:rPr>
        <w:t>【SRS-</w:t>
      </w:r>
      <w:r>
        <w:rPr>
          <w:rFonts w:hint="eastAsia" w:ascii="宋体" w:hAnsi="宋体" w:eastAsia="宋体" w:cs="宋体"/>
          <w:sz w:val="32"/>
          <w:szCs w:val="32"/>
          <w:lang w:val="en-US" w:eastAsia="zh-CN"/>
        </w:rPr>
        <w:t>012</w:t>
      </w:r>
      <w:r>
        <w:rPr>
          <w:rFonts w:hint="eastAsia" w:ascii="宋体" w:hAnsi="宋体" w:eastAsia="宋体" w:cs="宋体"/>
          <w:sz w:val="32"/>
          <w:szCs w:val="32"/>
        </w:rPr>
        <w:t>】内部接口</w:t>
      </w:r>
      <w:bookmarkEnd w:id="34"/>
      <w:bookmarkEnd w:id="35"/>
      <w:bookmarkEnd w:id="36"/>
    </w:p>
    <w:p>
      <w:pPr>
        <w:ind w:firstLine="480" w:firstLineChars="200"/>
        <w:rPr>
          <w:rFonts w:hint="eastAsia" w:ascii="宋体" w:hAnsi="宋体" w:eastAsia="宋体" w:cs="宋体"/>
        </w:rPr>
      </w:pPr>
      <w:r>
        <w:rPr>
          <w:rFonts w:hint="eastAsia" w:ascii="宋体" w:hAnsi="宋体" w:eastAsia="宋体" w:cs="宋体"/>
        </w:rPr>
        <w:t>以下为内部接口的详细描述：</w:t>
      </w:r>
    </w:p>
    <w:p>
      <w:pPr>
        <w:ind w:firstLine="480" w:firstLineChars="200"/>
        <w:rPr>
          <w:rFonts w:hint="eastAsia" w:ascii="宋体" w:hAnsi="宋体" w:eastAsia="宋体" w:cs="宋体"/>
        </w:rPr>
      </w:pPr>
    </w:p>
    <w:p>
      <w:pPr>
        <w:pStyle w:val="11"/>
        <w:keepNext/>
        <w:jc w:val="center"/>
        <w:rPr>
          <w:rFonts w:hint="eastAsia" w:ascii="宋体" w:hAnsi="宋体" w:eastAsia="宋体" w:cs="宋体"/>
          <w:sz w:val="24"/>
          <w:szCs w:val="24"/>
        </w:rPr>
      </w:pPr>
      <w:bookmarkStart w:id="37" w:name="_Toc131535068"/>
      <w:bookmarkStart w:id="38" w:name="_Ref131534975"/>
      <w:r>
        <w:rPr>
          <w:rFonts w:hint="eastAsia" w:ascii="宋体" w:hAnsi="宋体" w:eastAsia="宋体" w:cs="宋体"/>
          <w:sz w:val="24"/>
          <w:szCs w:val="24"/>
        </w:rPr>
        <w:t xml:space="preserve">表格4.1-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表格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t>内部接口</w:t>
      </w:r>
      <w:bookmarkEnd w:id="37"/>
      <w:bookmarkEnd w:id="38"/>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268"/>
        <w:gridCol w:w="1560"/>
        <w:gridCol w:w="3543"/>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696" w:type="dxa"/>
            <w:vAlign w:val="center"/>
          </w:tcPr>
          <w:p>
            <w:pPr>
              <w:jc w:val="left"/>
              <w:rPr>
                <w:rFonts w:hint="eastAsia" w:ascii="宋体" w:hAnsi="宋体" w:eastAsia="宋体" w:cs="宋体"/>
                <w:b/>
                <w:bCs/>
                <w:szCs w:val="21"/>
              </w:rPr>
            </w:pPr>
            <w:r>
              <w:rPr>
                <w:rFonts w:hint="eastAsia" w:ascii="宋体" w:hAnsi="宋体" w:eastAsia="宋体" w:cs="宋体"/>
                <w:b/>
                <w:bCs/>
                <w:szCs w:val="21"/>
              </w:rPr>
              <w:t>接口</w:t>
            </w:r>
          </w:p>
        </w:tc>
        <w:tc>
          <w:tcPr>
            <w:tcW w:w="2268" w:type="dxa"/>
            <w:vAlign w:val="center"/>
          </w:tcPr>
          <w:p>
            <w:pPr>
              <w:jc w:val="left"/>
              <w:rPr>
                <w:rFonts w:hint="eastAsia" w:ascii="宋体" w:hAnsi="宋体" w:eastAsia="宋体" w:cs="宋体"/>
                <w:b/>
                <w:bCs/>
                <w:szCs w:val="21"/>
              </w:rPr>
            </w:pPr>
            <w:r>
              <w:rPr>
                <w:rFonts w:hint="eastAsia" w:ascii="宋体" w:hAnsi="宋体" w:eastAsia="宋体" w:cs="宋体"/>
                <w:b/>
                <w:bCs/>
                <w:szCs w:val="21"/>
              </w:rPr>
              <w:t>前端传入值</w:t>
            </w:r>
          </w:p>
        </w:tc>
        <w:tc>
          <w:tcPr>
            <w:tcW w:w="1560" w:type="dxa"/>
            <w:vAlign w:val="center"/>
          </w:tcPr>
          <w:p>
            <w:pPr>
              <w:jc w:val="left"/>
              <w:rPr>
                <w:rFonts w:hint="eastAsia" w:ascii="宋体" w:hAnsi="宋体" w:eastAsia="宋体" w:cs="宋体"/>
                <w:b/>
                <w:bCs/>
                <w:szCs w:val="21"/>
              </w:rPr>
            </w:pPr>
            <w:r>
              <w:rPr>
                <w:rFonts w:hint="eastAsia" w:ascii="宋体" w:hAnsi="宋体" w:eastAsia="宋体" w:cs="宋体"/>
                <w:b/>
                <w:bCs/>
                <w:szCs w:val="21"/>
              </w:rPr>
              <w:t>功能</w:t>
            </w:r>
          </w:p>
        </w:tc>
        <w:tc>
          <w:tcPr>
            <w:tcW w:w="3543" w:type="dxa"/>
            <w:vAlign w:val="center"/>
          </w:tcPr>
          <w:p>
            <w:pPr>
              <w:jc w:val="left"/>
              <w:rPr>
                <w:rFonts w:hint="eastAsia" w:ascii="宋体" w:hAnsi="宋体" w:eastAsia="宋体" w:cs="宋体"/>
                <w:b/>
                <w:bCs/>
                <w:szCs w:val="21"/>
              </w:rPr>
            </w:pPr>
            <w:r>
              <w:rPr>
                <w:rFonts w:hint="eastAsia" w:ascii="宋体" w:hAnsi="宋体" w:eastAsia="宋体" w:cs="宋体"/>
                <w:b/>
                <w:bCs/>
                <w:szCs w:val="21"/>
              </w:rPr>
              <w:t>后端传回值</w:t>
            </w:r>
          </w:p>
        </w:tc>
        <w:tc>
          <w:tcPr>
            <w:tcW w:w="729" w:type="dxa"/>
            <w:vAlign w:val="center"/>
          </w:tcPr>
          <w:p>
            <w:pPr>
              <w:jc w:val="left"/>
              <w:rPr>
                <w:rFonts w:hint="eastAsia" w:ascii="宋体" w:hAnsi="宋体" w:eastAsia="宋体" w:cs="宋体"/>
                <w:b/>
                <w:bCs/>
                <w:szCs w:val="21"/>
              </w:rPr>
            </w:pPr>
            <w:r>
              <w:rPr>
                <w:rFonts w:hint="eastAsia" w:ascii="宋体" w:hAnsi="宋体" w:eastAsia="宋体" w:cs="宋体"/>
                <w:b/>
                <w:bCs/>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musicUser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register</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用户注册</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如果查询到则返回用户名已存在，注册失败信息；否则注册成功，将用户id和密码存入并返回注册成功结果。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login</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用户登录</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密码比对，如果不一致则返回登录失败结果；否则登录成功，将用户id存入Session并返回登录成功结果。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logout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用户退出</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清理Session中保存的当前登录员工的id，返回退出成功结果。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getById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用户账号id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根据id查询用户信息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查找成功返回用户实体对象；否则返回没有查询到对应用户信息结果。</w:t>
            </w:r>
          </w:p>
        </w:tc>
        <w:tc>
          <w:tcPr>
            <w:tcW w:w="729" w:type="dxa"/>
            <w:vAlign w:val="center"/>
          </w:tcPr>
          <w:p>
            <w:pPr>
              <w:jc w:val="left"/>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update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用户名username，更新信息</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编辑个人信息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如果查询到则返回更新失败结果；否则返回用户信息修改成功结果。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collect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根据用户id查询收藏歌曲信息和对应的标签信息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根据页面提交的id查询数据库, 如果查询到则返回所有收藏歌曲信息；失败返回null。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 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取消收藏</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根据对应歌曲id和用户id删除记录，删除成功返回取消收藏成功结果；失败返回失败结果。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save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收藏歌曲</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根据对应歌曲id和用户id增加记录，增加成功返回收藏成功结果；失败返回失败结果。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hot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热门推荐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返回热门歌曲信息，共5条</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search/{songName}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搜索歌曲名songName</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歌曲搜索</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成功返回模糊查询搜索结果；失败返回null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labels/page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当前页page，每页记录条数pagesize，标签信息List&lt;String&gt; labels</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分页查询通过标签推荐歌曲信息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成功返回根据标签信息推荐歌曲结果；失败返回null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个人收藏推荐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成功返回根据个人收藏信息推荐歌曲结果；失败返回null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bl>
    <w:p>
      <w:pPr>
        <w:rPr>
          <w:rFonts w:hint="eastAsia" w:ascii="宋体" w:hAnsi="宋体" w:eastAsia="宋体" w:cs="宋体"/>
          <w:b/>
          <w:bCs/>
          <w:kern w:val="0"/>
          <w:sz w:val="44"/>
          <w:szCs w:val="44"/>
          <w:lang w:val="en-US" w:eastAsia="zh-CN" w:bidi="ar-SA"/>
        </w:rPr>
      </w:pP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39" w:name="_Toc3350"/>
      <w:bookmarkStart w:id="40" w:name="_Toc27820"/>
      <w:r>
        <w:rPr>
          <w:rFonts w:hint="eastAsia" w:ascii="宋体" w:hAnsi="宋体" w:eastAsia="宋体" w:cs="宋体"/>
          <w:kern w:val="0"/>
          <w:sz w:val="44"/>
          <w:szCs w:val="44"/>
          <w:lang w:val="en-US" w:eastAsia="zh-CN"/>
        </w:rPr>
        <w:t>其他需求</w:t>
      </w:r>
      <w:bookmarkEnd w:id="39"/>
      <w:bookmarkEnd w:id="40"/>
    </w:p>
    <w:p>
      <w:pPr>
        <w:numPr>
          <w:ilvl w:val="1"/>
          <w:numId w:val="2"/>
        </w:numPr>
        <w:tabs>
          <w:tab w:val="left" w:pos="0"/>
          <w:tab w:val="clear" w:pos="420"/>
        </w:tabs>
        <w:ind w:left="567" w:leftChars="0" w:hanging="567" w:firstLineChars="0"/>
        <w:outlineLvl w:val="1"/>
        <w:rPr>
          <w:rFonts w:hint="default" w:ascii="宋体" w:hAnsi="宋体" w:eastAsia="宋体" w:cs="宋体"/>
          <w:b/>
          <w:bCs/>
          <w:kern w:val="0"/>
          <w:sz w:val="32"/>
          <w:szCs w:val="32"/>
          <w:lang w:val="en-US" w:eastAsia="zh-CN" w:bidi="ar-SA"/>
        </w:rPr>
      </w:pPr>
      <w:bookmarkStart w:id="41" w:name="_Toc9362"/>
      <w:r>
        <w:rPr>
          <w:rFonts w:hint="eastAsia" w:ascii="宋体" w:hAnsi="宋体" w:eastAsia="宋体" w:cs="宋体"/>
          <w:b/>
          <w:bCs/>
          <w:kern w:val="0"/>
          <w:sz w:val="32"/>
          <w:szCs w:val="32"/>
          <w:lang w:val="en-US" w:eastAsia="zh-CN" w:bidi="ar-SA"/>
        </w:rPr>
        <w:t>需求</w:t>
      </w:r>
      <w:bookmarkEnd w:id="41"/>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bookmarkStart w:id="42" w:name="_Toc16041"/>
      <w:r>
        <w:rPr>
          <w:rFonts w:hint="eastAsia" w:ascii="宋体" w:hAnsi="宋体" w:eastAsia="宋体" w:cs="宋体"/>
          <w:b/>
          <w:bCs/>
          <w:kern w:val="0"/>
          <w:sz w:val="28"/>
          <w:szCs w:val="28"/>
          <w:lang w:val="en-US" w:eastAsia="zh-CN" w:bidi="ar-SA"/>
        </w:rPr>
        <w:t>【SRS-013】可靠性需求</w:t>
      </w:r>
      <w:bookmarkEnd w:id="4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1）保证数据传输的可靠性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2）防止因其中一个数据库文件出现错误导致整个系统不可用；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3）对于逻辑紧密相关的数据库操作，应采用事务方式访问，以便在异常状态下也能保持数据的一致性。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【SRS-014】可维护性需求</w:t>
      </w:r>
    </w:p>
    <w:p>
      <w:pPr>
        <w:ind w:firstLine="42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1）提升软件的可理解性，模块化、详细地设计文档，结构化设计源代码内部文档，建议软件维护的难度；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2）制定合适的软件设计原理，把握耦合、内聚、局部化、控制域的关系；</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【SRS-015】可测试性需求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1）任何一项操作或输入都应该有预期的、明确的响应或输出，不管是正确的还是错误的甚至是异常的，这样软件才是可测的；</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bookmarkStart w:id="43" w:name="_Toc31997"/>
      <w:r>
        <w:rPr>
          <w:rFonts w:hint="eastAsia" w:ascii="宋体" w:hAnsi="宋体" w:eastAsia="宋体" w:cs="宋体"/>
          <w:b/>
          <w:bCs/>
          <w:kern w:val="0"/>
          <w:sz w:val="28"/>
          <w:szCs w:val="28"/>
          <w:lang w:val="en-US" w:eastAsia="zh-CN" w:bidi="ar-SA"/>
        </w:rPr>
        <w:t>【SRS-016】保障性需求</w:t>
      </w:r>
      <w:bookmarkEnd w:id="4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1）交互层面，前端要对用户操作提供充足的反馈。例如，出现异常时，对用户提示出现异常的可能的原因和相应的解决方法，提高系统的可用度。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2）系统出现错误时要有一定的自我恢复能力。例如当访问不到数据库时，系统需要在一定时间内尝试自动重连。</w:t>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【SRS-017】性能需求</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数据精准度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1）在执行数据的增加、删除、修改操作时，不允许因为程序原因导致操作失败；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2）在执行数据增加时，不逊于发生多增加或重复增加的情况；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3）在执行数据删除时，不允许发生多删除数据；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4）在执行数据删除时，对有关联的数据要求删除完全；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5）在执行数据修改时，要求保持对应的准确性。</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时间特性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1）在管理员执行增加删除等操作时，数据库响应时间要求在2s之内；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2）Web用户浏览网页时，页面响应时间要求在4s之内；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3）Web用户进行网页端操作时，页面响应时间要求在4s之内；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4）更新处理时间小于等于2s；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5）数据传送时间小于等于1s；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6）数据计算时间小于等于20s；</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1）操作方式：项目对所有功能都提供取消操作，用户可以改变想法；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2）有效时限：当响应时间、更新时间等超过限制时，项目可以进行“重新刷新”，从而重新发送请求，等待响应。</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客户端软件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1）操作系统：Windows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2）浏览器：IE、Chrome</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服务器端软件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1）操作系统：Windows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2）数据库：Mysql8.0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44" w:name="_Toc14746"/>
      <w:r>
        <w:rPr>
          <w:rFonts w:hint="eastAsia" w:ascii="宋体" w:hAnsi="宋体" w:eastAsia="宋体" w:cs="宋体"/>
          <w:b/>
          <w:bCs/>
          <w:kern w:val="0"/>
          <w:sz w:val="32"/>
          <w:szCs w:val="32"/>
          <w:lang w:val="en-US" w:eastAsia="zh-CN" w:bidi="ar-SA"/>
        </w:rPr>
        <w:t>约束</w:t>
      </w:r>
      <w:bookmarkEnd w:id="44"/>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业务环境约束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1）本系统的开发、测试、部署的时间大约 2 个月左右，项目需要在结课之前完成开发和测试；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2）了解爬虫相关的法律法规和关注项目是否构成侵权行为；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3）无法使用付费开发平台及工具</w:t>
      </w:r>
      <w:r>
        <w:rPr>
          <w:rFonts w:hint="eastAsia" w:ascii="宋体" w:hAnsi="宋体" w:eastAsia="宋体" w:cs="宋体"/>
          <w:sz w:val="21"/>
          <w:szCs w:val="21"/>
        </w:rPr>
        <w:t>；</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使用环境需求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1）项目面向各年龄、各阶层所有热爱音乐的人；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w:t>
      </w:r>
      <w:bookmarkStart w:id="45" w:name="_Toc131534853"/>
      <w:bookmarkStart w:id="46" w:name="_Toc32123"/>
      <w:r>
        <w:rPr>
          <w:rFonts w:hint="eastAsia" w:ascii="宋体" w:hAnsi="宋体" w:eastAsia="宋体" w:cs="宋体"/>
          <w:w w:val="95"/>
          <w:kern w:val="0"/>
          <w:sz w:val="24"/>
          <w:szCs w:val="28"/>
          <w:lang w:val="en-US" w:eastAsia="zh-CN" w:bidi="ar-SA"/>
        </w:rPr>
        <w:t>项目使用IE和Chrome浏览器进行页面访问。</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技术约束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1）框架：Spring Boot；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2）数据库管理：Mysql、Navicat Premium；</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3）前端：Vue、axios、router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4）后端：Mybatis-Plus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5）开发模式：瀑布模式</w:t>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人员约束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开发人员 6 人，分别负责项目管理、前端设计及开发实现、后端设计及开发实现、前后端协作及测试。</w:t>
      </w: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47" w:name="_Toc20038"/>
      <w:r>
        <w:rPr>
          <w:rFonts w:hint="eastAsia" w:ascii="宋体" w:hAnsi="宋体" w:eastAsia="宋体" w:cs="宋体"/>
          <w:kern w:val="0"/>
          <w:sz w:val="44"/>
          <w:szCs w:val="44"/>
          <w:lang w:val="en-US" w:eastAsia="zh-CN"/>
        </w:rPr>
        <w:t>项目要求</w:t>
      </w:r>
      <w:bookmarkEnd w:id="45"/>
      <w:bookmarkEnd w:id="46"/>
      <w:bookmarkEnd w:id="47"/>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48" w:name="_Toc14122"/>
      <w:bookmarkStart w:id="49" w:name="_Toc23700"/>
      <w:r>
        <w:rPr>
          <w:rFonts w:hint="eastAsia" w:ascii="宋体" w:hAnsi="宋体" w:eastAsia="宋体" w:cs="宋体"/>
          <w:b/>
          <w:bCs/>
          <w:kern w:val="0"/>
          <w:sz w:val="32"/>
          <w:szCs w:val="32"/>
          <w:lang w:val="en-US" w:eastAsia="zh-CN" w:bidi="ar-SA"/>
        </w:rPr>
        <w:t>用户界面</w:t>
      </w:r>
      <w:bookmarkEnd w:id="48"/>
      <w:bookmarkEnd w:id="49"/>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界面设计风格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设计风格为扁平简约风格，渐变的蓝色为主题色突出重要元素，能够有效地区分视觉层级根据功能的优先级来确定元素的视觉层级的高低。扁平化的元素能减少视觉噪点，使用户专注于任务本身而不分散用户的注意力。</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美观性要求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系统用户操作界面应设计简洁美观，利于用户操作。</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显示格式规定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输入框中文字选择左对齐，提示文字为灰色，输入的文字为黑色；日期格式统一为yyyy-MM-dd，具体到天； 输入框中存在不符合规定的内容时，给出错误提示。</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错误提示</w:t>
      </w:r>
    </w:p>
    <w:p>
      <w:pPr>
        <w:rPr>
          <w:rFonts w:hint="eastAsia" w:ascii="宋体" w:hAnsi="宋体" w:eastAsia="宋体" w:cs="宋体"/>
          <w:sz w:val="21"/>
          <w:szCs w:val="21"/>
        </w:rPr>
      </w:pPr>
      <w:r>
        <w:rPr>
          <w:rFonts w:hint="eastAsia" w:ascii="宋体" w:hAnsi="宋体" w:eastAsia="宋体" w:cs="宋体"/>
          <w:w w:val="95"/>
          <w:kern w:val="0"/>
          <w:sz w:val="24"/>
          <w:szCs w:val="28"/>
          <w:lang w:val="en-US" w:eastAsia="zh-CN" w:bidi="ar-SA"/>
        </w:rPr>
        <w:t>系统错误需要给出错误提示，采取在屏幕上端弹出提示文字的方式进行错误提示。</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50" w:name="_Toc24888"/>
      <w:bookmarkStart w:id="51" w:name="_Toc31360"/>
      <w:r>
        <w:rPr>
          <w:rFonts w:hint="eastAsia" w:ascii="宋体" w:hAnsi="宋体" w:eastAsia="宋体" w:cs="宋体"/>
          <w:b/>
          <w:bCs/>
          <w:kern w:val="0"/>
          <w:sz w:val="32"/>
          <w:szCs w:val="32"/>
          <w:lang w:val="en-US" w:eastAsia="zh-CN" w:bidi="ar-SA"/>
        </w:rPr>
        <w:t>运行环境</w:t>
      </w:r>
      <w:bookmarkEnd w:id="50"/>
      <w:bookmarkEnd w:id="51"/>
    </w:p>
    <w:p>
      <w:pPr>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以下是系统的软件环境。为使系统达到预期的性能，必须根据业务规模对硬件配置进行论证。</w:t>
      </w:r>
      <w:r>
        <w:rPr>
          <w:rFonts w:hint="eastAsia" w:ascii="宋体" w:hAnsi="宋体" w:eastAsia="宋体" w:cs="宋体"/>
          <w:sz w:val="24"/>
          <w:szCs w:val="24"/>
        </w:rPr>
        <w:t xml:space="preserve">  </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客户端操作系统：</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Windows98/Windows2000/Windows XP/Windows vita/ Windows7/Windows 10。</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数据库访问：MyBatis</w:t>
      </w:r>
    </w:p>
    <w:p>
      <w:pPr>
        <w:pStyle w:val="20"/>
        <w:ind w:left="920" w:firstLine="0" w:firstLineChars="0"/>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服务器的通讯： TCP/IP 协议；</w:t>
      </w:r>
      <w:r>
        <w:rPr>
          <w:rFonts w:hint="eastAsia" w:ascii="宋体" w:hAnsi="宋体" w:eastAsia="宋体" w:cs="宋体"/>
          <w:sz w:val="24"/>
          <w:szCs w:val="24"/>
        </w:rPr>
        <w:t xml:space="preserve"> </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数据库:</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管理系统：MySQL</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管理工具</w:t>
      </w:r>
      <w:r>
        <w:rPr>
          <w:rFonts w:hint="eastAsia" w:ascii="宋体" w:hAnsi="宋体" w:eastAsia="宋体" w:cs="宋体"/>
          <w:sz w:val="24"/>
          <w:szCs w:val="24"/>
        </w:rPr>
        <w:t>：</w:t>
      </w:r>
      <w:r>
        <w:rPr>
          <w:rFonts w:hint="eastAsia" w:ascii="宋体" w:hAnsi="宋体" w:eastAsia="宋体" w:cs="宋体"/>
          <w:w w:val="95"/>
          <w:kern w:val="0"/>
          <w:sz w:val="24"/>
          <w:szCs w:val="28"/>
          <w:lang w:val="en-US" w:eastAsia="zh-CN" w:bidi="ar-SA"/>
        </w:rPr>
        <w:t>Navicat</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后端编程:</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Java 运行环境：Jdk1.8；</w:t>
      </w:r>
    </w:p>
    <w:p>
      <w:pPr>
        <w:pStyle w:val="20"/>
        <w:ind w:left="920" w:firstLine="0" w:firstLineChars="0"/>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IDE 工具：IntelliJ IDE</w:t>
      </w:r>
      <w:r>
        <w:rPr>
          <w:rFonts w:hint="eastAsia" w:ascii="宋体" w:hAnsi="宋体" w:eastAsia="宋体" w:cs="宋体"/>
          <w:sz w:val="24"/>
          <w:szCs w:val="24"/>
        </w:rPr>
        <w:t xml:space="preserve"> </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52" w:name="_Toc26770"/>
      <w:bookmarkStart w:id="53" w:name="_Toc6210"/>
      <w:r>
        <w:rPr>
          <w:rFonts w:hint="eastAsia" w:ascii="宋体" w:hAnsi="宋体" w:eastAsia="宋体" w:cs="宋体"/>
          <w:b/>
          <w:bCs/>
          <w:kern w:val="0"/>
          <w:sz w:val="32"/>
          <w:szCs w:val="32"/>
          <w:lang w:val="en-US" w:eastAsia="zh-CN" w:bidi="ar-SA"/>
        </w:rPr>
        <w:t>用户文档</w:t>
      </w:r>
      <w:bookmarkEnd w:id="52"/>
      <w:bookmarkEnd w:id="53"/>
    </w:p>
    <w:p>
      <w:pPr>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同本软件一起发行的用户文档包括：</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rPr>
        <w:tab/>
      </w:r>
      <w:r>
        <w:rPr>
          <w:rFonts w:hint="eastAsia" w:ascii="宋体" w:hAnsi="宋体" w:eastAsia="宋体" w:cs="宋体"/>
          <w:w w:val="95"/>
          <w:kern w:val="0"/>
          <w:sz w:val="24"/>
          <w:szCs w:val="28"/>
          <w:lang w:val="en-US" w:eastAsia="zh-CN" w:bidi="ar-SA"/>
        </w:rPr>
        <w:t>用户手册：Word 格式文件。</w:t>
      </w:r>
    </w:p>
    <w:p>
      <w:pP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Pr>
        <w:tab/>
      </w:r>
      <w:r>
        <w:rPr>
          <w:rFonts w:hint="eastAsia" w:ascii="宋体" w:hAnsi="宋体" w:eastAsia="宋体" w:cs="宋体"/>
          <w:w w:val="95"/>
          <w:kern w:val="0"/>
          <w:sz w:val="24"/>
          <w:szCs w:val="28"/>
          <w:lang w:val="en-US" w:eastAsia="zh-CN" w:bidi="ar-SA"/>
        </w:rPr>
        <w:t>在线帮助：HTML Help 格式文件，联机式。</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54" w:name="_Toc7385"/>
      <w:bookmarkStart w:id="55" w:name="_Toc26343"/>
      <w:r>
        <w:rPr>
          <w:rFonts w:hint="eastAsia" w:ascii="宋体" w:hAnsi="宋体" w:eastAsia="宋体" w:cs="宋体"/>
          <w:b/>
          <w:bCs/>
          <w:kern w:val="0"/>
          <w:sz w:val="32"/>
          <w:szCs w:val="32"/>
          <w:lang w:val="en-US" w:eastAsia="zh-CN" w:bidi="ar-SA"/>
        </w:rPr>
        <w:t>设计和实现上的限制</w:t>
      </w:r>
      <w:bookmarkEnd w:id="54"/>
      <w:bookmarkEnd w:id="55"/>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56" w:name="_Toc26670"/>
      <w:bookmarkStart w:id="57" w:name="_Toc32751"/>
      <w:r>
        <w:rPr>
          <w:rFonts w:hint="eastAsia" w:ascii="宋体" w:hAnsi="宋体" w:eastAsia="宋体" w:cs="宋体"/>
          <w:b/>
          <w:bCs/>
          <w:kern w:val="0"/>
          <w:sz w:val="32"/>
          <w:szCs w:val="32"/>
          <w:lang w:val="en-US" w:eastAsia="zh-CN" w:bidi="ar-SA"/>
        </w:rPr>
        <w:t>假设和依赖</w:t>
      </w:r>
      <w:bookmarkEnd w:id="56"/>
      <w:bookmarkEnd w:id="57"/>
    </w:p>
    <w:p>
      <w:pPr>
        <w:rPr>
          <w:rFonts w:hint="eastAsia" w:ascii="宋体" w:hAnsi="宋体" w:eastAsia="宋体" w:cs="宋体"/>
          <w:b/>
          <w:bCs/>
          <w:sz w:val="21"/>
          <w:szCs w:val="21"/>
        </w:rPr>
      </w:pPr>
      <w:r>
        <w:rPr>
          <w:rFonts w:hint="eastAsia" w:ascii="宋体" w:hAnsi="宋体" w:eastAsia="宋体" w:cs="宋体"/>
          <w:b/>
          <w:bCs/>
          <w:sz w:val="21"/>
          <w:szCs w:val="21"/>
        </w:rPr>
        <w:t>假设：</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使用 Spring Boot、Vue 框架； 界面简洁友好、易于使用；</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本系统的用户主要是非计算机专业人员，主要是通过网页的表单提交数据，主要的交换窗口是浏览器，方便使用；</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 xml:space="preserve">本系统客户端不需要安装运行环境，只通过浏览器进行数据的录入和查询；   </w:t>
      </w:r>
    </w:p>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约束：</w:t>
      </w:r>
    </w:p>
    <w:p>
      <w:pPr>
        <w:pStyle w:val="20"/>
        <w:numPr>
          <w:ilvl w:val="0"/>
          <w:numId w:val="11"/>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 xml:space="preserve">工期约束：本系统的开发、测试、部署的时间大约 2 个月左右； </w:t>
      </w:r>
    </w:p>
    <w:sectPr>
      <w:headerReference r:id="rId3" w:type="default"/>
      <w:footerReference r:id="rId4" w:type="default"/>
      <w:pgSz w:w="11906" w:h="16838"/>
      <w:pgMar w:top="1440" w:right="1134"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Noto Sans CJK HK">
    <w:altName w:val="Segoe Print"/>
    <w:panose1 w:val="00000000000000000000"/>
    <w:charset w:val="00"/>
    <w:family w:val="swiss"/>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Noto Sans Mono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bJUzAgAAYw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kzf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c+bJU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eastAsiaTheme="minorEastAsia"/>
        <w:lang w:val="en-US" w:eastAsia="zh-CN"/>
      </w:rPr>
    </w:pPr>
    <w:r>
      <w:rPr>
        <w:rFonts w:hint="eastAsia"/>
        <w:lang w:val="en-US" w:eastAsia="zh-CN"/>
      </w:rPr>
      <w:t>基于QQ音乐的大数据分析与推荐平台                                                                第六组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09705"/>
    <w:multiLevelType w:val="singleLevel"/>
    <w:tmpl w:val="92609705"/>
    <w:lvl w:ilvl="0" w:tentative="0">
      <w:start w:val="1"/>
      <w:numFmt w:val="decimal"/>
      <w:suff w:val="nothing"/>
      <w:lvlText w:val="%1）"/>
      <w:lvlJc w:val="left"/>
    </w:lvl>
  </w:abstractNum>
  <w:abstractNum w:abstractNumId="1">
    <w:nsid w:val="BF559B22"/>
    <w:multiLevelType w:val="multilevel"/>
    <w:tmpl w:val="BF559B22"/>
    <w:lvl w:ilvl="0" w:tentative="0">
      <w:start w:val="1"/>
      <w:numFmt w:val="decimal"/>
      <w:suff w:val="nothing"/>
      <w:lvlText w:val="%1."/>
      <w:lvlJc w:val="left"/>
      <w:pPr>
        <w:tabs>
          <w:tab w:val="left" w:pos="0"/>
        </w:tabs>
        <w:ind w:left="425" w:hanging="425"/>
      </w:pPr>
      <w:rPr>
        <w:rFonts w:hint="default"/>
        <w:sz w:val="48"/>
        <w:szCs w:val="48"/>
      </w:rPr>
    </w:lvl>
    <w:lvl w:ilvl="1" w:tentative="0">
      <w:start w:val="1"/>
      <w:numFmt w:val="decimal"/>
      <w:suff w:val="nothing"/>
      <w:lvlText w:val="%1.%2."/>
      <w:lvlJc w:val="left"/>
      <w:pPr>
        <w:tabs>
          <w:tab w:val="left" w:pos="420"/>
        </w:tabs>
        <w:ind w:left="567" w:hanging="567"/>
      </w:pPr>
      <w:rPr>
        <w:rFonts w:hint="default" w:ascii="宋体" w:hAnsi="宋体" w:eastAsia="宋体" w:cs="宋体"/>
      </w:rPr>
    </w:lvl>
    <w:lvl w:ilvl="2" w:tentative="0">
      <w:start w:val="1"/>
      <w:numFmt w:val="decimal"/>
      <w:suff w:val="nothing"/>
      <w:lvlText w:val="%1.%2.%3."/>
      <w:lvlJc w:val="left"/>
      <w:pPr>
        <w:tabs>
          <w:tab w:val="left" w:pos="420"/>
        </w:tabs>
        <w:ind w:left="709" w:hanging="709"/>
      </w:pPr>
      <w:rPr>
        <w:rFonts w:hint="default" w:ascii="宋体" w:hAnsi="宋体" w:eastAsia="宋体" w:cs="宋体"/>
        <w:sz w:val="28"/>
        <w:szCs w:val="28"/>
      </w:rPr>
    </w:lvl>
    <w:lvl w:ilvl="3" w:tentative="0">
      <w:start w:val="1"/>
      <w:numFmt w:val="decimal"/>
      <w:suff w:val="nothing"/>
      <w:lvlText w:val="%1.%2.%3.%4."/>
      <w:lvlJc w:val="left"/>
      <w:pPr>
        <w:tabs>
          <w:tab w:val="left" w:pos="420"/>
        </w:tabs>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D576999F"/>
    <w:multiLevelType w:val="multilevel"/>
    <w:tmpl w:val="D57699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E396ADA5"/>
    <w:multiLevelType w:val="singleLevel"/>
    <w:tmpl w:val="E396ADA5"/>
    <w:lvl w:ilvl="0" w:tentative="0">
      <w:start w:val="1"/>
      <w:numFmt w:val="decimal"/>
      <w:suff w:val="nothing"/>
      <w:lvlText w:val="%1）"/>
      <w:lvlJc w:val="left"/>
    </w:lvl>
  </w:abstractNum>
  <w:abstractNum w:abstractNumId="4">
    <w:nsid w:val="14234976"/>
    <w:multiLevelType w:val="singleLevel"/>
    <w:tmpl w:val="14234976"/>
    <w:lvl w:ilvl="0" w:tentative="0">
      <w:start w:val="1"/>
      <w:numFmt w:val="decimal"/>
      <w:suff w:val="nothing"/>
      <w:lvlText w:val="%1）"/>
      <w:lvlJc w:val="left"/>
    </w:lvl>
  </w:abstractNum>
  <w:abstractNum w:abstractNumId="5">
    <w:nsid w:val="1D8B0830"/>
    <w:multiLevelType w:val="multilevel"/>
    <w:tmpl w:val="1D8B0830"/>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343636FA"/>
    <w:multiLevelType w:val="multilevel"/>
    <w:tmpl w:val="343636F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4871560F"/>
    <w:multiLevelType w:val="multilevel"/>
    <w:tmpl w:val="4871560F"/>
    <w:lvl w:ilvl="0" w:tentative="0">
      <w:start w:val="1"/>
      <w:numFmt w:val="decimal"/>
      <w:lvlText w:val="%1."/>
      <w:lvlJc w:val="left"/>
      <w:pPr>
        <w:ind w:left="425" w:hanging="425"/>
      </w:pPr>
      <w:rPr>
        <w:rFonts w:hint="default"/>
      </w:rPr>
    </w:lvl>
    <w:lvl w:ilvl="1" w:tentative="0">
      <w:start w:val="1"/>
      <w:numFmt w:val="decimal"/>
      <w:suff w:val="nothing"/>
      <w:lvlText w:val="%1.%2."/>
      <w:lvlJc w:val="left"/>
      <w:pPr>
        <w:tabs>
          <w:tab w:val="left" w:pos="420"/>
        </w:tabs>
        <w:ind w:left="281" w:leftChars="0" w:hanging="281"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50DB68ED"/>
    <w:multiLevelType w:val="multilevel"/>
    <w:tmpl w:val="50DB68E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suff w:val="nothing"/>
      <w:lvlText w:val="%1.%2.%3."/>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620B0E0B"/>
    <w:multiLevelType w:val="multilevel"/>
    <w:tmpl w:val="620B0E0B"/>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0">
    <w:nsid w:val="6ADB87D8"/>
    <w:multiLevelType w:val="singleLevel"/>
    <w:tmpl w:val="6ADB87D8"/>
    <w:lvl w:ilvl="0" w:tentative="0">
      <w:start w:val="1"/>
      <w:numFmt w:val="decimal"/>
      <w:suff w:val="nothing"/>
      <w:lvlText w:val="%1）"/>
      <w:lvlJc w:val="left"/>
    </w:lvl>
  </w:abstractNum>
  <w:num w:numId="1">
    <w:abstractNumId w:val="2"/>
  </w:num>
  <w:num w:numId="2">
    <w:abstractNumId w:val="1"/>
  </w:num>
  <w:num w:numId="3">
    <w:abstractNumId w:val="7"/>
  </w:num>
  <w:num w:numId="4">
    <w:abstractNumId w:val="8"/>
  </w:num>
  <w:num w:numId="5">
    <w:abstractNumId w:val="4"/>
  </w:num>
  <w:num w:numId="6">
    <w:abstractNumId w:val="0"/>
  </w:num>
  <w:num w:numId="7">
    <w:abstractNumId w:val="3"/>
  </w:num>
  <w:num w:numId="8">
    <w:abstractNumId w:val="10"/>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5MTc0NGQ1NzQyNWY4MGUyZWE5OTkwZmFmZjQxNzAifQ=="/>
  </w:docVars>
  <w:rsids>
    <w:rsidRoot w:val="25817BEC"/>
    <w:rsid w:val="00A45FB4"/>
    <w:rsid w:val="01A33715"/>
    <w:rsid w:val="03584DE9"/>
    <w:rsid w:val="04CE70A2"/>
    <w:rsid w:val="056E0FC1"/>
    <w:rsid w:val="0A135DFB"/>
    <w:rsid w:val="0D662855"/>
    <w:rsid w:val="10247947"/>
    <w:rsid w:val="13AB3BAB"/>
    <w:rsid w:val="173477B1"/>
    <w:rsid w:val="19205E57"/>
    <w:rsid w:val="1A511750"/>
    <w:rsid w:val="1AAC50C2"/>
    <w:rsid w:val="1DA848B2"/>
    <w:rsid w:val="2174263E"/>
    <w:rsid w:val="25817BEC"/>
    <w:rsid w:val="25FB3F69"/>
    <w:rsid w:val="295242C6"/>
    <w:rsid w:val="2A470E8F"/>
    <w:rsid w:val="2D6A1452"/>
    <w:rsid w:val="2F7243B7"/>
    <w:rsid w:val="3AB91BE4"/>
    <w:rsid w:val="3B30307A"/>
    <w:rsid w:val="3C9B3DA4"/>
    <w:rsid w:val="3D295CC1"/>
    <w:rsid w:val="405A40DF"/>
    <w:rsid w:val="45561D3F"/>
    <w:rsid w:val="47AD71EA"/>
    <w:rsid w:val="4AD57103"/>
    <w:rsid w:val="4E664AAE"/>
    <w:rsid w:val="4E82194E"/>
    <w:rsid w:val="4E876E4C"/>
    <w:rsid w:val="4F3E46A9"/>
    <w:rsid w:val="4FAA4737"/>
    <w:rsid w:val="50962179"/>
    <w:rsid w:val="516C2ACE"/>
    <w:rsid w:val="51DA3B65"/>
    <w:rsid w:val="521B5DB5"/>
    <w:rsid w:val="54B52C82"/>
    <w:rsid w:val="58C32EDC"/>
    <w:rsid w:val="5EB72A46"/>
    <w:rsid w:val="5FB67D14"/>
    <w:rsid w:val="61794DEC"/>
    <w:rsid w:val="63041973"/>
    <w:rsid w:val="692D4F63"/>
    <w:rsid w:val="69493826"/>
    <w:rsid w:val="6BA35A2B"/>
    <w:rsid w:val="6D3E1973"/>
    <w:rsid w:val="6DE737FE"/>
    <w:rsid w:val="6E3463BB"/>
    <w:rsid w:val="6ECA348F"/>
    <w:rsid w:val="6F006147"/>
    <w:rsid w:val="723075E7"/>
    <w:rsid w:val="744E3B93"/>
    <w:rsid w:val="75B63316"/>
    <w:rsid w:val="76017726"/>
    <w:rsid w:val="79510115"/>
    <w:rsid w:val="7A40006E"/>
    <w:rsid w:val="7C5A7D0B"/>
    <w:rsid w:val="7CD443DA"/>
    <w:rsid w:val="7D7C2FDF"/>
    <w:rsid w:val="7EE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kern w:val="2"/>
      <w:sz w:val="24"/>
      <w:szCs w:val="24"/>
      <w:lang w:val="en-US" w:eastAsia="zh-CN" w:bidi="ar-SA"/>
    </w:rPr>
  </w:style>
  <w:style w:type="paragraph" w:styleId="2">
    <w:name w:val="heading 1"/>
    <w:basedOn w:val="1"/>
    <w:next w:val="1"/>
    <w:qFormat/>
    <w:uiPriority w:val="1"/>
    <w:pPr>
      <w:numPr>
        <w:ilvl w:val="0"/>
        <w:numId w:val="1"/>
      </w:numPr>
      <w:ind w:left="432" w:hanging="432"/>
      <w:outlineLvl w:val="0"/>
    </w:pPr>
    <w:rPr>
      <w:rFonts w:ascii="Noto Sans CJK HK" w:hAnsi="Noto Sans CJK HK" w:eastAsia="Noto Sans CJK HK" w:cs="Noto Sans CJK HK"/>
      <w:b/>
      <w:bCs/>
      <w:sz w:val="44"/>
      <w:szCs w:val="44"/>
      <w:lang w:val="en-US" w:eastAsia="en-US" w:bidi="ar-SA"/>
    </w:rPr>
  </w:style>
  <w:style w:type="paragraph" w:styleId="3">
    <w:name w:val="heading 2"/>
    <w:basedOn w:val="1"/>
    <w:next w:val="1"/>
    <w:qFormat/>
    <w:uiPriority w:val="1"/>
    <w:pPr>
      <w:numPr>
        <w:ilvl w:val="1"/>
        <w:numId w:val="1"/>
      </w:numPr>
      <w:ind w:left="575" w:hanging="575"/>
      <w:outlineLvl w:val="1"/>
    </w:pPr>
    <w:rPr>
      <w:rFonts w:ascii="Noto Sans CJK HK" w:hAnsi="Noto Sans CJK HK" w:eastAsia="Noto Sans CJK HK" w:cs="Noto Sans CJK HK"/>
      <w:b/>
      <w:bCs/>
      <w:sz w:val="36"/>
      <w:szCs w:val="36"/>
      <w:lang w:val="en-US" w:eastAsia="en-US" w:bidi="ar-SA"/>
    </w:rPr>
  </w:style>
  <w:style w:type="paragraph" w:styleId="4">
    <w:name w:val="heading 3"/>
    <w:basedOn w:val="1"/>
    <w:next w:val="1"/>
    <w:qFormat/>
    <w:uiPriority w:val="1"/>
    <w:pPr>
      <w:numPr>
        <w:ilvl w:val="2"/>
        <w:numId w:val="1"/>
      </w:numPr>
      <w:ind w:left="720" w:hanging="720"/>
      <w:outlineLvl w:val="2"/>
    </w:pPr>
    <w:rPr>
      <w:rFonts w:ascii="Noto Sans CJK HK" w:hAnsi="Noto Sans CJK HK" w:eastAsia="Noto Sans CJK HK" w:cs="Noto Sans CJK HK"/>
      <w:b/>
      <w:bCs/>
      <w:sz w:val="32"/>
      <w:szCs w:val="32"/>
      <w:lang w:val="en-US" w:eastAsia="en-US"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Body Text"/>
    <w:basedOn w:val="1"/>
    <w:qFormat/>
    <w:uiPriority w:val="1"/>
    <w:pPr>
      <w:ind w:left="218"/>
    </w:pPr>
    <w:rPr>
      <w:rFonts w:ascii="Noto Sans Mono CJK HK" w:hAnsi="Noto Sans Mono CJK HK" w:eastAsia="Noto Sans Mono CJK HK" w:cs="Noto Sans Mono CJK HK"/>
      <w:sz w:val="21"/>
      <w:szCs w:val="21"/>
      <w:lang w:val="en-US" w:eastAsia="en-US" w:bidi="ar-SA"/>
    </w:rPr>
  </w:style>
  <w:style w:type="paragraph" w:styleId="13">
    <w:name w:val="footer"/>
    <w:basedOn w:val="1"/>
    <w:unhideWhenUsed/>
    <w:qFormat/>
    <w:uiPriority w:val="99"/>
    <w:pPr>
      <w:tabs>
        <w:tab w:val="center" w:pos="4153"/>
        <w:tab w:val="right" w:pos="8306"/>
      </w:tabs>
      <w:snapToGrid w:val="0"/>
      <w:jc w:val="left"/>
    </w:pPr>
    <w:rPr>
      <w:sz w:val="18"/>
      <w:szCs w:val="18"/>
    </w:rPr>
  </w:style>
  <w:style w:type="paragraph" w:styleId="1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qFormat/>
    <w:uiPriority w:val="1"/>
    <w:pPr>
      <w:ind w:left="538" w:hanging="321"/>
    </w:pPr>
    <w:rPr>
      <w:rFonts w:ascii="Noto Sans Mono CJK HK" w:hAnsi="Noto Sans Mono CJK HK" w:eastAsia="Noto Sans Mono CJK HK" w:cs="Noto Sans Mono CJK HK"/>
      <w:lang w:val="en-US" w:eastAsia="en-US" w:bidi="ar-SA"/>
    </w:rPr>
  </w:style>
  <w:style w:type="paragraph" w:customStyle="1" w:styleId="21">
    <w:name w:val="样式1"/>
    <w:basedOn w:val="2"/>
    <w:next w:val="1"/>
    <w:qFormat/>
    <w:uiPriority w:val="0"/>
    <w:pPr>
      <w:spacing w:line="240" w:lineRule="auto"/>
      <w:jc w:val="left"/>
    </w:pPr>
  </w:style>
  <w:style w:type="paragraph" w:customStyle="1" w:styleId="22">
    <w:name w:val="样式2"/>
    <w:basedOn w:val="21"/>
    <w:next w:val="1"/>
    <w:qFormat/>
    <w:uiPriority w:val="0"/>
    <w:pPr>
      <w:pageBreakBefore w:val="0"/>
      <w:spacing w:before="240"/>
      <w:outlineLvl w:val="1"/>
    </w:pPr>
    <w:rPr>
      <w:bCs w:val="0"/>
      <w:sz w:val="30"/>
    </w:rPr>
  </w:style>
  <w:style w:type="paragraph" w:customStyle="1" w:styleId="23">
    <w:name w:val="样式3"/>
    <w:basedOn w:val="22"/>
    <w:qFormat/>
    <w:uiPriority w:val="0"/>
    <w:pPr>
      <w:outlineLvl w:val="2"/>
    </w:pPr>
    <w:rPr>
      <w:sz w:val="28"/>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6440</Words>
  <Characters>7487</Characters>
  <Lines>0</Lines>
  <Paragraphs>0</Paragraphs>
  <TotalTime>1</TotalTime>
  <ScaleCrop>false</ScaleCrop>
  <LinksUpToDate>false</LinksUpToDate>
  <CharactersWithSpaces>7682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2023-03-30T05:53:00Z</dcterms:created>
  <dc:creator>我想要两颗西柚</dc:creator>
  <cp:lastModifiedBy>淡然</cp:lastModifiedBy>
  <dcterms:modified xsi:type="dcterms:W3CDTF">2023-04-27T02:36:46Z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64FA48B32F2347428A312BF507B18DD3</vt:lpwstr>
  </property>
</Properties>
</file>