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6F747C"/>
          <w:sz w:val="22"/>
        </w:rPr>
        <w:t>Auto Sosnovec s.r.o.</w:t>
      </w:r>
    </w:p>
    <w:p>
      <w:pPr>
        <w:spacing w:after="280"/>
        <w:pBdr>
          <w:bottom w:val="single" w:sz="18" w:space="8" w:color="C91722"/>
        </w:pBdr>
      </w:pPr>
      <w:r>
        <w:rPr>
          <w:rFonts w:ascii="Arial" w:hAnsi="Arial"/>
          <w:b/>
          <w:color w:val="111318"/>
          <w:sz w:val="56"/>
        </w:rPr>
        <w:t>Ceník služeb</w:t>
      </w:r>
    </w:p>
    <w:p>
      <w:pPr>
        <w:spacing w:before="320" w:after="160"/>
        <w:pBdr>
          <w:bottom w:val="single" w:sz="8" w:space="8" w:color="C91722"/>
        </w:pBdr>
      </w:pPr>
      <w:r>
        <w:rPr>
          <w:rFonts w:ascii="Arial" w:hAnsi="Arial"/>
          <w:b/>
          <w:color w:val="111318"/>
          <w:sz w:val="28"/>
        </w:rPr>
        <w:t>Mechanické, karosářské a elektrikářské práce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6350"/>
        <w:gridCol w:w="3061"/>
      </w:tblGrid>
      <w:tr>
        <w:tc>
          <w:tcPr>
            <w:tcW w:type="dxa" w:w="4989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Služba</w:t>
            </w:r>
          </w:p>
        </w:tc>
        <w:tc>
          <w:tcPr>
            <w:tcW w:type="dxa" w:w="4989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Cena</w:t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Mechanické práce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750 Kč/h</w:t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Karosářské práce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750 Kč/h</w:t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Elektrikářské práce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850 Kč/h</w:t>
            </w:r>
          </w:p>
        </w:tc>
      </w:tr>
    </w:tbl>
    <w:p>
      <w:pPr>
        <w:spacing w:before="320" w:after="160"/>
        <w:pBdr>
          <w:bottom w:val="single" w:sz="8" w:space="8" w:color="C91722"/>
        </w:pBdr>
      </w:pPr>
      <w:r>
        <w:rPr>
          <w:rFonts w:ascii="Arial" w:hAnsi="Arial"/>
          <w:b/>
          <w:color w:val="111318"/>
          <w:sz w:val="28"/>
        </w:rPr>
        <w:t>Diagnostika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2551"/>
        <w:gridCol w:w="4989"/>
        <w:gridCol w:w="1871"/>
      </w:tblGrid>
      <w:tr>
        <w:tc>
          <w:tcPr>
            <w:tcW w:type="dxa" w:w="3326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Typ</w:t>
            </w:r>
          </w:p>
        </w:tc>
        <w:tc>
          <w:tcPr>
            <w:tcW w:type="dxa" w:w="3326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Rozsah práce</w:t>
            </w:r>
          </w:p>
        </w:tc>
        <w:tc>
          <w:tcPr>
            <w:tcW w:type="dxa" w:w="3326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Cena</w:t>
            </w:r>
          </w:p>
        </w:tc>
      </w:tr>
      <w:tr>
        <w:tc>
          <w:tcPr>
            <w:tcW w:type="dxa" w:w="255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Seriová diagnostika</w:t>
            </w:r>
          </w:p>
        </w:tc>
        <w:tc>
          <w:tcPr>
            <w:tcW w:type="dxa" w:w="4989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111318"/>
                <w:sz w:val="21"/>
              </w:rPr>
              <w:t>Načtení závad a jejich výpis.</w:t>
            </w:r>
          </w:p>
        </w:tc>
        <w:tc>
          <w:tcPr>
            <w:tcW w:type="dxa" w:w="187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500 Kč</w:t>
            </w:r>
          </w:p>
        </w:tc>
      </w:tr>
      <w:tr>
        <w:tc>
          <w:tcPr>
            <w:tcW w:type="dxa" w:w="255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Paralelní diagnostika</w:t>
            </w:r>
          </w:p>
        </w:tc>
        <w:tc>
          <w:tcPr>
            <w:tcW w:type="dxa" w:w="4989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111318"/>
                <w:sz w:val="21"/>
              </w:rPr>
              <w:t>Měření, bloky načtených hodnot, test jízdy s diagnostikou, vyhledávání závady.</w:t>
            </w:r>
          </w:p>
        </w:tc>
        <w:tc>
          <w:tcPr>
            <w:tcW w:type="dxa" w:w="187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500 Kč + 750 Kč/h</w:t>
            </w:r>
          </w:p>
        </w:tc>
      </w:tr>
    </w:tbl>
    <w:p>
      <w:pPr>
        <w:spacing w:before="320" w:after="160"/>
        <w:pBdr>
          <w:bottom w:val="single" w:sz="8" w:space="8" w:color="C91722"/>
        </w:pBdr>
      </w:pPr>
      <w:r>
        <w:rPr>
          <w:rFonts w:ascii="Arial" w:hAnsi="Arial"/>
          <w:b/>
          <w:color w:val="111318"/>
          <w:sz w:val="28"/>
        </w:rPr>
        <w:t>Plnění klimatizací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6350"/>
        <w:gridCol w:w="3061"/>
      </w:tblGrid>
      <w:tr>
        <w:tc>
          <w:tcPr>
            <w:tcW w:type="dxa" w:w="4989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Služba</w:t>
            </w:r>
          </w:p>
        </w:tc>
        <w:tc>
          <w:tcPr>
            <w:tcW w:type="dxa" w:w="4989"/>
            <w:shd w:fill="111318"/>
            <w:tcBorders>
              <w:top w:val="single" w:sz="6" w:space="0" w:color="111318"/>
              <w:left w:val="single" w:sz="6" w:space="0" w:color="111318"/>
              <w:bottom w:val="single" w:sz="6" w:space="0" w:color="111318"/>
              <w:right w:val="single" w:sz="6" w:space="0" w:color="111318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21"/>
              </w:rPr>
              <w:t>Cena</w:t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R134A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R1234yf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</w:r>
          </w:p>
        </w:tc>
      </w:tr>
      <w:tr>
        <w:tc>
          <w:tcPr>
            <w:tcW w:type="dxa" w:w="6350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11318"/>
                <w:sz w:val="21"/>
              </w:rPr>
              <w:t>Detekce úniku chladiva z okruhu klimatizace</w:t>
            </w:r>
          </w:p>
        </w:tc>
        <w:tc>
          <w:tcPr>
            <w:tcW w:type="dxa" w:w="3061"/>
            <w:tcBorders>
              <w:top w:val="single" w:sz="4" w:space="0" w:color="B8BDC5"/>
              <w:left w:val="single" w:sz="4" w:space="0" w:color="B8BDC5"/>
              <w:bottom w:val="single" w:sz="4" w:space="0" w:color="B8BDC5"/>
              <w:right w:val="single" w:sz="4" w:space="0" w:color="B8BDC5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111318"/>
                <w:sz w:val="21"/>
              </w:rPr>
              <w:t>1500 Kč</w:t>
            </w:r>
          </w:p>
        </w:tc>
      </w:tr>
    </w:tbl>
    <w:p>
      <w:pPr>
        <w:spacing w:before="320" w:after="0"/>
      </w:pPr>
      <w:r>
        <w:rPr>
          <w:rFonts w:ascii="Arial" w:hAnsi="Arial"/>
          <w:b/>
          <w:color w:val="6F747C"/>
          <w:sz w:val="19"/>
        </w:rPr>
        <w:t>Všechny ceny jsou uvedené bez DPH. Ceny položek R134A a R1234yf jsou ponechány k ručnímu doplnění ve Word kopii.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198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F747C"/>
        <w:sz w:val="17"/>
      </w:rPr>
      <w:t>Auto Sosnovec s.r.o. | Přístavní 27, Praha 7 | autososnovec@seznam.cz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584000" cy="6719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719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